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0DA" w:rsidRDefault="00F527B8" w:rsidP="008E7F84">
      <w:pPr>
        <w:spacing w:after="0" w:line="240" w:lineRule="auto"/>
        <w:ind w:left="283" w:firstLine="0"/>
        <w:jc w:val="center"/>
      </w:pPr>
      <w:r>
        <w:rPr>
          <w:rFonts w:ascii="Calibri" w:eastAsia="Calibri" w:hAnsi="Calibri" w:cs="Calibri"/>
          <w:noProof/>
          <w:sz w:val="22"/>
        </w:rPr>
        <mc:AlternateContent>
          <mc:Choice Requires="wpg">
            <w:drawing>
              <wp:inline distT="0" distB="0" distL="0" distR="0">
                <wp:extent cx="438912" cy="533400"/>
                <wp:effectExtent l="0" t="0" r="0" b="0"/>
                <wp:docPr id="444338" name="Group 444338"/>
                <wp:cNvGraphicFramePr/>
                <a:graphic xmlns:a="http://schemas.openxmlformats.org/drawingml/2006/main">
                  <a:graphicData uri="http://schemas.microsoft.com/office/word/2010/wordprocessingGroup">
                    <wpg:wgp>
                      <wpg:cNvGrpSpPr/>
                      <wpg:grpSpPr>
                        <a:xfrm>
                          <a:off x="0" y="0"/>
                          <a:ext cx="438912" cy="533400"/>
                          <a:chOff x="0" y="0"/>
                          <a:chExt cx="438912" cy="533400"/>
                        </a:xfrm>
                      </wpg:grpSpPr>
                      <wps:wsp>
                        <wps:cNvPr id="6" name="Rectangle 6"/>
                        <wps:cNvSpPr/>
                        <wps:spPr>
                          <a:xfrm>
                            <a:off x="207264" y="67099"/>
                            <a:ext cx="46612" cy="206429"/>
                          </a:xfrm>
                          <a:prstGeom prst="rect">
                            <a:avLst/>
                          </a:prstGeom>
                          <a:ln>
                            <a:noFill/>
                          </a:ln>
                        </wps:spPr>
                        <wps:txbx>
                          <w:txbxContent>
                            <w:p w:rsidR="005D60DA" w:rsidRDefault="00F527B8">
                              <w:pPr>
                                <w:spacing w:after="0" w:line="276" w:lineRule="auto"/>
                                <w:ind w:left="0" w:firstLine="0"/>
                                <w:jc w:val="left"/>
                              </w:pPr>
                              <w:r>
                                <w:rPr>
                                  <w:rFonts w:ascii="Times New Roman" w:eastAsia="Times New Roman" w:hAnsi="Times New Roman" w:cs="Times New Roman"/>
                                  <w:b/>
                                  <w:color w:val="0000FF"/>
                                  <w:sz w:val="22"/>
                                </w:rPr>
                                <w:t xml:space="preserve"> </w:t>
                              </w:r>
                            </w:p>
                          </w:txbxContent>
                        </wps:txbx>
                        <wps:bodyPr horzOverflow="overflow" lIns="0" tIns="0" rIns="0" bIns="0" rtlCol="0">
                          <a:noAutofit/>
                        </wps:bodyPr>
                      </wps:wsp>
                      <wps:wsp>
                        <wps:cNvPr id="7" name="Rectangle 7"/>
                        <wps:cNvSpPr/>
                        <wps:spPr>
                          <a:xfrm>
                            <a:off x="207264" y="227314"/>
                            <a:ext cx="42558" cy="188479"/>
                          </a:xfrm>
                          <a:prstGeom prst="rect">
                            <a:avLst/>
                          </a:prstGeom>
                          <a:ln>
                            <a:noFill/>
                          </a:ln>
                        </wps:spPr>
                        <wps:txbx>
                          <w:txbxContent>
                            <w:p w:rsidR="005D60DA" w:rsidRDefault="00F527B8">
                              <w:pPr>
                                <w:spacing w:after="0" w:line="276" w:lineRule="auto"/>
                                <w:ind w:left="0" w:firstLine="0"/>
                                <w:jc w:val="left"/>
                              </w:pPr>
                              <w:r>
                                <w:rPr>
                                  <w:rFonts w:ascii="Times New Roman" w:eastAsia="Times New Roman" w:hAnsi="Times New Roman" w:cs="Times New Roman"/>
                                  <w:b/>
                                  <w:color w:val="0000FF"/>
                                </w:rPr>
                                <w:t xml:space="preserve"> </w:t>
                              </w:r>
                            </w:p>
                          </w:txbxContent>
                        </wps:txbx>
                        <wps:bodyPr horzOverflow="overflow" lIns="0" tIns="0" rIns="0" bIns="0" rtlCol="0">
                          <a:noAutofit/>
                        </wps:bodyPr>
                      </wps:wsp>
                      <wps:wsp>
                        <wps:cNvPr id="8" name="Rectangle 8"/>
                        <wps:cNvSpPr/>
                        <wps:spPr>
                          <a:xfrm>
                            <a:off x="207264" y="373618"/>
                            <a:ext cx="42558" cy="188479"/>
                          </a:xfrm>
                          <a:prstGeom prst="rect">
                            <a:avLst/>
                          </a:prstGeom>
                          <a:ln>
                            <a:noFill/>
                          </a:ln>
                        </wps:spPr>
                        <wps:txbx>
                          <w:txbxContent>
                            <w:p w:rsidR="005D60DA" w:rsidRDefault="00F527B8">
                              <w:pPr>
                                <w:spacing w:after="0" w:line="276" w:lineRule="auto"/>
                                <w:ind w:left="0" w:firstLine="0"/>
                                <w:jc w:val="left"/>
                              </w:pPr>
                              <w:r>
                                <w:rPr>
                                  <w:rFonts w:ascii="Times New Roman" w:eastAsia="Times New Roman" w:hAnsi="Times New Roman" w:cs="Times New Roman"/>
                                  <w:b/>
                                  <w:color w:val="0000FF"/>
                                </w:rPr>
                                <w:t xml:space="preserve"> </w:t>
                              </w:r>
                            </w:p>
                          </w:txbxContent>
                        </wps:txbx>
                        <wps:bodyPr horzOverflow="overflow" lIns="0" tIns="0" rIns="0" bIns="0" rtlCol="0">
                          <a:noAutofit/>
                        </wps:bodyPr>
                      </wps:wsp>
                      <pic:pic xmlns:pic="http://schemas.openxmlformats.org/drawingml/2006/picture">
                        <pic:nvPicPr>
                          <pic:cNvPr id="71" name="Picture 71"/>
                          <pic:cNvPicPr/>
                        </pic:nvPicPr>
                        <pic:blipFill>
                          <a:blip r:embed="rId7"/>
                          <a:stretch>
                            <a:fillRect/>
                          </a:stretch>
                        </pic:blipFill>
                        <pic:spPr>
                          <a:xfrm>
                            <a:off x="0" y="0"/>
                            <a:ext cx="438912" cy="533400"/>
                          </a:xfrm>
                          <a:prstGeom prst="rect">
                            <a:avLst/>
                          </a:prstGeom>
                        </pic:spPr>
                      </pic:pic>
                    </wpg:wgp>
                  </a:graphicData>
                </a:graphic>
              </wp:inline>
            </w:drawing>
          </mc:Choice>
          <mc:Fallback>
            <w:pict>
              <v:group id="Group 444338" o:spid="_x0000_s1026" style="width:34.55pt;height:42pt;mso-position-horizontal-relative:char;mso-position-vertical-relative:line" coordsize="4389,53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">
                <v:rect id="Rectangle 6" o:spid="_x0000_s1027" style="position:absolute;left:2072;top:67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5D60DA" w:rsidRDefault="00F527B8">
                        <w:pPr>
                          <w:spacing w:after="0" w:line="276" w:lineRule="auto"/>
                          <w:ind w:left="0" w:firstLine="0"/>
                          <w:jc w:val="left"/>
                        </w:pPr>
                        <w:r>
                          <w:rPr>
                            <w:rFonts w:ascii="Times New Roman" w:eastAsia="Times New Roman" w:hAnsi="Times New Roman" w:cs="Times New Roman"/>
                            <w:b/>
                            <w:color w:val="0000FF"/>
                            <w:sz w:val="22"/>
                          </w:rPr>
                          <w:t xml:space="preserve"> </w:t>
                        </w:r>
                      </w:p>
                    </w:txbxContent>
                  </v:textbox>
                </v:rect>
                <v:rect id="Rectangle 7" o:spid="_x0000_s1028" style="position:absolute;left:2072;top:2273;width:42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5D60DA" w:rsidRDefault="00F527B8">
                        <w:pPr>
                          <w:spacing w:after="0" w:line="276" w:lineRule="auto"/>
                          <w:ind w:left="0" w:firstLine="0"/>
                          <w:jc w:val="left"/>
                        </w:pPr>
                        <w:r>
                          <w:rPr>
                            <w:rFonts w:ascii="Times New Roman" w:eastAsia="Times New Roman" w:hAnsi="Times New Roman" w:cs="Times New Roman"/>
                            <w:b/>
                            <w:color w:val="0000FF"/>
                          </w:rPr>
                          <w:t xml:space="preserve"> </w:t>
                        </w:r>
                      </w:p>
                    </w:txbxContent>
                  </v:textbox>
                </v:rect>
                <v:rect id="Rectangle 8" o:spid="_x0000_s1029" style="position:absolute;left:2072;top:3736;width:42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5D60DA" w:rsidRDefault="00F527B8">
                        <w:pPr>
                          <w:spacing w:after="0" w:line="276" w:lineRule="auto"/>
                          <w:ind w:left="0" w:firstLine="0"/>
                          <w:jc w:val="left"/>
                        </w:pPr>
                        <w:r>
                          <w:rPr>
                            <w:rFonts w:ascii="Times New Roman" w:eastAsia="Times New Roman" w:hAnsi="Times New Roman" w:cs="Times New Roman"/>
                            <w:b/>
                            <w:color w:val="0000FF"/>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30" type="#_x0000_t75" style="position:absolute;width:4389;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iT5zFAAAA2wAAAA8AAABkcnMvZG93bnJldi54bWxEj0FrwkAUhO+F/oflFbzVTRRaia5SCtYe&#10;CmIUzPGRfSYx2bdpdjXx33eFgsdhZr5hFqvBNOJKnassK4jHEQji3OqKCwWH/fp1BsJ5ZI2NZVJw&#10;Iwer5fPTAhNte97RNfWFCBB2CSoovW8TKV1ekkE3ti1x8E62M+iD7AqpO+wD3DRyEkVv0mDFYaHE&#10;lj5Lyuv0YhRk52y622Sz9LevebtuzNfP8TZRavQyfMxBeBr8I/zf/tYK3mO4fw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Ik+cxQAAANsAAAAPAAAAAAAAAAAAAAAA&#10;AJ8CAABkcnMvZG93bnJldi54bWxQSwUGAAAAAAQABAD3AAAAkQMAAAAA&#10;">
                  <v:imagedata r:id="rId8" o:title=""/>
                </v:shape>
                <w10:anchorlock/>
              </v:group>
            </w:pict>
          </mc:Fallback>
        </mc:AlternateContent>
      </w:r>
    </w:p>
    <w:p w:rsidR="005D60DA" w:rsidRDefault="00F527B8">
      <w:pPr>
        <w:spacing w:after="0" w:line="240" w:lineRule="auto"/>
        <w:ind w:left="0" w:right="146" w:firstLine="0"/>
        <w:jc w:val="center"/>
      </w:pPr>
      <w:r>
        <w:rPr>
          <w:rFonts w:ascii="Times New Roman" w:eastAsia="Times New Roman" w:hAnsi="Times New Roman" w:cs="Times New Roman"/>
          <w:b/>
          <w:color w:val="0000FF"/>
        </w:rPr>
        <w:t xml:space="preserve"> </w:t>
      </w:r>
    </w:p>
    <w:p w:rsidR="005D60DA" w:rsidRDefault="00F527B8">
      <w:pPr>
        <w:spacing w:after="0" w:line="240" w:lineRule="auto"/>
        <w:ind w:left="0" w:firstLine="0"/>
        <w:jc w:val="center"/>
      </w:pPr>
      <w:r>
        <w:rPr>
          <w:rFonts w:ascii="Times New Roman" w:eastAsia="Times New Roman" w:hAnsi="Times New Roman" w:cs="Times New Roman"/>
          <w:b/>
          <w:color w:val="0000FF"/>
        </w:rPr>
        <w:t>UNIVERSIDADE FEDERAL DO PIAUÍ</w:t>
      </w:r>
      <w:r>
        <w:rPr>
          <w:rFonts w:ascii="Times New Roman" w:eastAsia="Times New Roman" w:hAnsi="Times New Roman" w:cs="Times New Roman"/>
          <w:b/>
        </w:rPr>
        <w:t xml:space="preserve"> </w:t>
      </w:r>
    </w:p>
    <w:p w:rsidR="005D60DA" w:rsidRDefault="00F527B8">
      <w:pPr>
        <w:spacing w:after="6" w:line="246" w:lineRule="auto"/>
        <w:ind w:left="10" w:right="-15"/>
        <w:jc w:val="center"/>
      </w:pPr>
      <w:r>
        <w:rPr>
          <w:rFonts w:ascii="Times New Roman" w:eastAsia="Times New Roman" w:hAnsi="Times New Roman" w:cs="Times New Roman"/>
          <w:b/>
        </w:rPr>
        <w:t xml:space="preserve">PRÓ-REITORIA DE ADMINISTRAÇÃO </w:t>
      </w:r>
    </w:p>
    <w:p w:rsidR="005D60DA" w:rsidRDefault="00F527B8">
      <w:pPr>
        <w:spacing w:after="6" w:line="246" w:lineRule="auto"/>
        <w:ind w:left="10" w:right="-15"/>
        <w:jc w:val="center"/>
      </w:pPr>
      <w:r>
        <w:rPr>
          <w:rFonts w:ascii="Times New Roman" w:eastAsia="Times New Roman" w:hAnsi="Times New Roman" w:cs="Times New Roman"/>
          <w:b/>
        </w:rPr>
        <w:t>Coordenadoria Permanente de Licitação</w:t>
      </w:r>
      <w:r>
        <w:rPr>
          <w:rFonts w:ascii="Times New Roman" w:eastAsia="Times New Roman" w:hAnsi="Times New Roman" w:cs="Times New Roman"/>
        </w:rPr>
        <w:t xml:space="preserve"> </w:t>
      </w:r>
    </w:p>
    <w:p w:rsidR="005D60DA" w:rsidRDefault="00F527B8">
      <w:pPr>
        <w:spacing w:after="0" w:line="240" w:lineRule="auto"/>
        <w:ind w:left="29" w:firstLine="0"/>
        <w:jc w:val="left"/>
      </w:pPr>
      <w:r>
        <w:rPr>
          <w:rFonts w:ascii="Calibri" w:eastAsia="Calibri" w:hAnsi="Calibri" w:cs="Calibri"/>
          <w:noProof/>
          <w:sz w:val="22"/>
        </w:rPr>
        <mc:AlternateContent>
          <mc:Choice Requires="wpg">
            <w:drawing>
              <wp:inline distT="0" distB="0" distL="0" distR="0">
                <wp:extent cx="6132576" cy="18288"/>
                <wp:effectExtent l="0" t="0" r="0" b="0"/>
                <wp:docPr id="444339" name="Group 444339"/>
                <wp:cNvGraphicFramePr/>
                <a:graphic xmlns:a="http://schemas.openxmlformats.org/drawingml/2006/main">
                  <a:graphicData uri="http://schemas.microsoft.com/office/word/2010/wordprocessingGroup">
                    <wpg:wgp>
                      <wpg:cNvGrpSpPr/>
                      <wpg:grpSpPr>
                        <a:xfrm>
                          <a:off x="0" y="0"/>
                          <a:ext cx="6132576" cy="18288"/>
                          <a:chOff x="0" y="0"/>
                          <a:chExt cx="6132576" cy="18288"/>
                        </a:xfrm>
                      </wpg:grpSpPr>
                      <wps:wsp>
                        <wps:cNvPr id="592301" name="Shape 592301"/>
                        <wps:cNvSpPr/>
                        <wps:spPr>
                          <a:xfrm>
                            <a:off x="0" y="12192"/>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92302" name="Shape 592302"/>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596E4B2" id="Group 444339" o:spid="_x0000_s1026" style="width:482.9pt;height:1.45pt;mso-position-horizontal-relative:char;mso-position-vertical-relative:line" coordsize="613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">
                <v:shape id="Shape 592301" o:spid="_x0000_s1027" style="position:absolute;top:121;width:61325;height:92;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bsYA&#10;AADfAAAADwAAAGRycy9kb3ducmV2LnhtbESPQWsCMRSE7wX/Q3gFbzWri0W3RhFRqfRUFc+Pzetm&#10;afKybKKu/fVGEHocZuYbZrbonBUXakPtWcFwkIEgLr2uuVJwPGzeJiBCRNZoPZOCGwVYzHsvMyy0&#10;v/I3XfaxEgnCoUAFJsamkDKUhhyGgW+Ik/fjW4cxybaSusVrgjsrR1n2Lh3WnBYMNrQyVP7uz07B&#10;6bzOq105XY7Nl53U+Z91p+1Gqf5rt/wAEamL/+Fn+1MrGE9HeTaEx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2bsYAAADfAAAADwAAAAAAAAAAAAAAAACYAgAAZHJz&#10;L2Rvd25yZXYueG1sUEsFBgAAAAAEAAQA9QAAAIsDAAAAAA==&#10;" path="m,l6132576,r,9144l,9144,,e" fillcolor="black" stroked="f" strokeweight="0">
                  <v:stroke miterlimit="83231f" joinstyle="miter"/>
                  <v:path arrowok="t" textboxrect="0,0,6132576,9144"/>
                </v:shape>
                <v:shape id="Shape 592302" o:spid="_x0000_s1028"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0oGccA&#10;AADfAAAADwAAAGRycy9kb3ducmV2LnhtbESPQWsCMRSE70L/Q3iF3jTbXRTdGkVKLRZP3RbPj81z&#10;s5i8LJuoW399Uyh4HGbmG2a5HpwVF+pD61nB8yQDQVx73XKj4PtrO56DCBFZo/VMCn4owHr1MFpi&#10;qf2VP+lSxUYkCIcSFZgYu1LKUBtyGCa+I07e0fcOY5J9I3WP1wR3VuZZNpMOW04LBjt6NVSfqrNT&#10;cDi/Fc1HvdhMzd7O2+Jm3eF9q9TT47B5ARFpiPfwf3unFUwXeZHl8Pc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tKBnHAAAA3wAAAA8AAAAAAAAAAAAAAAAAmAIAAGRy&#10;cy9kb3ducmV2LnhtbFBLBQYAAAAABAAEAPUAAACMAwAAAAA=&#10;" path="m,l6132576,r,9144l,9144,,e" fillcolor="black" stroked="f" strokeweight="0">
                  <v:stroke miterlimit="83231f" joinstyle="miter"/>
                  <v:path arrowok="t" textboxrect="0,0,6132576,9144"/>
                </v:shape>
                <w10:anchorlock/>
              </v:group>
            </w:pict>
          </mc:Fallback>
        </mc:AlternateContent>
      </w:r>
    </w:p>
    <w:tbl>
      <w:tblPr>
        <w:tblStyle w:val="TableGrid"/>
        <w:tblW w:w="9658" w:type="dxa"/>
        <w:tblInd w:w="29" w:type="dxa"/>
        <w:tblCellMar>
          <w:left w:w="29" w:type="dxa"/>
          <w:right w:w="115" w:type="dxa"/>
        </w:tblCellMar>
        <w:tblLook w:val="04A0" w:firstRow="1" w:lastRow="0" w:firstColumn="1" w:lastColumn="0" w:noHBand="0" w:noVBand="1"/>
      </w:tblPr>
      <w:tblGrid>
        <w:gridCol w:w="9658"/>
      </w:tblGrid>
      <w:tr w:rsidR="005D60DA">
        <w:tc>
          <w:tcPr>
            <w:tcW w:w="9658" w:type="dxa"/>
            <w:tcBorders>
              <w:top w:val="nil"/>
              <w:left w:val="nil"/>
              <w:bottom w:val="nil"/>
              <w:right w:val="nil"/>
            </w:tcBorders>
            <w:shd w:val="clear" w:color="auto" w:fill="FFC000"/>
          </w:tcPr>
          <w:p w:rsidR="005D60DA" w:rsidRDefault="00F527B8">
            <w:pPr>
              <w:spacing w:after="0" w:line="276" w:lineRule="auto"/>
              <w:ind w:left="0" w:firstLine="0"/>
              <w:jc w:val="center"/>
            </w:pPr>
            <w:r>
              <w:rPr>
                <w:rFonts w:ascii="Times New Roman" w:eastAsia="Times New Roman" w:hAnsi="Times New Roman" w:cs="Times New Roman"/>
              </w:rPr>
              <w:t xml:space="preserve"> </w:t>
            </w:r>
            <w:r>
              <w:rPr>
                <w:b/>
                <w:sz w:val="18"/>
              </w:rPr>
              <w:t xml:space="preserve">AVISOS IMPORTANTES </w:t>
            </w:r>
          </w:p>
        </w:tc>
      </w:tr>
      <w:tr w:rsidR="005D60DA">
        <w:tc>
          <w:tcPr>
            <w:tcW w:w="9658" w:type="dxa"/>
            <w:tcBorders>
              <w:top w:val="nil"/>
              <w:left w:val="nil"/>
              <w:bottom w:val="nil"/>
              <w:right w:val="nil"/>
            </w:tcBorders>
            <w:shd w:val="clear" w:color="auto" w:fill="FBD4B4"/>
          </w:tcPr>
          <w:p w:rsidR="005D60DA" w:rsidRDefault="00F527B8">
            <w:pPr>
              <w:spacing w:after="0" w:line="240" w:lineRule="auto"/>
              <w:ind w:left="0" w:firstLine="0"/>
              <w:jc w:val="left"/>
            </w:pPr>
            <w:r>
              <w:rPr>
                <w:b/>
                <w:sz w:val="18"/>
              </w:rPr>
              <w:t xml:space="preserve"> </w:t>
            </w:r>
          </w:p>
          <w:p w:rsidR="005D60DA" w:rsidRDefault="00F527B8">
            <w:pPr>
              <w:spacing w:after="0" w:line="240" w:lineRule="auto"/>
              <w:ind w:left="0" w:firstLine="0"/>
              <w:jc w:val="left"/>
            </w:pPr>
            <w:r>
              <w:rPr>
                <w:b/>
                <w:sz w:val="18"/>
              </w:rPr>
              <w:t xml:space="preserve">Senhor(a) participante, </w:t>
            </w:r>
          </w:p>
          <w:p w:rsidR="005D60DA" w:rsidRDefault="00F527B8">
            <w:pPr>
              <w:spacing w:after="0" w:line="240" w:lineRule="auto"/>
              <w:ind w:left="0" w:firstLine="0"/>
              <w:jc w:val="left"/>
            </w:pPr>
            <w:r>
              <w:rPr>
                <w:b/>
                <w:sz w:val="18"/>
              </w:rPr>
              <w:t xml:space="preserve"> </w:t>
            </w:r>
          </w:p>
          <w:p w:rsidR="005D60DA" w:rsidRDefault="00F527B8">
            <w:pPr>
              <w:spacing w:after="0" w:line="230" w:lineRule="auto"/>
              <w:ind w:left="0" w:firstLine="0"/>
            </w:pPr>
            <w:r>
              <w:rPr>
                <w:b/>
                <w:sz w:val="18"/>
              </w:rPr>
              <w:t xml:space="preserve">  Para que possamos realizar o pregão com êxito evitando transtornos para vossa conceituada empresa, solicitamos de V. Sa. seguir rigorosamente os seguintes passos:  </w:t>
            </w:r>
          </w:p>
          <w:p w:rsidR="005D60DA" w:rsidRDefault="00F527B8">
            <w:pPr>
              <w:spacing w:after="0" w:line="240" w:lineRule="auto"/>
              <w:ind w:left="0" w:firstLine="0"/>
              <w:jc w:val="left"/>
            </w:pPr>
            <w:r>
              <w:rPr>
                <w:b/>
                <w:sz w:val="18"/>
              </w:rPr>
              <w:t xml:space="preserve"> </w:t>
            </w:r>
          </w:p>
          <w:p w:rsidR="005D60DA" w:rsidRDefault="00F527B8">
            <w:pPr>
              <w:numPr>
                <w:ilvl w:val="0"/>
                <w:numId w:val="35"/>
              </w:numPr>
              <w:spacing w:after="0" w:line="240" w:lineRule="auto"/>
              <w:ind w:firstLine="0"/>
            </w:pPr>
            <w:r>
              <w:rPr>
                <w:b/>
                <w:sz w:val="18"/>
              </w:rPr>
              <w:t xml:space="preserve">– Atentar para o envio da Proposta Eletrônica de Preço; </w:t>
            </w:r>
          </w:p>
          <w:p w:rsidR="005D60DA" w:rsidRDefault="00F527B8">
            <w:pPr>
              <w:spacing w:after="0" w:line="240" w:lineRule="auto"/>
              <w:ind w:left="0" w:firstLine="0"/>
              <w:jc w:val="left"/>
            </w:pPr>
            <w:r>
              <w:rPr>
                <w:b/>
                <w:sz w:val="18"/>
              </w:rPr>
              <w:t xml:space="preserve"> </w:t>
            </w:r>
          </w:p>
          <w:p w:rsidR="005D60DA" w:rsidRDefault="00F527B8">
            <w:pPr>
              <w:numPr>
                <w:ilvl w:val="0"/>
                <w:numId w:val="35"/>
              </w:numPr>
              <w:spacing w:after="0" w:line="230" w:lineRule="auto"/>
              <w:ind w:firstLine="0"/>
            </w:pPr>
            <w:r>
              <w:rPr>
                <w:b/>
                <w:sz w:val="18"/>
              </w:rPr>
              <w:t xml:space="preserve">– Na confecção de sua proposta relacionada com exigências do edital, atentando aos itens agrupados (caso haja), ou seja, para cada grupo deverá ser cotado todos os itens relacionados ao grupo;  </w:t>
            </w:r>
          </w:p>
          <w:p w:rsidR="005D60DA" w:rsidRDefault="00F527B8">
            <w:pPr>
              <w:spacing w:after="0" w:line="240" w:lineRule="auto"/>
              <w:ind w:left="0" w:firstLine="0"/>
              <w:jc w:val="left"/>
            </w:pPr>
            <w:r>
              <w:rPr>
                <w:b/>
                <w:sz w:val="18"/>
              </w:rPr>
              <w:t xml:space="preserve"> </w:t>
            </w:r>
          </w:p>
          <w:p w:rsidR="005D60DA" w:rsidRDefault="00F527B8">
            <w:pPr>
              <w:numPr>
                <w:ilvl w:val="0"/>
                <w:numId w:val="35"/>
              </w:numPr>
              <w:spacing w:after="0" w:line="230" w:lineRule="auto"/>
              <w:ind w:firstLine="0"/>
            </w:pPr>
            <w:r>
              <w:rPr>
                <w:b/>
                <w:sz w:val="18"/>
              </w:rPr>
              <w:t xml:space="preserve">– O responsável pelo acompanhamento da sessão pública deverá ficar logado e atento a todas as etapas do procedimento licitatório, acompanhando todas as mensagens enviadas pelo pregoeiro, para que não haja dúvidas quanto a sua participação na licitação; </w:t>
            </w:r>
          </w:p>
          <w:p w:rsidR="005D60DA" w:rsidRDefault="00F527B8">
            <w:pPr>
              <w:spacing w:after="0" w:line="240" w:lineRule="auto"/>
              <w:ind w:left="0" w:firstLine="0"/>
              <w:jc w:val="left"/>
            </w:pPr>
            <w:r>
              <w:rPr>
                <w:b/>
                <w:sz w:val="18"/>
              </w:rPr>
              <w:t xml:space="preserve"> </w:t>
            </w:r>
          </w:p>
          <w:p w:rsidR="005D60DA" w:rsidRDefault="00F527B8">
            <w:pPr>
              <w:numPr>
                <w:ilvl w:val="0"/>
                <w:numId w:val="35"/>
              </w:numPr>
              <w:spacing w:after="0" w:line="231" w:lineRule="auto"/>
              <w:ind w:firstLine="0"/>
            </w:pPr>
            <w:r>
              <w:rPr>
                <w:b/>
                <w:sz w:val="18"/>
              </w:rPr>
              <w:t xml:space="preserve">- A empresa através de seu operador deverá responsabilizar-se formalmente pelas transações efetuadas em seu nome, assumindo como firmes e verdadeiras suas propostas e lances, inclusive os atos praticados diretamente ou por seu representante, não cabendo ao provedor do sistema ou ao órgão promotor da licitação responsabilidade por eventuais danos decorrentes de uso indevido da senha, ainda que por terceiros </w:t>
            </w:r>
          </w:p>
          <w:p w:rsidR="005D60DA" w:rsidRDefault="00F527B8">
            <w:pPr>
              <w:spacing w:after="0" w:line="240" w:lineRule="auto"/>
              <w:ind w:left="0" w:firstLine="0"/>
              <w:jc w:val="left"/>
            </w:pPr>
            <w:r>
              <w:rPr>
                <w:b/>
                <w:sz w:val="18"/>
              </w:rPr>
              <w:t xml:space="preserve"> </w:t>
            </w:r>
          </w:p>
          <w:p w:rsidR="005D60DA" w:rsidRDefault="00F527B8">
            <w:pPr>
              <w:numPr>
                <w:ilvl w:val="0"/>
                <w:numId w:val="35"/>
              </w:numPr>
              <w:spacing w:after="0" w:line="230" w:lineRule="auto"/>
              <w:ind w:firstLine="0"/>
            </w:pPr>
            <w:r>
              <w:rPr>
                <w:b/>
                <w:sz w:val="18"/>
              </w:rPr>
              <w:t xml:space="preserve">- A empresa que deixar de entregar ou apresentar documentação falsa exigida para o certame, ensejar o retardamento da execução de seu objeto, não mantiver a proposta, falhar ou fraudar na execução do contrato, comportar-se de modo inidôneo ou cometer fraude fiscal, ficará sujeita às penalidades cabíveis, inclusive até suspensão temporária de participações com esta IES </w:t>
            </w:r>
          </w:p>
          <w:p w:rsidR="005D60DA" w:rsidRDefault="00F527B8">
            <w:pPr>
              <w:spacing w:after="0" w:line="240" w:lineRule="auto"/>
              <w:ind w:left="0" w:firstLine="0"/>
              <w:jc w:val="left"/>
            </w:pPr>
            <w:r>
              <w:rPr>
                <w:b/>
                <w:sz w:val="18"/>
              </w:rPr>
              <w:t xml:space="preserve"> </w:t>
            </w:r>
          </w:p>
          <w:p w:rsidR="005D60DA" w:rsidRDefault="00F527B8">
            <w:pPr>
              <w:numPr>
                <w:ilvl w:val="0"/>
                <w:numId w:val="35"/>
              </w:numPr>
              <w:spacing w:after="0" w:line="233" w:lineRule="auto"/>
              <w:ind w:firstLine="0"/>
            </w:pPr>
            <w:r>
              <w:rPr>
                <w:b/>
                <w:sz w:val="18"/>
              </w:rPr>
              <w:t xml:space="preserve">- No caso de desconexão com o pregoeiro, no decorrer da etapa competitiva, o sistema eletrônico poderá permanecer acessível aos licitantes para a recepção dos lances, retomando o pregoeiro, quando possível, sua atuação no certame, sem prejuízo dos atos realizados </w:t>
            </w:r>
          </w:p>
          <w:p w:rsidR="005D60DA" w:rsidRDefault="00F527B8">
            <w:pPr>
              <w:spacing w:after="0" w:line="240" w:lineRule="auto"/>
              <w:ind w:left="0" w:firstLine="0"/>
              <w:jc w:val="left"/>
            </w:pPr>
            <w:r>
              <w:rPr>
                <w:b/>
                <w:sz w:val="18"/>
              </w:rPr>
              <w:t xml:space="preserve"> </w:t>
            </w:r>
          </w:p>
          <w:p w:rsidR="005D60DA" w:rsidRDefault="00F527B8">
            <w:pPr>
              <w:numPr>
                <w:ilvl w:val="0"/>
                <w:numId w:val="35"/>
              </w:numPr>
              <w:spacing w:after="0" w:line="227" w:lineRule="auto"/>
              <w:ind w:firstLine="0"/>
            </w:pPr>
            <w:r>
              <w:rPr>
                <w:b/>
                <w:sz w:val="18"/>
              </w:rPr>
              <w:t>- No julgamento das propostas, o pregoeiro poderá sanar erros ou falhas que não alterem a substância das Planilhas de Custos, dos documentos e sua validade jurídica, mediante despacho fundamentado, registrado em ata e acessível a todos, atribuindo-lhes validade e eficácia para fins de habilitação e classificação. (DECRETO Nº 5.450 Art. 26, § 3</w:t>
            </w:r>
            <w:r>
              <w:rPr>
                <w:b/>
                <w:sz w:val="18"/>
                <w:u w:val="single" w:color="000000"/>
                <w:vertAlign w:val="superscript"/>
              </w:rPr>
              <w:t>o</w:t>
            </w:r>
            <w:r>
              <w:rPr>
                <w:b/>
                <w:sz w:val="18"/>
              </w:rPr>
              <w:t xml:space="preserve"> </w:t>
            </w:r>
          </w:p>
          <w:p w:rsidR="005D60DA" w:rsidRDefault="00F527B8">
            <w:pPr>
              <w:spacing w:after="0" w:line="240" w:lineRule="auto"/>
              <w:ind w:left="0" w:firstLine="0"/>
              <w:jc w:val="left"/>
            </w:pPr>
            <w:r>
              <w:rPr>
                <w:b/>
                <w:sz w:val="18"/>
              </w:rPr>
              <w:t xml:space="preserve"> </w:t>
            </w:r>
          </w:p>
          <w:p w:rsidR="005D60DA" w:rsidRDefault="00F527B8">
            <w:pPr>
              <w:numPr>
                <w:ilvl w:val="0"/>
                <w:numId w:val="35"/>
              </w:numPr>
              <w:spacing w:after="0" w:line="230" w:lineRule="auto"/>
              <w:ind w:firstLine="0"/>
            </w:pPr>
            <w:r>
              <w:rPr>
                <w:b/>
                <w:sz w:val="18"/>
              </w:rPr>
              <w:t xml:space="preserve">- DA DOCUMENTAÇÃO: Encerrada a etapa de Aceite das Propostas, a licitante vencedora deverá enviar a documentação, conforme exigências do edital, no prazo determinado pelo pregoeiro(a), sob pena de inabilitação; </w:t>
            </w:r>
          </w:p>
          <w:p w:rsidR="005D60DA" w:rsidRDefault="00F527B8">
            <w:pPr>
              <w:spacing w:after="0" w:line="240" w:lineRule="auto"/>
              <w:ind w:left="0" w:firstLine="0"/>
              <w:jc w:val="left"/>
            </w:pPr>
            <w:r>
              <w:rPr>
                <w:b/>
                <w:sz w:val="18"/>
              </w:rPr>
              <w:t xml:space="preserve"> </w:t>
            </w:r>
          </w:p>
          <w:p w:rsidR="005D60DA" w:rsidRDefault="00F527B8">
            <w:pPr>
              <w:spacing w:after="0" w:line="230" w:lineRule="auto"/>
              <w:ind w:left="0" w:firstLine="0"/>
            </w:pPr>
            <w:r>
              <w:rPr>
                <w:b/>
                <w:sz w:val="18"/>
              </w:rPr>
              <w:t xml:space="preserve"> Quaisquer dúvidas a respeito da descrição dos itens, entrar em contato com a Coordenadora Permanente de Licitação, pelo fone: 86 - 3237-1773. </w:t>
            </w:r>
          </w:p>
          <w:p w:rsidR="005D60DA" w:rsidRDefault="00F527B8">
            <w:pPr>
              <w:spacing w:after="0" w:line="240" w:lineRule="auto"/>
              <w:ind w:left="0" w:firstLine="0"/>
              <w:jc w:val="left"/>
            </w:pPr>
            <w:r>
              <w:rPr>
                <w:b/>
                <w:sz w:val="18"/>
              </w:rPr>
              <w:t xml:space="preserve"> </w:t>
            </w:r>
          </w:p>
          <w:p w:rsidR="005D60DA" w:rsidRDefault="00F527B8">
            <w:pPr>
              <w:spacing w:after="0" w:line="236" w:lineRule="auto"/>
              <w:ind w:left="0" w:firstLine="0"/>
            </w:pPr>
            <w:r>
              <w:rPr>
                <w:b/>
                <w:sz w:val="18"/>
              </w:rPr>
              <w:t xml:space="preserve">AVISO DO TCU: A empresa com a participação de sócios/dirigentes em comum e que disputam um mesmo item/grupo, prejudica a isonomia e a competitividade do certame, serão desclassificada do certame. </w:t>
            </w:r>
          </w:p>
          <w:p w:rsidR="005D60DA" w:rsidRDefault="00F527B8">
            <w:pPr>
              <w:spacing w:after="0" w:line="240" w:lineRule="auto"/>
              <w:ind w:left="0" w:firstLine="0"/>
              <w:jc w:val="left"/>
            </w:pPr>
            <w:r>
              <w:rPr>
                <w:b/>
                <w:sz w:val="18"/>
              </w:rPr>
              <w:t xml:space="preserve"> </w:t>
            </w:r>
          </w:p>
          <w:p w:rsidR="005D60DA" w:rsidRDefault="00F527B8">
            <w:pPr>
              <w:spacing w:after="0" w:line="230" w:lineRule="auto"/>
              <w:ind w:left="0" w:firstLine="0"/>
            </w:pPr>
            <w:r>
              <w:rPr>
                <w:b/>
                <w:sz w:val="18"/>
              </w:rPr>
              <w:t xml:space="preserve">A UFPI não emitirá Empenho, se somente se, a empresa estiver com situação </w:t>
            </w:r>
            <w:r>
              <w:rPr>
                <w:b/>
                <w:sz w:val="18"/>
                <w:u w:val="single" w:color="000000"/>
              </w:rPr>
              <w:t>IRREGULAR</w:t>
            </w:r>
            <w:r>
              <w:rPr>
                <w:b/>
                <w:sz w:val="18"/>
              </w:rPr>
              <w:t xml:space="preserve"> junto ao SICAF no Órgão cadastrador. </w:t>
            </w:r>
          </w:p>
          <w:p w:rsidR="005D60DA" w:rsidRDefault="00F527B8">
            <w:pPr>
              <w:spacing w:after="0" w:line="276" w:lineRule="auto"/>
              <w:ind w:left="0" w:firstLine="0"/>
              <w:jc w:val="left"/>
            </w:pPr>
            <w:r>
              <w:rPr>
                <w:b/>
                <w:sz w:val="18"/>
              </w:rPr>
              <w:t xml:space="preserve"> </w:t>
            </w:r>
          </w:p>
        </w:tc>
      </w:tr>
      <w:tr w:rsidR="005D60DA">
        <w:tc>
          <w:tcPr>
            <w:tcW w:w="9658" w:type="dxa"/>
            <w:tcBorders>
              <w:top w:val="nil"/>
              <w:left w:val="nil"/>
              <w:bottom w:val="nil"/>
              <w:right w:val="nil"/>
            </w:tcBorders>
            <w:shd w:val="clear" w:color="auto" w:fill="632423"/>
          </w:tcPr>
          <w:p w:rsidR="005D60DA" w:rsidRDefault="00F527B8">
            <w:pPr>
              <w:spacing w:after="0" w:line="276" w:lineRule="auto"/>
              <w:ind w:left="0" w:firstLine="0"/>
              <w:jc w:val="center"/>
            </w:pPr>
            <w:r>
              <w:rPr>
                <w:b/>
                <w:sz w:val="18"/>
              </w:rPr>
              <w:t>PRORROGAÇÃO / EMPENHO / ATESTADO DE CAPACIDADE TÉCNICA / PAGAMENTO</w:t>
            </w:r>
            <w:r>
              <w:rPr>
                <w:sz w:val="18"/>
              </w:rPr>
              <w:t xml:space="preserve"> </w:t>
            </w:r>
          </w:p>
        </w:tc>
      </w:tr>
    </w:tbl>
    <w:p w:rsidR="005D60DA" w:rsidRDefault="00F527B8">
      <w:pPr>
        <w:spacing w:after="0" w:line="240" w:lineRule="auto"/>
        <w:ind w:left="58" w:firstLine="0"/>
        <w:jc w:val="left"/>
      </w:pPr>
      <w:r>
        <w:rPr>
          <w:sz w:val="18"/>
        </w:rPr>
        <w:t xml:space="preserve"> </w:t>
      </w:r>
    </w:p>
    <w:p w:rsidR="005D60DA" w:rsidRDefault="00F527B8">
      <w:pPr>
        <w:shd w:val="clear" w:color="auto" w:fill="FBD4B4"/>
        <w:spacing w:after="0" w:line="246" w:lineRule="auto"/>
        <w:ind w:left="53" w:right="-7"/>
        <w:jc w:val="left"/>
      </w:pPr>
      <w:r>
        <w:rPr>
          <w:b/>
          <w:sz w:val="18"/>
        </w:rPr>
        <w:t xml:space="preserve"> Pedido de prorrogação de entrega de material, deverá ser solicitado diretamente para a Diretoria </w:t>
      </w:r>
    </w:p>
    <w:p w:rsidR="005D60DA" w:rsidRDefault="00F527B8">
      <w:pPr>
        <w:shd w:val="clear" w:color="auto" w:fill="FBD4B4"/>
        <w:spacing w:after="0" w:line="246" w:lineRule="auto"/>
        <w:ind w:left="53" w:right="-7"/>
        <w:jc w:val="left"/>
      </w:pPr>
      <w:r>
        <w:rPr>
          <w:b/>
          <w:sz w:val="18"/>
        </w:rPr>
        <w:t xml:space="preserve">Administrativa através do fone: (86) 3215-5583 e/ou email: </w:t>
      </w:r>
      <w:r>
        <w:rPr>
          <w:sz w:val="18"/>
          <w:u w:val="single" w:color="000000"/>
        </w:rPr>
        <w:t>daf@ufpi.edu.br</w:t>
      </w:r>
      <w:r>
        <w:rPr>
          <w:b/>
          <w:sz w:val="18"/>
        </w:rPr>
        <w:t xml:space="preserve">; </w:t>
      </w:r>
    </w:p>
    <w:p w:rsidR="005D60DA" w:rsidRDefault="00F527B8">
      <w:pPr>
        <w:shd w:val="clear" w:color="auto" w:fill="FBD4B4"/>
        <w:spacing w:after="0" w:line="240" w:lineRule="auto"/>
        <w:ind w:left="43" w:right="-7" w:firstLine="0"/>
        <w:jc w:val="left"/>
      </w:pPr>
      <w:r>
        <w:rPr>
          <w:b/>
          <w:sz w:val="18"/>
        </w:rPr>
        <w:t xml:space="preserve"> </w:t>
      </w:r>
    </w:p>
    <w:p w:rsidR="005D60DA" w:rsidRDefault="00F527B8">
      <w:pPr>
        <w:shd w:val="clear" w:color="auto" w:fill="FBD4B4"/>
        <w:spacing w:after="0" w:line="246" w:lineRule="auto"/>
        <w:ind w:left="53" w:right="-7"/>
        <w:jc w:val="left"/>
      </w:pPr>
      <w:r>
        <w:rPr>
          <w:b/>
          <w:sz w:val="18"/>
        </w:rPr>
        <w:t xml:space="preserve"> Solicitação de Empenho e Atestado de Capacidade Técnica deverão ser solicitados diretamente para a </w:t>
      </w:r>
    </w:p>
    <w:p w:rsidR="005D60DA" w:rsidRDefault="00F527B8">
      <w:pPr>
        <w:shd w:val="clear" w:color="auto" w:fill="FBD4B4"/>
        <w:spacing w:after="0" w:line="246" w:lineRule="auto"/>
        <w:ind w:left="53" w:right="-7"/>
        <w:jc w:val="left"/>
      </w:pPr>
      <w:r>
        <w:rPr>
          <w:b/>
          <w:sz w:val="18"/>
        </w:rPr>
        <w:t xml:space="preserve">Divisão de Compras: fone: (86) 3215-5589; </w:t>
      </w:r>
    </w:p>
    <w:p w:rsidR="005D60DA" w:rsidRDefault="00F527B8">
      <w:pPr>
        <w:shd w:val="clear" w:color="auto" w:fill="FBD4B4"/>
        <w:spacing w:after="0" w:line="240" w:lineRule="auto"/>
        <w:ind w:left="43" w:right="-7" w:firstLine="0"/>
        <w:jc w:val="left"/>
      </w:pPr>
      <w:r>
        <w:rPr>
          <w:b/>
          <w:sz w:val="18"/>
        </w:rPr>
        <w:t xml:space="preserve"> </w:t>
      </w:r>
    </w:p>
    <w:p w:rsidR="005D60DA" w:rsidRDefault="00F527B8">
      <w:pPr>
        <w:shd w:val="clear" w:color="auto" w:fill="FBD4B4"/>
        <w:spacing w:after="1250" w:line="246" w:lineRule="auto"/>
        <w:ind w:left="53" w:right="-7"/>
        <w:jc w:val="left"/>
      </w:pPr>
      <w:r>
        <w:rPr>
          <w:b/>
          <w:sz w:val="18"/>
        </w:rPr>
        <w:t>Pagamento é de responsabilidade da Coordenadoria Financeira, pelo fone: (86) 3215-5584.</w:t>
      </w:r>
      <w:r>
        <w:rPr>
          <w:rFonts w:ascii="Times New Roman" w:eastAsia="Times New Roman" w:hAnsi="Times New Roman" w:cs="Times New Roman"/>
          <w:b/>
        </w:rPr>
        <w:t xml:space="preserve"> </w:t>
      </w:r>
    </w:p>
    <w:p w:rsidR="005D60DA" w:rsidRDefault="00F527B8">
      <w:pPr>
        <w:spacing w:after="136" w:line="246" w:lineRule="auto"/>
        <w:ind w:left="10" w:right="-15"/>
        <w:jc w:val="center"/>
      </w:pPr>
      <w:r>
        <w:rPr>
          <w:rFonts w:ascii="Times New Roman" w:eastAsia="Times New Roman" w:hAnsi="Times New Roman" w:cs="Times New Roman"/>
          <w:b/>
        </w:rPr>
        <w:lastRenderedPageBreak/>
        <w:t>EDITAL</w:t>
      </w:r>
      <w:r>
        <w:rPr>
          <w:b/>
        </w:rPr>
        <w:t xml:space="preserve"> </w:t>
      </w:r>
    </w:p>
    <w:p w:rsidR="005D60DA" w:rsidRDefault="00F527B8">
      <w:pPr>
        <w:spacing w:after="113" w:line="246" w:lineRule="auto"/>
        <w:ind w:left="10" w:right="-15"/>
        <w:jc w:val="center"/>
      </w:pPr>
      <w:r>
        <w:rPr>
          <w:b/>
        </w:rPr>
        <w:t xml:space="preserve">PREGÃO ELETRÔNICO Nº 107/2015 </w:t>
      </w:r>
    </w:p>
    <w:p w:rsidR="005D60DA" w:rsidRDefault="00F527B8">
      <w:pPr>
        <w:spacing w:after="118" w:line="240" w:lineRule="auto"/>
        <w:ind w:left="0" w:firstLine="0"/>
        <w:jc w:val="center"/>
      </w:pPr>
      <w:r>
        <w:rPr>
          <w:b/>
        </w:rPr>
        <w:t xml:space="preserve"> </w:t>
      </w:r>
    </w:p>
    <w:p w:rsidR="005D60DA" w:rsidRDefault="00F527B8">
      <w:pPr>
        <w:ind w:left="100" w:firstLine="542"/>
      </w:pPr>
      <w:r>
        <w:t xml:space="preserve">Torna-se público, para conhecimento dos interessados, que a </w:t>
      </w:r>
      <w:r>
        <w:rPr>
          <w:b/>
        </w:rPr>
        <w:t>UNIVERSIDADE FEDERAL DO PIAUÍ,</w:t>
      </w:r>
      <w:r>
        <w:t xml:space="preserve">  , por meio da </w:t>
      </w:r>
      <w:r>
        <w:rPr>
          <w:b/>
        </w:rPr>
        <w:t>Coordenadoria Permanente de Licitação</w:t>
      </w:r>
      <w:r>
        <w:t xml:space="preserve">, sediada </w:t>
      </w:r>
      <w:r>
        <w:rPr>
          <w:b/>
        </w:rPr>
        <w:t>no Campus Universitário Ministro Petrônio Portela, Bloco SG7 – na cidade de Teresina/PI</w:t>
      </w:r>
      <w:r>
        <w:t>, realizará licitação, na modalidade PREGÃO, na forma ELETRÔNICA, do tipo menor preço</w:t>
      </w:r>
      <w:r>
        <w:rPr>
          <w:b/>
        </w:rPr>
        <w:t>,</w:t>
      </w:r>
      <w:r>
        <w:t xml:space="preserve"> nos termos da Lei nº 10.520, de 17 de julho de 2002, do Decreto nº 5.450, de 31 de maio de 2005, do Decreto nº 2.271, de 7 de julho de 1997, do Decreto nº 7.746, de 05 de junho de 2012, das Instruções Normativas SLTI/MPOG nº 02, de 30 de abril de 2008, nº 02, de 11 de outubro de 2010 e nº 01, de 19 de janeiro de 2010, da Lei Complementar n° 123, de 14 de dezembro de 2006, da Lei nº 11.488, de 15 de junho de 2007, do Decreto n° 6.204, de 05 de setembro de 2007, aplicando-se, subsidiariamente, a Lei nº 8.666, de 21 de junho de 1993, e as exigências estabelecidas neste Edital.  </w:t>
      </w:r>
    </w:p>
    <w:p w:rsidR="005D60DA" w:rsidRDefault="00F527B8">
      <w:pPr>
        <w:spacing w:after="0"/>
      </w:pPr>
      <w:r>
        <w:t xml:space="preserve">Data da sessão: </w:t>
      </w:r>
      <w:r>
        <w:rPr>
          <w:b/>
        </w:rPr>
        <w:t>20/01/2016.</w:t>
      </w:r>
      <w:r>
        <w:t xml:space="preserve"> </w:t>
      </w:r>
    </w:p>
    <w:p w:rsidR="005D60DA" w:rsidRDefault="00F527B8">
      <w:pPr>
        <w:spacing w:after="3" w:line="228" w:lineRule="auto"/>
      </w:pPr>
      <w:r>
        <w:t xml:space="preserve">Horário: </w:t>
      </w:r>
      <w:r>
        <w:rPr>
          <w:b/>
        </w:rPr>
        <w:t>10 h (horário de Brasília)</w:t>
      </w:r>
      <w:r>
        <w:t xml:space="preserve"> </w:t>
      </w:r>
    </w:p>
    <w:p w:rsidR="005D60DA" w:rsidRDefault="00F527B8">
      <w:r>
        <w:t>Local: Portal de Compras do Governo Federal – www.comprasgovernamentais.gov.br</w:t>
      </w:r>
      <w:r>
        <w:rPr>
          <w:b/>
        </w:rPr>
        <w:t xml:space="preserve"> </w:t>
      </w:r>
    </w:p>
    <w:p w:rsidR="005D60DA" w:rsidRDefault="00F527B8">
      <w:pPr>
        <w:numPr>
          <w:ilvl w:val="0"/>
          <w:numId w:val="1"/>
        </w:numPr>
        <w:spacing w:after="144" w:line="228" w:lineRule="auto"/>
        <w:ind w:hanging="360"/>
      </w:pPr>
      <w:r>
        <w:rPr>
          <w:b/>
        </w:rPr>
        <w:t>DO OBJETO</w:t>
      </w:r>
      <w:r>
        <w:t xml:space="preserve"> </w:t>
      </w:r>
    </w:p>
    <w:p w:rsidR="005D60DA" w:rsidRPr="008E7F84" w:rsidRDefault="00F527B8">
      <w:pPr>
        <w:numPr>
          <w:ilvl w:val="1"/>
          <w:numId w:val="1"/>
        </w:numPr>
        <w:spacing w:after="151" w:line="272" w:lineRule="auto"/>
        <w:ind w:hanging="1013"/>
      </w:pPr>
      <w:r>
        <w:t xml:space="preserve">O </w:t>
      </w:r>
      <w:r w:rsidRPr="008E7F84">
        <w:t xml:space="preserve">objeto da presente licitação é a escolha da proposta mais vantajosa para contratação de  empresa especializada na prestação, de forma contínua, de serviços  de apoio administrativo, conservação, limpeza e atividades auxiliares, em regime de empreitada por preço unitário, conforme quantidades estimadas e especificações descritas no Termo de Referência, a serem executados nas dependências do Campus Amilcar Ferreira Sobral, Colégio Técnico de Floriano – PI e Campus Ministro Petrônio Portela em Teresina – PI da UFPI, bem como em outros imóveis que venham a ser ocupados por este Campus, conforme condições, quantidades e exigências estabelecidas neste Edital e seus anexos. </w:t>
      </w:r>
    </w:p>
    <w:p w:rsidR="005D60DA" w:rsidRPr="008E7F84" w:rsidRDefault="00F527B8">
      <w:pPr>
        <w:numPr>
          <w:ilvl w:val="1"/>
          <w:numId w:val="1"/>
        </w:numPr>
        <w:spacing w:after="144" w:line="228" w:lineRule="auto"/>
        <w:ind w:hanging="1013"/>
      </w:pPr>
      <w:r w:rsidRPr="008E7F84">
        <w:t xml:space="preserve">A prestação dos serviços compreende além dos postos de serviço, o fornecimento de uniformes, materiais e o emprego de equipamentos necessários à sua execução, conforme especificações e quantitativos estabelecidos no Anexo I deste Edital. </w:t>
      </w:r>
    </w:p>
    <w:p w:rsidR="005D60DA" w:rsidRPr="008E7F84" w:rsidRDefault="00F527B8">
      <w:pPr>
        <w:numPr>
          <w:ilvl w:val="1"/>
          <w:numId w:val="1"/>
        </w:numPr>
        <w:spacing w:after="144" w:line="228" w:lineRule="auto"/>
        <w:ind w:hanging="1013"/>
      </w:pPr>
      <w:r w:rsidRPr="008E7F84">
        <w:t xml:space="preserve">A licitação será dividida em grupos discriminados conforme tabelas constantes do Termo de Referência.  </w:t>
      </w:r>
    </w:p>
    <w:p w:rsidR="005D60DA" w:rsidRPr="008E7F84" w:rsidRDefault="00F527B8">
      <w:pPr>
        <w:numPr>
          <w:ilvl w:val="1"/>
          <w:numId w:val="1"/>
        </w:numPr>
        <w:spacing w:after="144" w:line="228" w:lineRule="auto"/>
        <w:ind w:hanging="1013"/>
      </w:pPr>
      <w:r w:rsidRPr="008E7F84">
        <w:t xml:space="preserve">A licitação será realizada em grupos. </w:t>
      </w:r>
    </w:p>
    <w:p w:rsidR="005D60DA" w:rsidRPr="008E7F84" w:rsidRDefault="00F527B8">
      <w:pPr>
        <w:numPr>
          <w:ilvl w:val="1"/>
          <w:numId w:val="1"/>
        </w:numPr>
        <w:spacing w:after="146" w:line="266" w:lineRule="auto"/>
        <w:ind w:hanging="1013"/>
      </w:pPr>
      <w:r w:rsidRPr="008E7F84">
        <w:t xml:space="preserve">O critério de julgamento adotado será o menor preço por item e global do grupo, observadas as exigências contidas neste Edital e seus anexos quanto às especificações do objeto. </w:t>
      </w:r>
    </w:p>
    <w:p w:rsidR="005D60DA" w:rsidRDefault="00F527B8">
      <w:pPr>
        <w:numPr>
          <w:ilvl w:val="0"/>
          <w:numId w:val="1"/>
        </w:numPr>
        <w:spacing w:after="144" w:line="228" w:lineRule="auto"/>
        <w:ind w:hanging="360"/>
      </w:pPr>
      <w:r>
        <w:rPr>
          <w:b/>
        </w:rPr>
        <w:t>– DOS RECURSOS ORÇAMENTÁRIOS</w:t>
      </w:r>
      <w:r>
        <w:t xml:space="preserve"> </w:t>
      </w:r>
    </w:p>
    <w:p w:rsidR="005D60DA" w:rsidRDefault="00F527B8">
      <w:pPr>
        <w:numPr>
          <w:ilvl w:val="1"/>
          <w:numId w:val="1"/>
        </w:numPr>
        <w:ind w:hanging="1013"/>
      </w:pPr>
      <w:r>
        <w:t xml:space="preserve">As despesas para atender a esta licitação estão programadas em dotação orçamentária própria, prevista no orçamento da União para o exercício de </w:t>
      </w:r>
      <w:r>
        <w:rPr>
          <w:b/>
        </w:rPr>
        <w:t>2015</w:t>
      </w:r>
      <w:r>
        <w:t xml:space="preserve">...., na classificação abaixo: </w:t>
      </w:r>
    </w:p>
    <w:tbl>
      <w:tblPr>
        <w:tblStyle w:val="TableGrid"/>
        <w:tblW w:w="1502" w:type="dxa"/>
        <w:tblInd w:w="1190" w:type="dxa"/>
        <w:tblCellMar>
          <w:right w:w="115" w:type="dxa"/>
        </w:tblCellMar>
        <w:tblLook w:val="04A0" w:firstRow="1" w:lastRow="0" w:firstColumn="1" w:lastColumn="0" w:noHBand="0" w:noVBand="1"/>
      </w:tblPr>
      <w:tblGrid>
        <w:gridCol w:w="1616"/>
      </w:tblGrid>
      <w:tr w:rsidR="005D60DA">
        <w:tc>
          <w:tcPr>
            <w:tcW w:w="1502" w:type="dxa"/>
            <w:tcBorders>
              <w:top w:val="nil"/>
              <w:left w:val="nil"/>
              <w:bottom w:val="nil"/>
              <w:right w:val="nil"/>
            </w:tcBorders>
            <w:shd w:val="clear" w:color="auto" w:fill="FFFF00"/>
          </w:tcPr>
          <w:p w:rsidR="005D60DA" w:rsidRDefault="00F527B8">
            <w:pPr>
              <w:spacing w:after="0" w:line="276" w:lineRule="auto"/>
              <w:ind w:left="0" w:firstLine="0"/>
              <w:jc w:val="left"/>
            </w:pPr>
            <w:r>
              <w:t xml:space="preserve">Gestão/Unidade:  </w:t>
            </w:r>
          </w:p>
        </w:tc>
      </w:tr>
    </w:tbl>
    <w:p w:rsidR="005D60DA" w:rsidRDefault="00F527B8">
      <w:pPr>
        <w:spacing w:after="145" w:line="240" w:lineRule="auto"/>
        <w:ind w:left="1185" w:right="-15"/>
        <w:jc w:val="left"/>
      </w:pPr>
      <w:r>
        <w:rPr>
          <w:shd w:val="clear" w:color="auto" w:fill="FFFF00"/>
        </w:rPr>
        <w:t xml:space="preserve">Fonte:  </w:t>
      </w:r>
    </w:p>
    <w:p w:rsidR="005D60DA" w:rsidRDefault="00F527B8">
      <w:pPr>
        <w:spacing w:after="0" w:line="240" w:lineRule="auto"/>
        <w:ind w:left="1185" w:right="-15"/>
        <w:jc w:val="left"/>
      </w:pPr>
      <w:r>
        <w:rPr>
          <w:shd w:val="clear" w:color="auto" w:fill="FFFF00"/>
        </w:rPr>
        <w:t xml:space="preserve">Programa de Trabalho:  </w:t>
      </w:r>
      <w:r>
        <w:t xml:space="preserve"> </w:t>
      </w:r>
    </w:p>
    <w:p w:rsidR="005D60DA" w:rsidRDefault="00F527B8">
      <w:pPr>
        <w:ind w:left="1200"/>
      </w:pPr>
      <w:r>
        <w:rPr>
          <w:rFonts w:ascii="Calibri" w:eastAsia="Calibri" w:hAnsi="Calibri" w:cs="Calibri"/>
          <w:noProof/>
          <w:sz w:val="22"/>
        </w:rPr>
        <w:lastRenderedPageBreak/>
        <mc:AlternateContent>
          <mc:Choice Requires="wpg">
            <w:drawing>
              <wp:anchor distT="0" distB="0" distL="114300" distR="114300" simplePos="0" relativeHeight="251658240" behindDoc="1" locked="0" layoutInCell="1" allowOverlap="1">
                <wp:simplePos x="0" y="0"/>
                <wp:positionH relativeFrom="column">
                  <wp:posOffset>755904</wp:posOffset>
                </wp:positionH>
                <wp:positionV relativeFrom="paragraph">
                  <wp:posOffset>-3017</wp:posOffset>
                </wp:positionV>
                <wp:extent cx="1283208" cy="146304"/>
                <wp:effectExtent l="0" t="0" r="0" b="0"/>
                <wp:wrapNone/>
                <wp:docPr id="444626" name="Group 444626"/>
                <wp:cNvGraphicFramePr/>
                <a:graphic xmlns:a="http://schemas.openxmlformats.org/drawingml/2006/main">
                  <a:graphicData uri="http://schemas.microsoft.com/office/word/2010/wordprocessingGroup">
                    <wpg:wgp>
                      <wpg:cNvGrpSpPr/>
                      <wpg:grpSpPr>
                        <a:xfrm>
                          <a:off x="0" y="0"/>
                          <a:ext cx="1283208" cy="146304"/>
                          <a:chOff x="0" y="0"/>
                          <a:chExt cx="1283208" cy="146304"/>
                        </a:xfrm>
                      </wpg:grpSpPr>
                      <wps:wsp>
                        <wps:cNvPr id="592304" name="Shape 592304"/>
                        <wps:cNvSpPr/>
                        <wps:spPr>
                          <a:xfrm>
                            <a:off x="0" y="0"/>
                            <a:ext cx="1283208" cy="146304"/>
                          </a:xfrm>
                          <a:custGeom>
                            <a:avLst/>
                            <a:gdLst/>
                            <a:ahLst/>
                            <a:cxnLst/>
                            <a:rect l="0" t="0" r="0" b="0"/>
                            <a:pathLst>
                              <a:path w="1283208" h="146304">
                                <a:moveTo>
                                  <a:pt x="0" y="0"/>
                                </a:moveTo>
                                <a:lnTo>
                                  <a:pt x="1283208" y="0"/>
                                </a:lnTo>
                                <a:lnTo>
                                  <a:pt x="1283208" y="146304"/>
                                </a:lnTo>
                                <a:lnTo>
                                  <a:pt x="0" y="146304"/>
                                </a:lnTo>
                                <a:lnTo>
                                  <a:pt x="0" y="0"/>
                                </a:lnTo>
                              </a:path>
                            </a:pathLst>
                          </a:custGeom>
                          <a:ln w="0" cap="rnd">
                            <a:miter lim="101600"/>
                          </a:ln>
                        </wps:spPr>
                        <wps:style>
                          <a:lnRef idx="0">
                            <a:srgbClr val="000000"/>
                          </a:lnRef>
                          <a:fillRef idx="1">
                            <a:srgbClr val="FFFF00"/>
                          </a:fillRef>
                          <a:effectRef idx="0">
                            <a:scrgbClr r="0" g="0" b="0"/>
                          </a:effectRef>
                          <a:fontRef idx="none"/>
                        </wps:style>
                        <wps:bodyPr/>
                      </wps:wsp>
                    </wpg:wgp>
                  </a:graphicData>
                </a:graphic>
              </wp:anchor>
            </w:drawing>
          </mc:Choice>
          <mc:Fallback>
            <w:pict>
              <v:group w14:anchorId="2ECD4080" id="Group 444626" o:spid="_x0000_s1026" style="position:absolute;margin-left:59.5pt;margin-top:-.25pt;width:101.05pt;height:11.5pt;z-index:-251658240" coordsize="12832,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">
                <v:shape id="Shape 592304" o:spid="_x0000_s1027" style="position:absolute;width:12832;height:1463;visibility:visible;mso-wrap-style:square;v-text-anchor:top" coordsize="128320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78sgA&#10;AADfAAAADwAAAGRycy9kb3ducmV2LnhtbESPQUvDQBSE74L/YXlCL2I3tlpqzKYUaWPxZtODx0f2&#10;mQ1m38bstkn+vSsIHoeZ+YbJNqNtxYV63zhWcD9PQBBXTjdcKziV+7s1CB+QNbaOScFEHjb59VWG&#10;qXYDv9PlGGoRIexTVGBC6FIpfWXIop+7jjh6n663GKLsa6l7HCLctnKRJCtpseG4YLCjF0PV1/Fs&#10;FRSvvnyzu3JlptuP4nsq6oH2W6VmN+P2GUSgMfyH/9oHreDxabFMHuD3T/w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fvyyAAAAN8AAAAPAAAAAAAAAAAAAAAAAJgCAABk&#10;cnMvZG93bnJldi54bWxQSwUGAAAAAAQABAD1AAAAjQMAAAAA&#10;" path="m,l1283208,r,146304l,146304,,e" fillcolor="yellow" stroked="f" strokeweight="0">
                  <v:stroke miterlimit="66585f" joinstyle="miter" endcap="round"/>
                  <v:path arrowok="t" textboxrect="0,0,1283208,146304"/>
                </v:shape>
              </v:group>
            </w:pict>
          </mc:Fallback>
        </mc:AlternateContent>
      </w:r>
      <w:r>
        <w:t xml:space="preserve">Elemento de Despesa:   </w:t>
      </w:r>
    </w:p>
    <w:p w:rsidR="005D60DA" w:rsidRDefault="00F527B8">
      <w:pPr>
        <w:spacing w:after="145" w:line="240" w:lineRule="auto"/>
        <w:ind w:left="1185" w:right="-15"/>
        <w:jc w:val="left"/>
      </w:pPr>
      <w:r>
        <w:rPr>
          <w:shd w:val="clear" w:color="auto" w:fill="FFFF00"/>
        </w:rPr>
        <w:t>PI:</w:t>
      </w:r>
      <w:r>
        <w:rPr>
          <w:b/>
          <w:shd w:val="clear" w:color="auto" w:fill="FFFF00"/>
        </w:rPr>
        <w:t xml:space="preserve"> </w:t>
      </w:r>
    </w:p>
    <w:p w:rsidR="005D60DA" w:rsidRDefault="00F527B8">
      <w:pPr>
        <w:numPr>
          <w:ilvl w:val="0"/>
          <w:numId w:val="1"/>
        </w:numPr>
        <w:spacing w:after="144" w:line="228" w:lineRule="auto"/>
        <w:ind w:hanging="360"/>
      </w:pPr>
      <w:r>
        <w:rPr>
          <w:b/>
        </w:rPr>
        <w:t>DO CREDENCIAMENTO</w:t>
      </w:r>
      <w:r>
        <w:t xml:space="preserve"> </w:t>
      </w:r>
    </w:p>
    <w:p w:rsidR="005D60DA" w:rsidRDefault="00F527B8">
      <w:pPr>
        <w:numPr>
          <w:ilvl w:val="1"/>
          <w:numId w:val="1"/>
        </w:numPr>
        <w:ind w:hanging="1013"/>
      </w:pPr>
      <w:r>
        <w:t xml:space="preserve">O Credenciamento é o nível básico do registro cadastral no SICAF, que permite a participação dos interessados na modalidade licitatória Pregão, em sua forma eletrônica. </w:t>
      </w:r>
    </w:p>
    <w:p w:rsidR="005D60DA" w:rsidRDefault="00F527B8">
      <w:pPr>
        <w:numPr>
          <w:ilvl w:val="1"/>
          <w:numId w:val="1"/>
        </w:numPr>
        <w:ind w:hanging="1013"/>
      </w:pPr>
      <w:r>
        <w:t xml:space="preserve">O cadastro no SICAF poderá ser iniciado no Portal de Compras do Governo Federal, no sítio www.comprasgovernamentais.gov.br, com a solicitação de login e senha pelo interessado. </w:t>
      </w:r>
    </w:p>
    <w:p w:rsidR="005D60DA" w:rsidRDefault="00F527B8">
      <w:pPr>
        <w:numPr>
          <w:ilvl w:val="1"/>
          <w:numId w:val="1"/>
        </w:numPr>
        <w:ind w:hanging="1013"/>
      </w:pPr>
      <w:r>
        <w:t xml:space="preserve">O credenciamento junto ao provedor do sistema implica a responsabilidade do licitante ou de seu representante legal e a presunção de sua capacidade técnica para realização das transações inerentes a este Pregão. </w:t>
      </w:r>
    </w:p>
    <w:p w:rsidR="005D60DA" w:rsidRDefault="00F527B8">
      <w:pPr>
        <w:numPr>
          <w:ilvl w:val="1"/>
          <w:numId w:val="1"/>
        </w:numPr>
        <w:ind w:hanging="1013"/>
      </w:pPr>
      <w:r>
        <w:t xml:space="preserve">O uso da senha de acesso pelo licitante é de sua responsabilidade exclusiva, incluindo qualquer transação efetuada diretamente ou por seu representante, não cabendo ao provedor do sistema, ou ao órgão ou entidade responsável por esta licitação, responsabilidade por eventuais danos decorrentes de uso indevido da senha, ainda que por terceiros. </w:t>
      </w:r>
    </w:p>
    <w:p w:rsidR="005D60DA" w:rsidRDefault="00F527B8">
      <w:pPr>
        <w:numPr>
          <w:ilvl w:val="1"/>
          <w:numId w:val="1"/>
        </w:numPr>
        <w:ind w:hanging="1013"/>
      </w:pPr>
      <w:r>
        <w:t>A perda da senha ou a quebra de sigilo deverão ser comunicadas imediatamente ao provedor do sistema para imediato bloqueio de acesso.</w:t>
      </w:r>
      <w:r>
        <w:rPr>
          <w:b/>
        </w:rPr>
        <w:t xml:space="preserve"> </w:t>
      </w:r>
    </w:p>
    <w:p w:rsidR="005D60DA" w:rsidRDefault="00F527B8">
      <w:pPr>
        <w:numPr>
          <w:ilvl w:val="0"/>
          <w:numId w:val="1"/>
        </w:numPr>
        <w:spacing w:after="144" w:line="228" w:lineRule="auto"/>
        <w:ind w:hanging="360"/>
      </w:pPr>
      <w:r>
        <w:rPr>
          <w:b/>
        </w:rPr>
        <w:t>DA PARTICIPAÇÃO NO PREGÃO.</w:t>
      </w:r>
      <w:r>
        <w:t xml:space="preserve"> </w:t>
      </w:r>
    </w:p>
    <w:p w:rsidR="005D60DA" w:rsidRDefault="00F527B8">
      <w:pPr>
        <w:numPr>
          <w:ilvl w:val="1"/>
          <w:numId w:val="1"/>
        </w:numPr>
        <w:ind w:hanging="1013"/>
      </w:pPr>
      <w:r>
        <w:t xml:space="preserve">Poderão participar deste Pregão interessados cujo ramo de atividade seja compatível com o objeto desta licitação, e que estejam com Credenciamento regular no Sistema de Cadastramento Unificado de Fornecedores – SICAF, conforme disposto no §3º do artigo 8º da IN SLTI/MPOG nº 2, de 2010. </w:t>
      </w:r>
    </w:p>
    <w:p w:rsidR="005D60DA" w:rsidRDefault="00F527B8">
      <w:pPr>
        <w:numPr>
          <w:ilvl w:val="1"/>
          <w:numId w:val="1"/>
        </w:numPr>
        <w:ind w:hanging="1013"/>
      </w:pPr>
      <w:r>
        <w:t xml:space="preserve">Não poderão participar desta licitação os interessados: </w:t>
      </w:r>
    </w:p>
    <w:p w:rsidR="005D60DA" w:rsidRDefault="00F527B8">
      <w:pPr>
        <w:numPr>
          <w:ilvl w:val="2"/>
          <w:numId w:val="1"/>
        </w:numPr>
        <w:ind w:left="2217" w:hanging="1027"/>
      </w:pPr>
      <w:r>
        <w:t xml:space="preserve">proibidos de participar de licitações e celebrar contratos administrativos, na forma da legislação vigente; </w:t>
      </w:r>
    </w:p>
    <w:p w:rsidR="005D60DA" w:rsidRDefault="00F527B8">
      <w:pPr>
        <w:numPr>
          <w:ilvl w:val="2"/>
          <w:numId w:val="1"/>
        </w:numPr>
        <w:ind w:left="2217" w:hanging="1027"/>
      </w:pPr>
      <w:r>
        <w:t xml:space="preserve">estrangeiros que não tenham representação legal no Brasil com poderes expressos para receber citação e responder administrativa ou judicialmente; </w:t>
      </w:r>
    </w:p>
    <w:p w:rsidR="005D60DA" w:rsidRDefault="00F527B8">
      <w:pPr>
        <w:numPr>
          <w:ilvl w:val="2"/>
          <w:numId w:val="1"/>
        </w:numPr>
        <w:ind w:left="2217" w:hanging="1027"/>
      </w:pPr>
      <w:r>
        <w:t xml:space="preserve">que se enquadrem nas vedações previstas no artigo 9º da Lei nº 8.666, de 1993; </w:t>
      </w:r>
    </w:p>
    <w:p w:rsidR="005D60DA" w:rsidRDefault="00F527B8">
      <w:pPr>
        <w:numPr>
          <w:ilvl w:val="2"/>
          <w:numId w:val="1"/>
        </w:numPr>
        <w:ind w:left="2217" w:hanging="1027"/>
      </w:pPr>
      <w:r>
        <w:t xml:space="preserve">que estejam sob falência, em recuperação judicial ou extrajudicial, concurso de credores, concordata ou insolvência, em processo de dissolução ou liquidação; </w:t>
      </w:r>
    </w:p>
    <w:p w:rsidR="005D60DA" w:rsidRDefault="00F527B8">
      <w:pPr>
        <w:numPr>
          <w:ilvl w:val="2"/>
          <w:numId w:val="1"/>
        </w:numPr>
        <w:ind w:left="2217" w:hanging="1027"/>
      </w:pPr>
      <w:r>
        <w:t xml:space="preserve">entidades empresariais que estejam reunidas em consórcio; </w:t>
      </w:r>
    </w:p>
    <w:p w:rsidR="005D60DA" w:rsidRDefault="00F527B8">
      <w:pPr>
        <w:numPr>
          <w:ilvl w:val="2"/>
          <w:numId w:val="1"/>
        </w:numPr>
        <w:ind w:left="2217" w:hanging="1027"/>
      </w:pPr>
      <w:r>
        <w:t xml:space="preserve">Sociedades Cooperativas, considerando a vedação contida no Termo de Conciliação Judicial firmado entre o Ministério Público do Trabalho e a União, anexo ao Edital, e a proibição do artigo 4° da Instrução Normativa SLTI/MPOG n° 2, de 30 de abril de 2008. </w:t>
      </w:r>
    </w:p>
    <w:p w:rsidR="005D60DA" w:rsidRDefault="00F527B8">
      <w:pPr>
        <w:numPr>
          <w:ilvl w:val="1"/>
          <w:numId w:val="1"/>
        </w:numPr>
        <w:ind w:hanging="1013"/>
      </w:pPr>
      <w:r>
        <w:lastRenderedPageBreak/>
        <w:t xml:space="preserve">Como condição para participação no Pregão, o licitante assinalará “sim” ou “não” em campo próprio do sistema eletrônico, relativo às seguintes declarações:  </w:t>
      </w:r>
    </w:p>
    <w:p w:rsidR="005D60DA" w:rsidRDefault="00F527B8">
      <w:pPr>
        <w:numPr>
          <w:ilvl w:val="2"/>
          <w:numId w:val="1"/>
        </w:numPr>
        <w:spacing w:after="0"/>
        <w:ind w:left="2217" w:hanging="1027"/>
      </w:pPr>
      <w:r>
        <w:t xml:space="preserve">que cumpre os requisitos estabelecidos no artigo 3° da Lei Complementar nº 123, de 2006, estando apto a usufruir do tratamento favorecido estabelecido em seus arts. 42 a 49. </w:t>
      </w:r>
    </w:p>
    <w:p w:rsidR="005D60DA" w:rsidRDefault="00F527B8">
      <w:pPr>
        <w:numPr>
          <w:ilvl w:val="3"/>
          <w:numId w:val="1"/>
        </w:numPr>
        <w:ind w:hanging="1181"/>
      </w:pPr>
      <w:r>
        <w:t xml:space="preserve">a assinalação do campo “não” apenas produzirá o efeito de o licitante não ter direito ao tratamento favorecido previsto na Lei Complementar nº 123, de 2006, mesmo que microempresa ou empresa de pequeno porte; </w:t>
      </w:r>
    </w:p>
    <w:p w:rsidR="005D60DA" w:rsidRDefault="00F527B8">
      <w:pPr>
        <w:numPr>
          <w:ilvl w:val="2"/>
          <w:numId w:val="1"/>
        </w:numPr>
        <w:ind w:left="2217" w:hanging="1027"/>
      </w:pPr>
      <w:r>
        <w:t xml:space="preserve">que está ciente e concorda com as condições contidas no Edital e seus anexos, bem como de que cumpre plenamente os requisitos de habilitação definidos no Edital; </w:t>
      </w:r>
    </w:p>
    <w:p w:rsidR="005D60DA" w:rsidRDefault="00F527B8">
      <w:pPr>
        <w:numPr>
          <w:ilvl w:val="2"/>
          <w:numId w:val="1"/>
        </w:numPr>
        <w:ind w:left="2217" w:hanging="1027"/>
      </w:pPr>
      <w:r>
        <w:t xml:space="preserve">que inexistem fatos impeditivos para sua habilitação no certame, ciente da obrigatoriedade de declarar ocorrências posteriores;  </w:t>
      </w:r>
    </w:p>
    <w:p w:rsidR="005D60DA" w:rsidRDefault="00F527B8">
      <w:pPr>
        <w:numPr>
          <w:ilvl w:val="2"/>
          <w:numId w:val="1"/>
        </w:numPr>
        <w:ind w:left="2217" w:hanging="1027"/>
      </w:pPr>
      <w:r>
        <w:t xml:space="preserve">que não emprega menor de 18 anos em trabalho noturno, perigoso ou insalubre e não emprega menor de 16 anos, salvo menor, a partir de 14 anos, na condição de aprendiz, nos termos do artigo 7°, XXXIII, da Constituição.  </w:t>
      </w:r>
    </w:p>
    <w:p w:rsidR="005D60DA" w:rsidRDefault="00F527B8">
      <w:pPr>
        <w:numPr>
          <w:ilvl w:val="2"/>
          <w:numId w:val="1"/>
        </w:numPr>
        <w:ind w:left="2217" w:hanging="1027"/>
      </w:pPr>
      <w:r>
        <w:t>que a proposta foi elaborada de forma independente, nos termos da Instrução Normativa SLTI/MPOG nº 2, de 16 de setembro de 2009.</w:t>
      </w:r>
      <w:r>
        <w:rPr>
          <w:b/>
        </w:rPr>
        <w:t xml:space="preserve"> </w:t>
      </w:r>
    </w:p>
    <w:p w:rsidR="005D60DA" w:rsidRDefault="00F527B8">
      <w:pPr>
        <w:spacing w:after="152" w:line="240" w:lineRule="auto"/>
        <w:ind w:left="816" w:firstLine="0"/>
        <w:jc w:val="left"/>
      </w:pPr>
      <w:r>
        <w:rPr>
          <w:b/>
        </w:rPr>
        <w:t xml:space="preserve"> </w:t>
      </w:r>
    </w:p>
    <w:p w:rsidR="005D60DA" w:rsidRDefault="00F527B8">
      <w:pPr>
        <w:numPr>
          <w:ilvl w:val="0"/>
          <w:numId w:val="1"/>
        </w:numPr>
        <w:spacing w:after="144" w:line="228" w:lineRule="auto"/>
        <w:ind w:hanging="360"/>
      </w:pPr>
      <w:r>
        <w:rPr>
          <w:b/>
        </w:rPr>
        <w:t>DO ENVIO DA PROPOSTA</w:t>
      </w:r>
      <w:r>
        <w:t xml:space="preserve"> </w:t>
      </w:r>
    </w:p>
    <w:p w:rsidR="005D60DA" w:rsidRDefault="00F527B8">
      <w:pPr>
        <w:numPr>
          <w:ilvl w:val="1"/>
          <w:numId w:val="1"/>
        </w:numPr>
        <w:ind w:hanging="1013"/>
      </w:pPr>
      <w:r>
        <w:t xml:space="preserve">O licitante deverá encaminhar a proposta por meio do sistema eletrônico até a data e horário marcados para abertura da sessão, quando, então, encerrar-se-á automaticamente a fase de recebimento de propostas. </w:t>
      </w:r>
    </w:p>
    <w:p w:rsidR="005D60DA" w:rsidRDefault="00F527B8">
      <w:pPr>
        <w:numPr>
          <w:ilvl w:val="1"/>
          <w:numId w:val="1"/>
        </w:numPr>
        <w:ind w:hanging="1013"/>
      </w:pPr>
      <w:r>
        <w:t xml:space="preserve">Todas as referências de tempo no Edital, no aviso e durante a sessão pública observarão o horário de Brasília – DF. </w:t>
      </w:r>
    </w:p>
    <w:p w:rsidR="005D60DA" w:rsidRDefault="00F527B8">
      <w:pPr>
        <w:numPr>
          <w:ilvl w:val="1"/>
          <w:numId w:val="1"/>
        </w:numPr>
        <w:ind w:hanging="1013"/>
      </w:pPr>
      <w:r>
        <w:t xml:space="preserve">O licitante será responsável por todas as transações que forem efetuadas em seu nome no sistema eletrônico, assumindo como firmes e verdadeiras suas propostas e lances.  </w:t>
      </w:r>
    </w:p>
    <w:p w:rsidR="005D60DA" w:rsidRDefault="00F527B8">
      <w:pPr>
        <w:numPr>
          <w:ilvl w:val="1"/>
          <w:numId w:val="1"/>
        </w:numPr>
        <w:ind w:hanging="1013"/>
      </w:pPr>
      <w: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5D60DA" w:rsidRDefault="00F527B8">
      <w:pPr>
        <w:numPr>
          <w:ilvl w:val="1"/>
          <w:numId w:val="1"/>
        </w:numPr>
        <w:ind w:hanging="1013"/>
      </w:pPr>
      <w:r>
        <w:t xml:space="preserve">Até a abertura da sessão, os licitantes poderão retirar ou substituir as propostas apresentadas.   </w:t>
      </w:r>
    </w:p>
    <w:p w:rsidR="005D60DA" w:rsidRDefault="00F527B8">
      <w:pPr>
        <w:numPr>
          <w:ilvl w:val="1"/>
          <w:numId w:val="1"/>
        </w:numPr>
        <w:ind w:hanging="1013"/>
      </w:pPr>
      <w:r>
        <w:t>O licitante deverá enviar sua proposta mediante o preenchimento, no sistema eletrônico, dos seguintes campos:</w:t>
      </w:r>
      <w:r>
        <w:rPr>
          <w:b/>
        </w:rPr>
        <w:t xml:space="preserve"> </w:t>
      </w:r>
    </w:p>
    <w:p w:rsidR="005D60DA" w:rsidRDefault="00F527B8">
      <w:pPr>
        <w:numPr>
          <w:ilvl w:val="2"/>
          <w:numId w:val="1"/>
        </w:numPr>
        <w:spacing w:after="152" w:line="240" w:lineRule="auto"/>
        <w:ind w:left="2217" w:hanging="1027"/>
      </w:pPr>
      <w:r>
        <w:rPr>
          <w:b/>
          <w:shd w:val="clear" w:color="auto" w:fill="FFFF00"/>
        </w:rPr>
        <w:t>Valor unitário por categoria, prevalecendo para aceitação o valor total anual.</w:t>
      </w:r>
      <w:r>
        <w:rPr>
          <w:shd w:val="clear" w:color="auto" w:fill="FFFF00"/>
        </w:rPr>
        <w:t xml:space="preserve"> </w:t>
      </w:r>
      <w:r>
        <w:rPr>
          <w:i/>
        </w:rPr>
        <w:t xml:space="preserve"> </w:t>
      </w:r>
      <w:r>
        <w:t xml:space="preserve"> </w:t>
      </w:r>
    </w:p>
    <w:p w:rsidR="005D60DA" w:rsidRDefault="00F527B8">
      <w:pPr>
        <w:numPr>
          <w:ilvl w:val="2"/>
          <w:numId w:val="1"/>
        </w:numPr>
        <w:ind w:left="2217" w:hanging="1027"/>
      </w:pPr>
      <w:r>
        <w:t xml:space="preserve">Descrição detalhada do objeto, contendo, entre outras, as seguintes informações: </w:t>
      </w:r>
      <w:r>
        <w:rPr>
          <w:b/>
        </w:rPr>
        <w:t xml:space="preserve"> </w:t>
      </w:r>
    </w:p>
    <w:p w:rsidR="005D60DA" w:rsidRDefault="00F527B8">
      <w:pPr>
        <w:numPr>
          <w:ilvl w:val="3"/>
          <w:numId w:val="1"/>
        </w:numPr>
        <w:spacing w:after="144" w:line="228" w:lineRule="auto"/>
        <w:ind w:hanging="1181"/>
      </w:pPr>
      <w:r>
        <w:rPr>
          <w:b/>
        </w:rPr>
        <w:lastRenderedPageBreak/>
        <w:t xml:space="preserve">A indicação dos sindicatos, acordos coletivos, convenções coletivas ou sentenças normativas que regem as categorias profissionais que executarão o serviço e as respectivas datas bases e vigências, com base na Classificação Brasileira de Ocupações – CBO; </w:t>
      </w:r>
    </w:p>
    <w:p w:rsidR="005D60DA" w:rsidRDefault="00F527B8">
      <w:pPr>
        <w:numPr>
          <w:ilvl w:val="3"/>
          <w:numId w:val="1"/>
        </w:numPr>
        <w:spacing w:after="144" w:line="228" w:lineRule="auto"/>
        <w:ind w:hanging="1181"/>
      </w:pPr>
      <w:r>
        <w:rPr>
          <w:b/>
        </w:rPr>
        <w:t xml:space="preserve">A ausência da indicação dos sindicatos, acordos coletivos, convenções coletivas, exigida neste subitem, a qual inviabilize ou dificulte a análise das planilhas por parte da área técnica da UFPI, poderá acarretar a desclassificação da proposta da LICITANTE. </w:t>
      </w:r>
    </w:p>
    <w:p w:rsidR="005D60DA" w:rsidRDefault="00F527B8">
      <w:pPr>
        <w:numPr>
          <w:ilvl w:val="3"/>
          <w:numId w:val="1"/>
        </w:numPr>
        <w:spacing w:after="27" w:line="228" w:lineRule="auto"/>
        <w:ind w:hanging="1181"/>
      </w:pPr>
      <w:r>
        <w:rPr>
          <w:b/>
        </w:rPr>
        <w:t xml:space="preserve">Produtividade adotada, e se esta for diferente daquela utilizada pela </w:t>
      </w:r>
    </w:p>
    <w:p w:rsidR="005D60DA" w:rsidRDefault="00F527B8">
      <w:pPr>
        <w:spacing w:after="0" w:line="228" w:lineRule="auto"/>
        <w:ind w:left="1767"/>
      </w:pPr>
      <w:r>
        <w:rPr>
          <w:b/>
        </w:rPr>
        <w:t xml:space="preserve">Administração como referência, a respectiva comprovação de exequibilidade; </w:t>
      </w:r>
    </w:p>
    <w:p w:rsidR="005D60DA" w:rsidRDefault="00F527B8">
      <w:pPr>
        <w:numPr>
          <w:ilvl w:val="3"/>
          <w:numId w:val="1"/>
        </w:numPr>
        <w:spacing w:after="144" w:line="228" w:lineRule="auto"/>
        <w:ind w:hanging="1181"/>
      </w:pPr>
      <w:r>
        <w:rPr>
          <w:b/>
        </w:rPr>
        <w:t>A quantidade de pessoal que será alocado na execução contratual;</w:t>
      </w:r>
      <w:r>
        <w:t xml:space="preserve"> </w:t>
      </w:r>
      <w:r>
        <w:rPr>
          <w:b/>
        </w:rPr>
        <w:t xml:space="preserve"> </w:t>
      </w:r>
    </w:p>
    <w:p w:rsidR="005D60DA" w:rsidRDefault="00F527B8">
      <w:pPr>
        <w:numPr>
          <w:ilvl w:val="3"/>
          <w:numId w:val="1"/>
        </w:numPr>
        <w:spacing w:after="144" w:line="228" w:lineRule="auto"/>
        <w:ind w:hanging="1181"/>
      </w:pPr>
      <w:r>
        <w:rPr>
          <w:b/>
        </w:rPr>
        <w:t>A relação dos materiais e equipamentos que serão utilizados na execução dos serviços, indicando o quantitativo e sua especificação;</w:t>
      </w:r>
      <w:r>
        <w:t xml:space="preserve"> </w:t>
      </w:r>
    </w:p>
    <w:p w:rsidR="005D60DA" w:rsidRDefault="00F527B8">
      <w:pPr>
        <w:numPr>
          <w:ilvl w:val="1"/>
          <w:numId w:val="1"/>
        </w:numPr>
        <w:ind w:hanging="1013"/>
      </w:pPr>
      <w:r>
        <w:t xml:space="preserve">Todas as especificações do objeto contidas na proposta vinculam a Contratada.  </w:t>
      </w:r>
    </w:p>
    <w:p w:rsidR="005D60DA" w:rsidRDefault="00F527B8">
      <w:pPr>
        <w:numPr>
          <w:ilvl w:val="1"/>
          <w:numId w:val="1"/>
        </w:numPr>
        <w:ind w:hanging="1013"/>
      </w:pPr>
      <w:r>
        <w:t xml:space="preserve">Nos valores propostos estarão inclusos todos os custos operacionais, encargos previdenciários, trabalhistas, tributários, comerciais e quaisquer outros que incidam direta ou indiretamente na prestação dos serviços, apurados mediante o preenchimento do modelo de Planilha de Custos e Formação de Preços, conforme anexo deste Edital; </w:t>
      </w:r>
    </w:p>
    <w:p w:rsidR="005D60DA" w:rsidRDefault="00F527B8">
      <w:pPr>
        <w:numPr>
          <w:ilvl w:val="2"/>
          <w:numId w:val="1"/>
        </w:numPr>
        <w:ind w:left="2217" w:hanging="1027"/>
      </w:pPr>
      <w:r>
        <w:t xml:space="preserve">A Contratada deverá 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§1° do artigo 57 da Lei n° 8.666, de 1993. </w:t>
      </w:r>
    </w:p>
    <w:p w:rsidR="005D60DA" w:rsidRDefault="00F527B8">
      <w:pPr>
        <w:numPr>
          <w:ilvl w:val="2"/>
          <w:numId w:val="1"/>
        </w:numPr>
        <w:ind w:left="2217" w:hanging="1027"/>
      </w:pPr>
      <w:r>
        <w:t xml:space="preserve">Caso a proposta apresente eventual equívoco no dimensionamento dos quantitativos que favoreça a Contratada, este será revertido como lucro durante a vigência da contratação, mas poderá ser objeto de negociação para a eventual prorrogação contratual. </w:t>
      </w:r>
    </w:p>
    <w:p w:rsidR="005D60DA" w:rsidRDefault="00F527B8">
      <w:pPr>
        <w:numPr>
          <w:ilvl w:val="1"/>
          <w:numId w:val="1"/>
        </w:numPr>
        <w:ind w:hanging="1013"/>
      </w:pPr>
      <w:r>
        <w:t xml:space="preserve">O prazo de validade da proposta não será inferior a </w:t>
      </w:r>
      <w:r>
        <w:rPr>
          <w:b/>
        </w:rPr>
        <w:t>90 (noventa)........</w:t>
      </w:r>
      <w:r>
        <w:rPr>
          <w:i/>
        </w:rPr>
        <w:t>(......)</w:t>
      </w:r>
      <w:r>
        <w:t xml:space="preserve"> dias</w:t>
      </w:r>
      <w:r>
        <w:rPr>
          <w:b/>
        </w:rPr>
        <w:t>,</w:t>
      </w:r>
      <w:r>
        <w:t xml:space="preserve"> a contar da data de sua apresentação. </w:t>
      </w:r>
      <w:r>
        <w:rPr>
          <w:b/>
        </w:rPr>
        <w:t xml:space="preserve"> </w:t>
      </w:r>
    </w:p>
    <w:p w:rsidR="005D60DA" w:rsidRPr="008E7F84" w:rsidRDefault="00F527B8">
      <w:pPr>
        <w:numPr>
          <w:ilvl w:val="1"/>
          <w:numId w:val="1"/>
        </w:numPr>
        <w:spacing w:after="144" w:line="228" w:lineRule="auto"/>
        <w:ind w:hanging="1013"/>
      </w:pPr>
      <w:r w:rsidRPr="008E7F84">
        <w:t xml:space="preserve">As microempresas (ME) e empresas de pequeno porte (EPP) que quiserem usufruir dos benefícios concedidos pela LC nº 123/2006 deverão declarar em campo próprio do sistema eletrônico, a sua condição de ME ou EPP. </w:t>
      </w:r>
    </w:p>
    <w:p w:rsidR="005D60DA" w:rsidRPr="008E7F84" w:rsidRDefault="00F527B8">
      <w:pPr>
        <w:numPr>
          <w:ilvl w:val="2"/>
          <w:numId w:val="1"/>
        </w:numPr>
        <w:spacing w:after="144" w:line="228" w:lineRule="auto"/>
        <w:ind w:left="2217" w:hanging="1027"/>
      </w:pPr>
      <w:r w:rsidRPr="008E7F84">
        <w:t xml:space="preserve">A utilização dos benefícios concedidos pela LC nº 123/2006 por licitante que não se enquadra na definição legal reservada a essas categorias, configura fraude ao certame, sujeitando a mesma à aplicação de penalidade de impedimento de licitar e contratar com a União, além de ser descredenciada do SICAF, pelo prazo de até 5 (cinco) anos, sem prejuízo das multas previstas neste Edital e das demais cominações legais. </w:t>
      </w:r>
    </w:p>
    <w:p w:rsidR="005D60DA" w:rsidRPr="008E7F84" w:rsidRDefault="00F527B8">
      <w:pPr>
        <w:numPr>
          <w:ilvl w:val="2"/>
          <w:numId w:val="1"/>
        </w:numPr>
        <w:spacing w:after="144" w:line="228" w:lineRule="auto"/>
        <w:ind w:left="2217" w:hanging="1027"/>
      </w:pPr>
      <w:r w:rsidRPr="008E7F84">
        <w:lastRenderedPageBreak/>
        <w:t xml:space="preserve">A UFPI, considerando o teor do Acórdão TCU nº 298/2011 – Plenário, poderá adotar procedimentos complementares, mediante diligência, tais como solicitação de demonstrativos contábeis e/ou outros documentos que julgue necessários, a fim de ratificar o atendimento, pelas licitantes, às exigências da LC nº 123/2006 e do Decreto 6.204/2007. </w:t>
      </w:r>
    </w:p>
    <w:p w:rsidR="005D60DA" w:rsidRPr="008E7F84" w:rsidRDefault="00F527B8">
      <w:pPr>
        <w:numPr>
          <w:ilvl w:val="2"/>
          <w:numId w:val="1"/>
        </w:numPr>
        <w:spacing w:after="0" w:line="228" w:lineRule="auto"/>
        <w:ind w:left="2217" w:hanging="1027"/>
      </w:pPr>
      <w:r w:rsidRPr="008E7F84">
        <w:t xml:space="preserve">Considerando que a contratação dos serviços em tela se enquadra, para fins tributários, no conceito de cessão de mão de obra, conforme previsto no art. 31 da Lei nº 8.212, de 24/07/1991 e alterações e nos arts. 112, 115, 117 e 118, da Instrução Normativa – RFB nº 971, de 13/11/2009 e alterações, a licitante Microempresa - ME ou Empresa de Pequeno Porte – EPP optante pelo Simples Nacional, que, porventura venha a ser CONTRATADA, não poderá beneficiar-se da condição de optante e estará sujeita à retenção na fonte de tributos e contribuições sociais, na forma da legislação em vigor, em decorrência da sua EXCLUSÃO OBRIGATÓRIA DO SIMPLES NACIONAL A CONTAR DO MÊS SEGUINTE AO DA CONTRATAÇÃO, em consequência do que dispõem o art. 17, inciso XII, art. 30, inciso II e art. 31, inciso II, da Lei Complementar nº 123, de 14 de dezembro de 2006 e alterações. (Acórdão TCU 797/2011 – Plenário). </w:t>
      </w:r>
    </w:p>
    <w:p w:rsidR="005D60DA" w:rsidRPr="008E7F84" w:rsidRDefault="00F527B8">
      <w:pPr>
        <w:numPr>
          <w:ilvl w:val="3"/>
          <w:numId w:val="1"/>
        </w:numPr>
        <w:spacing w:after="144" w:line="228" w:lineRule="auto"/>
        <w:ind w:hanging="1181"/>
      </w:pPr>
      <w:r w:rsidRPr="008E7F84">
        <w:t xml:space="preserve">A licitante optante pelo Simples Nacional, que, por ventura venha a ser CONTRATADA, após a assinatura do contrato, no prazo de 90 (noventa) dias, deverá apresentar cópia dos ofícios, com comprovantes de entrega e recebimento, comunicando a assinatura do contrato de prestação de serviços mediante cessão de mão de obra (situação que gera vedação a opção por tal regime tributário) às respectivas Secretarias Federal, Estadual, Distrital e/ou Municipal, no prazo previsto no inciso II do § 1º do artigo 30 da Lei Complementar nº 123, de 14 de dezembro de 2006 e alterações. (Acórdão TCU 2.798/2010 - Plenário) </w:t>
      </w:r>
    </w:p>
    <w:p w:rsidR="005D60DA" w:rsidRPr="008E7F84" w:rsidRDefault="00F527B8">
      <w:pPr>
        <w:numPr>
          <w:ilvl w:val="3"/>
          <w:numId w:val="1"/>
        </w:numPr>
        <w:spacing w:after="144" w:line="228" w:lineRule="auto"/>
        <w:ind w:hanging="1181"/>
      </w:pPr>
      <w:r w:rsidRPr="008E7F84">
        <w:t xml:space="preserve">Caso a licitante optante pelo Simples Nacional não efetue a comunicação no prazo assinalado acima, a própria UNIVERSIDADE FEDERAL DO PIAUÍ, em obediência ao princípio da probidade administrativa, efetuará a comunicação à Secretaria da Receita Federal do Brasil - RFB, para que esta efetue a exclusão de ofício, conforme disposto no inciso I do artigo 29 da Lei Complementar nº 123, de 14 de dezembro de 2006 e alterações. </w:t>
      </w:r>
    </w:p>
    <w:p w:rsidR="005D60DA" w:rsidRPr="008E7F84" w:rsidRDefault="00F527B8">
      <w:pPr>
        <w:numPr>
          <w:ilvl w:val="3"/>
          <w:numId w:val="1"/>
        </w:numPr>
        <w:spacing w:after="144" w:line="228" w:lineRule="auto"/>
        <w:ind w:hanging="1181"/>
      </w:pPr>
      <w:r w:rsidRPr="008E7F84">
        <w:t xml:space="preserve">A vedação de realizar cessão ou locação de mão de obra, de que trata a condição 5, não se aplica às atividades de que trata o art. 18, § 5º-C, da Lei Complementar nº 123, de 14 de dezembro de 2006 e alterações, conforme dispõe o art. 18, § 5º-H, da mesma Lei Complementar, desde que não exercidas cumulativamente com atividades vedadas. </w:t>
      </w:r>
    </w:p>
    <w:p w:rsidR="005D60DA" w:rsidRDefault="00F527B8">
      <w:pPr>
        <w:spacing w:after="144" w:line="228" w:lineRule="auto"/>
        <w:ind w:left="1824"/>
      </w:pPr>
      <w:r>
        <w:rPr>
          <w:b/>
        </w:rPr>
        <w:t xml:space="preserve">5.11.1  A Proposta Comercial será preenchida em conformidade com o Modelo de Proposta de Preço constante do Anexo IV, e deverá, ainda, conter: </w:t>
      </w:r>
    </w:p>
    <w:p w:rsidR="005D60DA" w:rsidRDefault="00F527B8">
      <w:pPr>
        <w:numPr>
          <w:ilvl w:val="4"/>
          <w:numId w:val="1"/>
        </w:numPr>
        <w:spacing w:after="0"/>
      </w:pPr>
      <w:r>
        <w:rPr>
          <w:b/>
        </w:rPr>
        <w:t>preços mensal e anual dos postos</w:t>
      </w:r>
      <w:r>
        <w:t xml:space="preserve">, </w:t>
      </w:r>
      <w:r>
        <w:rPr>
          <w:b/>
        </w:rPr>
        <w:t>por categoria</w:t>
      </w:r>
      <w:r>
        <w:t xml:space="preserve">, em algarismos e por extenso (havendo discordância entre os preços mensal e anual, prevalecerá o primeiro, e entre os valores expressos em algarismos e por extenso, serão considerados estes últimos, devendo o Pregoeiro proceder às correções necessárias).  </w:t>
      </w:r>
    </w:p>
    <w:p w:rsidR="005D60DA" w:rsidRDefault="00F527B8">
      <w:pPr>
        <w:spacing w:after="0" w:line="240" w:lineRule="auto"/>
        <w:ind w:left="58" w:firstLine="0"/>
        <w:jc w:val="left"/>
      </w:pPr>
      <w:r>
        <w:t xml:space="preserve"> </w:t>
      </w:r>
    </w:p>
    <w:p w:rsidR="005D60DA" w:rsidRDefault="00F527B8">
      <w:pPr>
        <w:numPr>
          <w:ilvl w:val="4"/>
          <w:numId w:val="1"/>
        </w:numPr>
        <w:spacing w:after="0"/>
      </w:pPr>
      <w:r>
        <w:t xml:space="preserve">prazo de validade da proposta, </w:t>
      </w:r>
      <w:r>
        <w:rPr>
          <w:b/>
        </w:rPr>
        <w:t>não inferior a 90 (noventa) dias corridos</w:t>
      </w:r>
      <w:r>
        <w:t xml:space="preserve">, a contar da data de sua apresentação. Na ausência de indicação expressa do prazo de validade, considerar-se-á tacitamente indicado o prazo de 90 dias; </w:t>
      </w:r>
    </w:p>
    <w:p w:rsidR="005D60DA" w:rsidRDefault="00F527B8">
      <w:pPr>
        <w:spacing w:after="113" w:line="240" w:lineRule="auto"/>
        <w:ind w:left="58" w:firstLine="0"/>
        <w:jc w:val="left"/>
      </w:pPr>
      <w:r>
        <w:t xml:space="preserve"> </w:t>
      </w:r>
    </w:p>
    <w:p w:rsidR="005D60DA" w:rsidRDefault="00F527B8">
      <w:pPr>
        <w:numPr>
          <w:ilvl w:val="4"/>
          <w:numId w:val="1"/>
        </w:numPr>
        <w:spacing w:after="144" w:line="228" w:lineRule="auto"/>
      </w:pPr>
      <w:r>
        <w:rPr>
          <w:b/>
        </w:rPr>
        <w:lastRenderedPageBreak/>
        <w:t xml:space="preserve">declaração expressa de que nos preços cotados estão incluídas todas as despesas, frete, tributos e demais encargos, de qualquer natureza, incidentes sobre o objeto deste Pregão, nada mais sendo lícito pleitear a esse título; </w:t>
      </w:r>
    </w:p>
    <w:p w:rsidR="005D60DA" w:rsidRDefault="00F527B8">
      <w:pPr>
        <w:numPr>
          <w:ilvl w:val="2"/>
          <w:numId w:val="3"/>
        </w:numPr>
        <w:spacing w:after="0" w:line="228" w:lineRule="auto"/>
      </w:pPr>
      <w:r>
        <w:rPr>
          <w:b/>
        </w:rPr>
        <w:t>Deverão ser observados, quando do preenchimento das planilhas de custos e formação de preços, os valores, percentuais e benefícios exigidos em normas gerais e específicas aplicáveis, em especial aqueles estabelecidos na legislação vigente relativos ao recolhimento dos encargos sociais (tais como INSS, SESI ou SESC, SENAI ou SENAC, INCRA, Salário Educação, FGTS, Seguro Acidente de Trabalho/SAT/INSS, SEBRAE, Férias, 13º Salário e outros).</w:t>
      </w:r>
      <w:r>
        <w:t xml:space="preserve"> </w:t>
      </w:r>
    </w:p>
    <w:p w:rsidR="005D60DA" w:rsidRDefault="00F527B8">
      <w:pPr>
        <w:spacing w:after="0" w:line="240" w:lineRule="auto"/>
        <w:ind w:left="58" w:firstLine="0"/>
        <w:jc w:val="left"/>
      </w:pPr>
      <w:r>
        <w:t xml:space="preserve"> </w:t>
      </w:r>
    </w:p>
    <w:p w:rsidR="005D60DA" w:rsidRDefault="00F527B8">
      <w:pPr>
        <w:numPr>
          <w:ilvl w:val="2"/>
          <w:numId w:val="3"/>
        </w:numPr>
        <w:spacing w:after="0"/>
      </w:pPr>
      <w:r>
        <w:t xml:space="preserve">Na formulação de sua proposta, </w:t>
      </w:r>
      <w:r>
        <w:rPr>
          <w:b/>
        </w:rPr>
        <w:t>a empresa deverá observar ainda o regime de tributação ao qual está submetida</w:t>
      </w:r>
      <w:r>
        <w:t xml:space="preserve">, inclusive no tocante à incidência das alíquotas de ISS, PIS e COFINS sobre seu faturamento, conforme as Leis n.º 10.637/2002 e 10.833/2003 (Acórdão TCU- Plenário n.º 2.647/2009). </w:t>
      </w:r>
    </w:p>
    <w:p w:rsidR="005D60DA" w:rsidRDefault="00F527B8">
      <w:pPr>
        <w:spacing w:after="0" w:line="240" w:lineRule="auto"/>
        <w:ind w:left="58" w:firstLine="0"/>
        <w:jc w:val="left"/>
      </w:pPr>
      <w:r>
        <w:t xml:space="preserve"> </w:t>
      </w:r>
    </w:p>
    <w:p w:rsidR="005D60DA" w:rsidRDefault="00F527B8">
      <w:pPr>
        <w:numPr>
          <w:ilvl w:val="2"/>
          <w:numId w:val="3"/>
        </w:numPr>
        <w:spacing w:after="0"/>
      </w:pPr>
      <w:r>
        <w:t xml:space="preserve">As empresas deverão observar as disposições do </w:t>
      </w:r>
      <w:r>
        <w:rPr>
          <w:b/>
        </w:rPr>
        <w:t>Decreto nº 6.957/2009</w:t>
      </w:r>
      <w:r>
        <w:t xml:space="preserve"> e outras que porventura tenham sido editadas até o momento da formulação de sua proposta, devendo aplicar o </w:t>
      </w:r>
      <w:r>
        <w:rPr>
          <w:b/>
        </w:rPr>
        <w:t>Fator Acidentário de Prevenção - FAP para o seu CNPJ</w:t>
      </w:r>
      <w:r>
        <w:t xml:space="preserve">, definido pelo Ministério da Previdência Social. </w:t>
      </w:r>
    </w:p>
    <w:p w:rsidR="005D60DA" w:rsidRDefault="00F527B8">
      <w:pPr>
        <w:spacing w:after="0" w:line="240" w:lineRule="auto"/>
        <w:ind w:left="58" w:firstLine="0"/>
        <w:jc w:val="left"/>
      </w:pPr>
      <w:r>
        <w:t xml:space="preserve"> </w:t>
      </w:r>
    </w:p>
    <w:p w:rsidR="005D60DA" w:rsidRDefault="00F527B8">
      <w:pPr>
        <w:numPr>
          <w:ilvl w:val="2"/>
          <w:numId w:val="3"/>
        </w:numPr>
        <w:spacing w:after="0" w:line="228" w:lineRule="auto"/>
      </w:pPr>
      <w:r>
        <w:t>A licitante deve preencher o item “</w:t>
      </w:r>
      <w:r>
        <w:rPr>
          <w:b/>
        </w:rPr>
        <w:t>Riscos Ambientais do Trabalho - RAT</w:t>
      </w:r>
      <w:r>
        <w:t xml:space="preserve">” da planilha de custos e formação de preços </w:t>
      </w:r>
      <w:r>
        <w:rPr>
          <w:b/>
        </w:rPr>
        <w:t>considerando o valor de seu FAP</w:t>
      </w:r>
      <w:r>
        <w:t xml:space="preserve">, a </w:t>
      </w:r>
      <w:r>
        <w:rPr>
          <w:b/>
        </w:rPr>
        <w:t>ser comprovado no envio de sua proposta adequada ao lance vencedor, mediante apresentação da GFIP ou outro documento apto a fazê-lo</w:t>
      </w:r>
      <w:r>
        <w:t xml:space="preserve">. </w:t>
      </w:r>
    </w:p>
    <w:p w:rsidR="005D60DA" w:rsidRDefault="00F527B8">
      <w:pPr>
        <w:spacing w:after="0" w:line="240" w:lineRule="auto"/>
        <w:ind w:left="58" w:firstLine="0"/>
        <w:jc w:val="left"/>
      </w:pPr>
      <w:r>
        <w:t xml:space="preserve"> </w:t>
      </w:r>
    </w:p>
    <w:p w:rsidR="005D60DA" w:rsidRDefault="00F527B8">
      <w:pPr>
        <w:numPr>
          <w:ilvl w:val="2"/>
          <w:numId w:val="3"/>
        </w:numPr>
        <w:spacing w:after="0"/>
      </w:pPr>
      <w:r>
        <w:t>Considerando-se as determinações do TCU, a eventual inclusão do item “</w:t>
      </w:r>
      <w:r>
        <w:rPr>
          <w:b/>
        </w:rPr>
        <w:t>Reserva Técnica</w:t>
      </w:r>
      <w:r>
        <w:t xml:space="preserve">” na planilha de custos e de formação de preços </w:t>
      </w:r>
      <w:r>
        <w:rPr>
          <w:b/>
        </w:rPr>
        <w:t>deverá estar acompanhada da indicação expressa dos custos que serão cobertos por tal item</w:t>
      </w:r>
      <w:r>
        <w:t xml:space="preserve">. A não disponibilização de tal informação, juntamente com a proposta e planilhas apresentadas, acarretará a necessidade de realização de diligência, sendo que o não atendimento da mesma ou o atendimento não satisfatório acarretará a desclassificação da proposta. </w:t>
      </w:r>
    </w:p>
    <w:p w:rsidR="005D60DA" w:rsidRDefault="00F527B8">
      <w:pPr>
        <w:spacing w:after="113" w:line="240" w:lineRule="auto"/>
        <w:ind w:left="58" w:firstLine="0"/>
        <w:jc w:val="left"/>
      </w:pPr>
      <w:r>
        <w:t xml:space="preserve"> </w:t>
      </w:r>
    </w:p>
    <w:p w:rsidR="005D60DA" w:rsidRDefault="00F527B8">
      <w:pPr>
        <w:numPr>
          <w:ilvl w:val="2"/>
          <w:numId w:val="3"/>
        </w:numPr>
        <w:spacing w:after="144" w:line="228" w:lineRule="auto"/>
      </w:pPr>
      <w:r>
        <w:rPr>
          <w:b/>
        </w:rPr>
        <w:t xml:space="preserve">Os custos referentes ao item “Treinamento/Capacitação/Reciclagem”, considerando o entendimento esposado pelo TCU,  deverão estar contemplados no percentual de “Despesas Operacionais/ Administrativas” (“Demais Componentes”).  </w:t>
      </w:r>
    </w:p>
    <w:p w:rsidR="005D60DA" w:rsidRDefault="00F527B8">
      <w:pPr>
        <w:spacing w:after="0"/>
        <w:ind w:left="1484"/>
      </w:pPr>
      <w:r>
        <w:rPr>
          <w:b/>
        </w:rPr>
        <w:t xml:space="preserve">5.11.7.1 </w:t>
      </w:r>
      <w:r>
        <w:t>A licitante não deverá</w:t>
      </w:r>
      <w:r>
        <w:rPr>
          <w:b/>
        </w:rPr>
        <w:t xml:space="preserve"> </w:t>
      </w:r>
      <w:r>
        <w:t xml:space="preserve">promover a inserção de custos relativos ao </w:t>
      </w:r>
      <w:r>
        <w:rPr>
          <w:b/>
        </w:rPr>
        <w:t xml:space="preserve">IRPJ e CSLL </w:t>
      </w:r>
      <w:r>
        <w:t xml:space="preserve">na planilha de custo e formação de preço, tendo em vista o Acórdão TCU nº 950/2007 – Plenário e Mensagem do MPOG de 12/06/2007. </w:t>
      </w:r>
    </w:p>
    <w:p w:rsidR="005D60DA" w:rsidRDefault="00F527B8">
      <w:pPr>
        <w:spacing w:after="113" w:line="240" w:lineRule="auto"/>
        <w:ind w:left="58" w:firstLine="0"/>
        <w:jc w:val="left"/>
      </w:pPr>
      <w:r>
        <w:t xml:space="preserve"> </w:t>
      </w:r>
    </w:p>
    <w:p w:rsidR="005D60DA" w:rsidRPr="008E7F84" w:rsidRDefault="00F527B8">
      <w:pPr>
        <w:spacing w:after="14" w:line="246" w:lineRule="auto"/>
        <w:ind w:left="10"/>
        <w:jc w:val="right"/>
      </w:pPr>
      <w:r>
        <w:rPr>
          <w:b/>
        </w:rPr>
        <w:t xml:space="preserve">5.11.7.2. </w:t>
      </w:r>
      <w:r w:rsidRPr="008E7F84">
        <w:t xml:space="preserve">As ME/EPP optantes pelo SIMPLES estarão IMPEDIDAS DE APRESENTAR </w:t>
      </w:r>
    </w:p>
    <w:p w:rsidR="005D60DA" w:rsidRPr="008E7F84" w:rsidRDefault="00F527B8">
      <w:pPr>
        <w:spacing w:after="144" w:line="228" w:lineRule="auto"/>
        <w:ind w:left="1484"/>
      </w:pPr>
      <w:r w:rsidRPr="008E7F84">
        <w:t xml:space="preserve">PLANILHAS DE CUSTOS E FORMAÇÃO DE PREÇOS COM BASE NO REGIME DE TRIBUTAÇÃO DO SIMPLES NACIONAL, já que tal prática implicaria ofensa às disposições da LC 123/2006, conforme posicionamento externado pelo TCU no Acórdão TCU 797/2011 – Plenário. </w:t>
      </w:r>
    </w:p>
    <w:p w:rsidR="005D60DA" w:rsidRPr="008E7F84" w:rsidRDefault="00F527B8">
      <w:pPr>
        <w:spacing w:after="144" w:line="228" w:lineRule="auto"/>
        <w:ind w:left="975"/>
      </w:pPr>
      <w:r w:rsidRPr="008E7F84">
        <w:lastRenderedPageBreak/>
        <w:t xml:space="preserve">5.11.8  Quando do registro das propostas no Sistema Eletrônico, as licitantes deverão observar a orientação estabelecida pelo Ministério do Planejamento, Orçamento e Gestão, no sentido de incluir o detalhamento do objeto ofertado no campo “Descrição Detalhada do Objeto”. </w:t>
      </w:r>
    </w:p>
    <w:p w:rsidR="005D60DA" w:rsidRPr="008E7F84" w:rsidRDefault="00F527B8">
      <w:pPr>
        <w:spacing w:after="142" w:line="240" w:lineRule="auto"/>
        <w:ind w:left="0" w:firstLine="0"/>
        <w:jc w:val="left"/>
      </w:pPr>
      <w:r w:rsidRPr="008E7F84">
        <w:t xml:space="preserve"> </w:t>
      </w:r>
    </w:p>
    <w:p w:rsidR="005D60DA" w:rsidRPr="008E7F84" w:rsidRDefault="00F527B8">
      <w:pPr>
        <w:spacing w:after="144" w:line="228" w:lineRule="auto"/>
        <w:ind w:left="1599"/>
      </w:pPr>
      <w:r w:rsidRPr="008E7F84">
        <w:t xml:space="preserve"> 5.11.8.1 A ausência do detalhamento do objeto no citado campo não acarretará a desclassificação da proposta da licitante, podendo tal falha ser sanada mediante realização de diligência destinada a esclarecer ou complementar as informações. </w:t>
      </w:r>
    </w:p>
    <w:p w:rsidR="005D60DA" w:rsidRPr="008E7F84" w:rsidRDefault="00F527B8">
      <w:pPr>
        <w:numPr>
          <w:ilvl w:val="1"/>
          <w:numId w:val="2"/>
        </w:numPr>
        <w:spacing w:after="144" w:line="228" w:lineRule="auto"/>
      </w:pPr>
      <w:r w:rsidRPr="008E7F84">
        <w:t xml:space="preserve">A apresentação da proposta implicará a plena aceitação, por parte da proponente, das condições estabelecidas neste Edital e seus anexos. </w:t>
      </w:r>
    </w:p>
    <w:p w:rsidR="005D60DA" w:rsidRPr="008E7F84" w:rsidRDefault="00F527B8">
      <w:pPr>
        <w:spacing w:after="0" w:line="240" w:lineRule="auto"/>
        <w:ind w:left="58" w:firstLine="0"/>
        <w:jc w:val="left"/>
      </w:pPr>
      <w:r w:rsidRPr="008E7F84">
        <w:t xml:space="preserve"> </w:t>
      </w:r>
    </w:p>
    <w:p w:rsidR="005D60DA" w:rsidRPr="008E7F84" w:rsidRDefault="00F527B8">
      <w:pPr>
        <w:numPr>
          <w:ilvl w:val="1"/>
          <w:numId w:val="2"/>
        </w:numPr>
        <w:spacing w:after="0" w:line="228" w:lineRule="auto"/>
      </w:pPr>
      <w:r w:rsidRPr="008E7F84">
        <w:t xml:space="preserve">O Cadastro Nacional da Pessoa Jurídica – CNPJ, indicado nos documentos da proposta de preço e da habilitação deverá ser do mesmo estabelecimento da licitante que efetivamente vai prestar os serviços objeto da presente licitação. </w:t>
      </w:r>
    </w:p>
    <w:p w:rsidR="005D60DA" w:rsidRPr="008E7F84" w:rsidRDefault="00F527B8">
      <w:pPr>
        <w:spacing w:after="118" w:line="240" w:lineRule="auto"/>
        <w:ind w:left="58" w:firstLine="0"/>
        <w:jc w:val="left"/>
      </w:pPr>
      <w:r w:rsidRPr="008E7F84">
        <w:t xml:space="preserve"> </w:t>
      </w:r>
    </w:p>
    <w:p w:rsidR="005D60DA" w:rsidRPr="008E7F84" w:rsidRDefault="00F527B8">
      <w:pPr>
        <w:numPr>
          <w:ilvl w:val="1"/>
          <w:numId w:val="2"/>
        </w:numPr>
        <w:spacing w:after="144" w:line="228" w:lineRule="auto"/>
      </w:pPr>
      <w:r w:rsidRPr="008E7F84">
        <w:t xml:space="preserve">Serão desclassificadas as propostas que não atendam às exigências do presente Edital e seus anexos, que sejam omissas ou que apresentem irregularidades insanáveis. </w:t>
      </w:r>
    </w:p>
    <w:p w:rsidR="005D60DA" w:rsidRDefault="00F527B8">
      <w:pPr>
        <w:spacing w:after="147" w:line="240" w:lineRule="auto"/>
        <w:ind w:left="1358" w:firstLine="0"/>
        <w:jc w:val="left"/>
      </w:pPr>
      <w:r>
        <w:rPr>
          <w:b/>
        </w:rPr>
        <w:t xml:space="preserve"> </w:t>
      </w:r>
    </w:p>
    <w:p w:rsidR="005D60DA" w:rsidRDefault="00F527B8">
      <w:pPr>
        <w:numPr>
          <w:ilvl w:val="0"/>
          <w:numId w:val="1"/>
        </w:numPr>
        <w:spacing w:after="0" w:line="228" w:lineRule="auto"/>
        <w:ind w:hanging="360"/>
      </w:pPr>
      <w:r>
        <w:rPr>
          <w:b/>
        </w:rPr>
        <w:t>DAS PROPOSTAS E FORMULAÇÃO DE LANCES</w:t>
      </w:r>
      <w:r>
        <w:t xml:space="preserve"> </w:t>
      </w:r>
    </w:p>
    <w:p w:rsidR="005D60DA" w:rsidRDefault="00F527B8">
      <w:pPr>
        <w:numPr>
          <w:ilvl w:val="1"/>
          <w:numId w:val="1"/>
        </w:numPr>
        <w:ind w:hanging="1013"/>
      </w:pPr>
      <w:r>
        <w:t xml:space="preserve">A abertura da presente licitação dar-se-á em sessão pública, por meio de sistema eletrônico, na data, horário e local indicados neste Edital. </w:t>
      </w:r>
    </w:p>
    <w:p w:rsidR="005D60DA" w:rsidRDefault="00F527B8">
      <w:pPr>
        <w:numPr>
          <w:ilvl w:val="1"/>
          <w:numId w:val="1"/>
        </w:numPr>
        <w:ind w:hanging="1013"/>
      </w:pPr>
      <w:r>
        <w:t xml:space="preserve">O Pregoeiro verificará as propostas apresentadas, desclassificando desde logo aquelas que não estejam em conformidade com os requisitos estabelecidos neste Edital, contenham vícios insanáveis, ilegalidades, ou não apresentem as especificações técnicas exigidas no Termo de Referência.  </w:t>
      </w:r>
    </w:p>
    <w:p w:rsidR="005D60DA" w:rsidRDefault="00F527B8">
      <w:pPr>
        <w:numPr>
          <w:ilvl w:val="2"/>
          <w:numId w:val="1"/>
        </w:numPr>
        <w:ind w:left="2217" w:hanging="1027"/>
      </w:pPr>
      <w:r>
        <w:t xml:space="preserve">A desclassificação será sempre fundamentada e registrada no sistema, com acompanhamento em tempo real por todos os participantes. </w:t>
      </w:r>
    </w:p>
    <w:p w:rsidR="005D60DA" w:rsidRDefault="00F527B8">
      <w:pPr>
        <w:numPr>
          <w:ilvl w:val="2"/>
          <w:numId w:val="1"/>
        </w:numPr>
        <w:ind w:left="2217" w:hanging="1027"/>
      </w:pPr>
      <w:r>
        <w:t xml:space="preserve">A não desclassificação da proposta não impede o seu julgamento definitivo em sentido contrário, levado a efeito na fase de aceitação. </w:t>
      </w:r>
    </w:p>
    <w:p w:rsidR="005D60DA" w:rsidRDefault="00F527B8">
      <w:pPr>
        <w:numPr>
          <w:ilvl w:val="1"/>
          <w:numId w:val="1"/>
        </w:numPr>
        <w:ind w:hanging="1013"/>
      </w:pPr>
      <w:r>
        <w:t xml:space="preserve">O sistema ordenará automaticamente as propostas classificadas, sendo que somente estas participarão da fase de lances. </w:t>
      </w:r>
    </w:p>
    <w:p w:rsidR="005D60DA" w:rsidRDefault="00F527B8">
      <w:pPr>
        <w:numPr>
          <w:ilvl w:val="1"/>
          <w:numId w:val="1"/>
        </w:numPr>
        <w:ind w:hanging="1013"/>
      </w:pPr>
      <w:r>
        <w:t xml:space="preserve">O sistema disponibilizará campo próprio para troca de mensagem entre o Pregoeiro e os licitantes. </w:t>
      </w:r>
    </w:p>
    <w:p w:rsidR="005D60DA" w:rsidRDefault="00F527B8">
      <w:pPr>
        <w:numPr>
          <w:ilvl w:val="1"/>
          <w:numId w:val="1"/>
        </w:numPr>
        <w:ind w:hanging="1013"/>
      </w:pPr>
      <w:r>
        <w:t xml:space="preserve">Iniciada a etapa competitiva, os licitantes deverão encaminhar lances exclusivamente por meio de sistema eletrônico, sendo imediatamente informados do seu recebimento e do valor consignado no registro. </w:t>
      </w:r>
      <w:r>
        <w:rPr>
          <w:i/>
        </w:rPr>
        <w:t xml:space="preserve"> </w:t>
      </w:r>
    </w:p>
    <w:p w:rsidR="005D60DA" w:rsidRDefault="00F527B8">
      <w:pPr>
        <w:numPr>
          <w:ilvl w:val="2"/>
          <w:numId w:val="1"/>
        </w:numPr>
        <w:spacing w:after="146" w:line="242" w:lineRule="auto"/>
        <w:ind w:left="2217" w:hanging="1027"/>
      </w:pPr>
      <w:r>
        <w:rPr>
          <w:i/>
        </w:rPr>
        <w:t xml:space="preserve">O lance deverá ser ofertado pelo preço mensal e anual dos postos por categoria . </w:t>
      </w:r>
      <w:r>
        <w:t xml:space="preserve"> </w:t>
      </w:r>
    </w:p>
    <w:p w:rsidR="005D60DA" w:rsidRDefault="00F527B8">
      <w:pPr>
        <w:numPr>
          <w:ilvl w:val="1"/>
          <w:numId w:val="1"/>
        </w:numPr>
        <w:ind w:hanging="1013"/>
      </w:pPr>
      <w:r>
        <w:t>Os licitantes poderão oferecer lances sucessivos, observando o horário fixado para abertura da sessão e as regras estabelecidas no Edital.</w:t>
      </w:r>
      <w:r>
        <w:rPr>
          <w:i/>
        </w:rPr>
        <w:t xml:space="preserve"> </w:t>
      </w:r>
    </w:p>
    <w:p w:rsidR="005D60DA" w:rsidRDefault="00F527B8">
      <w:pPr>
        <w:spacing w:after="147" w:line="240" w:lineRule="auto"/>
        <w:ind w:left="485" w:firstLine="0"/>
        <w:jc w:val="left"/>
      </w:pPr>
      <w:r>
        <w:rPr>
          <w:i/>
        </w:rPr>
        <w:lastRenderedPageBreak/>
        <w:t xml:space="preserve"> </w:t>
      </w:r>
      <w:r>
        <w:rPr>
          <w:i/>
        </w:rPr>
        <w:tab/>
      </w:r>
      <w:r>
        <w:rPr>
          <w:b/>
        </w:rPr>
        <w:t xml:space="preserve"> </w:t>
      </w:r>
    </w:p>
    <w:p w:rsidR="005D60DA" w:rsidRDefault="00F527B8">
      <w:pPr>
        <w:numPr>
          <w:ilvl w:val="2"/>
          <w:numId w:val="1"/>
        </w:numPr>
        <w:spacing w:after="30" w:line="228" w:lineRule="auto"/>
        <w:ind w:left="2217" w:hanging="1027"/>
      </w:pPr>
      <w:r>
        <w:rPr>
          <w:b/>
        </w:rPr>
        <w:t xml:space="preserve">Em caso de falha no sistema, os lances em desacordo com a norma deverão ser desconsiderados pelo pregoeiro, devendo a ocorrência ser comunicada imediatamente à Secretaria de Logística e Tecnologia da Informação. </w:t>
      </w:r>
    </w:p>
    <w:p w:rsidR="005D60DA" w:rsidRDefault="00F527B8">
      <w:pPr>
        <w:spacing w:after="27" w:line="240" w:lineRule="auto"/>
        <w:ind w:left="1190" w:firstLine="0"/>
        <w:jc w:val="left"/>
      </w:pPr>
      <w:r>
        <w:rPr>
          <w:b/>
        </w:rPr>
        <w:t xml:space="preserve"> </w:t>
      </w:r>
    </w:p>
    <w:p w:rsidR="005D60DA" w:rsidRDefault="00F527B8">
      <w:pPr>
        <w:numPr>
          <w:ilvl w:val="2"/>
          <w:numId w:val="1"/>
        </w:numPr>
        <w:spacing w:after="144" w:line="228" w:lineRule="auto"/>
        <w:ind w:left="2217" w:hanging="1027"/>
      </w:pPr>
      <w:r>
        <w:rPr>
          <w:b/>
        </w:rPr>
        <w:t>Na hipótese do subitem anterior, a ocorrência será registrada em campo próprio do sistema.</w:t>
      </w:r>
      <w:r>
        <w:t xml:space="preserve"> </w:t>
      </w:r>
    </w:p>
    <w:p w:rsidR="005D60DA" w:rsidRDefault="00F527B8">
      <w:pPr>
        <w:numPr>
          <w:ilvl w:val="1"/>
          <w:numId w:val="1"/>
        </w:numPr>
        <w:ind w:hanging="1013"/>
      </w:pPr>
      <w:r>
        <w:t xml:space="preserve">O licitante somente poderá oferecer lance inferior ao último por ele ofertado e registrado pelo sistema.  </w:t>
      </w:r>
    </w:p>
    <w:p w:rsidR="005D60DA" w:rsidRDefault="00F527B8">
      <w:pPr>
        <w:numPr>
          <w:ilvl w:val="2"/>
          <w:numId w:val="1"/>
        </w:numPr>
        <w:ind w:left="2217" w:hanging="1027"/>
      </w:pPr>
      <w:r>
        <w:t xml:space="preserve">O intervalo entre os lances enviados pelo mesmo licitante não poderá ser inferior a vinte (20) segundos e o intervalo entre lances não poderá ser inferior a três (3) segundos </w:t>
      </w:r>
    </w:p>
    <w:p w:rsidR="005D60DA" w:rsidRDefault="00F527B8">
      <w:pPr>
        <w:numPr>
          <w:ilvl w:val="1"/>
          <w:numId w:val="1"/>
        </w:numPr>
        <w:ind w:hanging="1013"/>
      </w:pPr>
      <w:r>
        <w:t xml:space="preserve">Não serão aceitos dois ou mais lances de mesmo valor, prevalecendo aquele que for recebido e registrado em primeiro lugar.  </w:t>
      </w:r>
    </w:p>
    <w:p w:rsidR="005D60DA" w:rsidRDefault="00F527B8">
      <w:pPr>
        <w:numPr>
          <w:ilvl w:val="1"/>
          <w:numId w:val="1"/>
        </w:numPr>
        <w:ind w:hanging="1013"/>
      </w:pPr>
      <w:r>
        <w:t xml:space="preserve">Durante o transcurso da sessão pública, os licitantes serão informados, em tempo real, do valor do menor lance registrado, vedada a identificação do licitante.  </w:t>
      </w:r>
    </w:p>
    <w:p w:rsidR="005D60DA" w:rsidRDefault="00F527B8">
      <w:pPr>
        <w:numPr>
          <w:ilvl w:val="1"/>
          <w:numId w:val="1"/>
        </w:numPr>
        <w:ind w:hanging="1013"/>
      </w:pPr>
      <w:r>
        <w:t xml:space="preserve">No caso de desconexão com o Pregoeiro, no decorrer da etapa competitiva do Pregão, o sistema eletrônico poderá permanecer acessível aos licitantes para a recepção dos lances.  </w:t>
      </w:r>
    </w:p>
    <w:p w:rsidR="005D60DA" w:rsidRDefault="00F527B8">
      <w:pPr>
        <w:numPr>
          <w:ilvl w:val="1"/>
          <w:numId w:val="1"/>
        </w:numPr>
        <w:spacing w:after="0"/>
        <w:ind w:hanging="1013"/>
      </w:pPr>
      <w:r>
        <w:t xml:space="preserve">Se a desconexão perdurar por tempo superior a 10 (dez) minutos, a sessão será suspensa e terá reinício somente após comunicação expressa do Pregoeiro aos participantes.  </w:t>
      </w:r>
    </w:p>
    <w:p w:rsidR="005D60DA" w:rsidRDefault="00F527B8">
      <w:pPr>
        <w:numPr>
          <w:ilvl w:val="1"/>
          <w:numId w:val="1"/>
        </w:numPr>
        <w:ind w:hanging="1013"/>
      </w:pPr>
      <w:r>
        <w:t xml:space="preserve">A etapa de lances da sessão pública será encerrada por decisão do Pregoeiro. O sistema eletrônico encaminhará aviso de fechamento iminente dos lances, após o que transcorrerá período de tempo de até 30 (trinta) minutos, aleatoriamente determinado pelo sistema, findo o qual será automaticamente encerrada a recepção de lances.  </w:t>
      </w:r>
    </w:p>
    <w:p w:rsidR="005D60DA" w:rsidRDefault="00F527B8">
      <w:pPr>
        <w:numPr>
          <w:ilvl w:val="1"/>
          <w:numId w:val="1"/>
        </w:numPr>
        <w:ind w:hanging="1013"/>
      </w:pPr>
      <w:r>
        <w:t xml:space="preserve">Caso o licitante não apresente lances, concorrerá com o valor de sua proposta e, na hipótese de desistência de apresentar outros lances, valerá o último lance por ele ofertado, para efeito de ordenação das propostas. </w:t>
      </w:r>
    </w:p>
    <w:p w:rsidR="005D60DA" w:rsidRDefault="00F527B8">
      <w:pPr>
        <w:numPr>
          <w:ilvl w:val="1"/>
          <w:numId w:val="1"/>
        </w:numPr>
        <w:ind w:hanging="1013"/>
      </w:pPr>
      <w:r>
        <w:t xml:space="preserve">Encerrada a etapa de lances, será efetivada a verificação automática, junto à Receita Federal, do porte da entidade empresarial. O sistema identificará em coluna própria as microempresas e as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6.204, de 2007. </w:t>
      </w:r>
    </w:p>
    <w:p w:rsidR="005D60DA" w:rsidRDefault="00F527B8">
      <w:pPr>
        <w:numPr>
          <w:ilvl w:val="1"/>
          <w:numId w:val="1"/>
        </w:numPr>
        <w:ind w:hanging="1013"/>
      </w:pPr>
      <w:r>
        <w:t xml:space="preserve">Nessas condições, as propostas de microempresas e empresas de pequeno porte que se encontrarem na faixa de até 5% (cinco por cento) acima da proposta ou lance de menor preço serão consideradas empatadas com a primeira colocada. </w:t>
      </w:r>
    </w:p>
    <w:p w:rsidR="005D60DA" w:rsidRDefault="00F527B8">
      <w:pPr>
        <w:numPr>
          <w:ilvl w:val="1"/>
          <w:numId w:val="1"/>
        </w:numPr>
        <w:ind w:hanging="1013"/>
      </w:pPr>
      <w:r>
        <w:t xml:space="preserve">A melhor classificada nos termos do item anterior terá o direito de encaminhar uma última oferta para desempate, obrigatoriamente em valor inferior ao da primeira colocada, no prazo </w:t>
      </w:r>
      <w:r>
        <w:lastRenderedPageBreak/>
        <w:t xml:space="preserve">de 5 (cinco) minutos controlados pelo sistema, contados após a comunicação automática para tanto. </w:t>
      </w:r>
    </w:p>
    <w:p w:rsidR="005D60DA" w:rsidRDefault="00F527B8">
      <w:pPr>
        <w:numPr>
          <w:ilvl w:val="1"/>
          <w:numId w:val="1"/>
        </w:numPr>
        <w:ind w:hanging="1013"/>
      </w:pPr>
      <w:r>
        <w:t xml:space="preserve">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rsidR="005D60DA" w:rsidRDefault="00F527B8">
      <w:pPr>
        <w:numPr>
          <w:ilvl w:val="1"/>
          <w:numId w:val="1"/>
        </w:numPr>
        <w:ind w:hanging="1013"/>
      </w:pPr>
      <w:r>
        <w:t xml:space="preserve">No caso de equivalência dos valores apresentados pela microempresa, empresa de pequeno porte e equiparados que se encontrem em situação de empate, será realizado sorteio para que se identifique a primeira que poderá apresentar melhor oferta. </w:t>
      </w:r>
    </w:p>
    <w:p w:rsidR="005D60DA" w:rsidRDefault="00F527B8">
      <w:pPr>
        <w:numPr>
          <w:ilvl w:val="1"/>
          <w:numId w:val="1"/>
        </w:numPr>
        <w:ind w:hanging="1013"/>
      </w:pPr>
      <w:r>
        <w:t xml:space="preserve">Para a contratação de serviços comuns de informática e automação, definidos no art. 16-A da Lei n° 8.248, de 1991, será assegurado o direito de preferência previsto no seu artigo 3º, conforme procedimento estabelecido nos artigos 5° e 8° do Decreto n° 7.174, de 2010. </w:t>
      </w:r>
    </w:p>
    <w:p w:rsidR="005D60DA" w:rsidRDefault="00F527B8">
      <w:pPr>
        <w:numPr>
          <w:ilvl w:val="1"/>
          <w:numId w:val="1"/>
        </w:numPr>
        <w:ind w:hanging="1013"/>
      </w:pPr>
      <w:r>
        <w:t xml:space="preserve">Eventual empate entre propostas, o critério de desempate será aquele previsto no art. 3º, § 2º, da Lei nº 8.666, de 1993, assegurando-se a preferência, sucessivamente, aos serviços: </w:t>
      </w:r>
    </w:p>
    <w:p w:rsidR="005D60DA" w:rsidRDefault="00F527B8">
      <w:pPr>
        <w:numPr>
          <w:ilvl w:val="2"/>
          <w:numId w:val="1"/>
        </w:numPr>
        <w:ind w:left="2217" w:hanging="1027"/>
      </w:pPr>
      <w:r>
        <w:t xml:space="preserve">prestados por empresas brasileiras;  </w:t>
      </w:r>
    </w:p>
    <w:p w:rsidR="005D60DA" w:rsidRDefault="00F527B8">
      <w:pPr>
        <w:numPr>
          <w:ilvl w:val="2"/>
          <w:numId w:val="1"/>
        </w:numPr>
        <w:ind w:left="2217" w:hanging="1027"/>
      </w:pPr>
      <w:r>
        <w:t xml:space="preserve">prestados por empresas que invistam em pesquisa e no desenvolvimento de tecnologia no País. </w:t>
      </w:r>
    </w:p>
    <w:p w:rsidR="005D60DA" w:rsidRDefault="00F527B8">
      <w:pPr>
        <w:numPr>
          <w:ilvl w:val="1"/>
          <w:numId w:val="1"/>
        </w:numPr>
        <w:ind w:hanging="1013"/>
      </w:pPr>
      <w:r>
        <w:t>Persistindo o empate, o critério de desempate será o sorteio, em ato público para o qual os licitantes serão convocados, vedado qualquer outro processo.</w:t>
      </w:r>
      <w:r>
        <w:rPr>
          <w:b/>
        </w:rPr>
        <w:t xml:space="preserve"> </w:t>
      </w:r>
    </w:p>
    <w:p w:rsidR="005D60DA" w:rsidRDefault="00F527B8">
      <w:pPr>
        <w:numPr>
          <w:ilvl w:val="0"/>
          <w:numId w:val="1"/>
        </w:numPr>
        <w:spacing w:after="144" w:line="228" w:lineRule="auto"/>
        <w:ind w:hanging="360"/>
      </w:pPr>
      <w:r>
        <w:rPr>
          <w:b/>
        </w:rPr>
        <w:t>DA ACEITABILIDADE DA PROPOSTA VENCEDORA.</w:t>
      </w:r>
      <w:r>
        <w:t xml:space="preserve"> </w:t>
      </w:r>
    </w:p>
    <w:p w:rsidR="005D60DA" w:rsidRDefault="00F527B8">
      <w:pPr>
        <w:numPr>
          <w:ilvl w:val="1"/>
          <w:numId w:val="1"/>
        </w:numPr>
        <w:ind w:hanging="1013"/>
      </w:pPr>
      <w:r>
        <w:t xml:space="preserve">Encerrada a etapa de lances e depois da verificação de possível empate, o Pregoeiro examinará a proposta classificada em primeiro lugar quanto ao preço, a sua exequibilidade, bem como quanto ao cumprimento das especificações do objeto.  </w:t>
      </w:r>
    </w:p>
    <w:p w:rsidR="005D60DA" w:rsidRDefault="00F527B8">
      <w:pPr>
        <w:numPr>
          <w:ilvl w:val="1"/>
          <w:numId w:val="1"/>
        </w:numPr>
        <w:ind w:hanging="1013"/>
      </w:pPr>
      <w:r>
        <w:t>O</w:t>
      </w:r>
      <w:r>
        <w:rPr>
          <w:b/>
        </w:rPr>
        <w:t xml:space="preserve"> licitante classificado provisoriamente em primeiro lugar</w:t>
      </w:r>
      <w:r>
        <w:t xml:space="preserve"> deverá encaminhar a Proposta de Preço </w:t>
      </w:r>
      <w:r>
        <w:rPr>
          <w:b/>
        </w:rPr>
        <w:t>(PLANILHA DE CUSTOS)</w:t>
      </w:r>
      <w:r>
        <w:t>, para cada Categoria,  adequada ao último lance, em arquivo único, no prazo máximo estabelecido</w:t>
      </w:r>
      <w:r>
        <w:rPr>
          <w:b/>
        </w:rPr>
        <w:t xml:space="preserve"> pelo Pregoeiro</w:t>
      </w:r>
      <w:r>
        <w:t xml:space="preserve">, por meio da opção “Enviar Anexo” no sistema </w:t>
      </w:r>
      <w:r>
        <w:rPr>
          <w:b/>
          <w:i/>
        </w:rPr>
        <w:t>COMPRASNET.</w:t>
      </w:r>
      <w:r>
        <w:rPr>
          <w:b/>
        </w:rPr>
        <w:t xml:space="preserve"> </w:t>
      </w:r>
    </w:p>
    <w:p w:rsidR="005D60DA" w:rsidRDefault="00F527B8">
      <w:pPr>
        <w:numPr>
          <w:ilvl w:val="2"/>
          <w:numId w:val="1"/>
        </w:numPr>
        <w:spacing w:after="144" w:line="228" w:lineRule="auto"/>
        <w:ind w:left="2217" w:hanging="1027"/>
      </w:pPr>
      <w:r>
        <w:rPr>
          <w:b/>
        </w:rPr>
        <w:t xml:space="preserve">A proposta de preço deverá conter os seguintes documentos: </w:t>
      </w:r>
    </w:p>
    <w:p w:rsidR="005D60DA" w:rsidRDefault="00F527B8">
      <w:pPr>
        <w:numPr>
          <w:ilvl w:val="2"/>
          <w:numId w:val="1"/>
        </w:numPr>
        <w:spacing w:after="0" w:line="228" w:lineRule="auto"/>
        <w:ind w:left="2217" w:hanging="1027"/>
      </w:pPr>
      <w:r>
        <w:rPr>
          <w:b/>
        </w:rPr>
        <w:t xml:space="preserve">planilhas de composição de custos e formação de preços das categorias envolvidas na contratação, conforme Planilhas: </w:t>
      </w:r>
    </w:p>
    <w:tbl>
      <w:tblPr>
        <w:tblStyle w:val="TableGrid"/>
        <w:tblW w:w="6341" w:type="dxa"/>
        <w:tblInd w:w="1190" w:type="dxa"/>
        <w:tblCellMar>
          <w:right w:w="115" w:type="dxa"/>
        </w:tblCellMar>
        <w:tblLook w:val="04A0" w:firstRow="1" w:lastRow="0" w:firstColumn="1" w:lastColumn="0" w:noHBand="0" w:noVBand="1"/>
      </w:tblPr>
      <w:tblGrid>
        <w:gridCol w:w="4082"/>
        <w:gridCol w:w="2259"/>
      </w:tblGrid>
      <w:tr w:rsidR="005D60DA">
        <w:trPr>
          <w:trHeight w:val="240"/>
        </w:trPr>
        <w:tc>
          <w:tcPr>
            <w:tcW w:w="3970" w:type="dxa"/>
            <w:tcBorders>
              <w:top w:val="nil"/>
              <w:left w:val="nil"/>
              <w:bottom w:val="nil"/>
              <w:right w:val="nil"/>
            </w:tcBorders>
            <w:shd w:val="clear" w:color="auto" w:fill="FFFF00"/>
          </w:tcPr>
          <w:p w:rsidR="005D60DA" w:rsidRDefault="00F527B8">
            <w:pPr>
              <w:spacing w:after="0" w:line="276" w:lineRule="auto"/>
              <w:ind w:left="0" w:firstLine="0"/>
            </w:pPr>
            <w:r>
              <w:rPr>
                <w:b/>
              </w:rPr>
              <w:t>A/B/C/D/E/F/G/H/I/J/L/M/N/O/P/Q/R/S/T/U/V</w:t>
            </w:r>
          </w:p>
        </w:tc>
        <w:tc>
          <w:tcPr>
            <w:tcW w:w="2371" w:type="dxa"/>
            <w:tcBorders>
              <w:top w:val="nil"/>
              <w:left w:val="nil"/>
              <w:bottom w:val="nil"/>
              <w:right w:val="nil"/>
            </w:tcBorders>
            <w:shd w:val="clear" w:color="auto" w:fill="FFFFFF"/>
          </w:tcPr>
          <w:p w:rsidR="005D60DA" w:rsidRDefault="00F527B8">
            <w:pPr>
              <w:spacing w:after="0" w:line="276" w:lineRule="auto"/>
              <w:ind w:left="0" w:firstLine="0"/>
            </w:pPr>
            <w:r>
              <w:rPr>
                <w:b/>
              </w:rPr>
              <w:t xml:space="preserve"> do Termo de Referência.</w:t>
            </w:r>
          </w:p>
        </w:tc>
      </w:tr>
    </w:tbl>
    <w:p w:rsidR="005D60DA" w:rsidRDefault="00F527B8">
      <w:pPr>
        <w:numPr>
          <w:ilvl w:val="2"/>
          <w:numId w:val="1"/>
        </w:numPr>
        <w:spacing w:after="144" w:line="228" w:lineRule="auto"/>
        <w:ind w:left="2217" w:hanging="1027"/>
      </w:pPr>
      <w:r>
        <w:rPr>
          <w:b/>
        </w:rPr>
        <w:t xml:space="preserve">GFIP ou outro documento apto a comprovar o FAP. </w:t>
      </w:r>
    </w:p>
    <w:p w:rsidR="005D60DA" w:rsidRDefault="00F527B8">
      <w:pPr>
        <w:numPr>
          <w:ilvl w:val="1"/>
          <w:numId w:val="1"/>
        </w:numPr>
        <w:spacing w:after="144" w:line="228" w:lineRule="auto"/>
        <w:ind w:hanging="1013"/>
      </w:pPr>
      <w:r>
        <w:rPr>
          <w:b/>
        </w:rPr>
        <w:t xml:space="preserve">Os documentos remetidos por meio da opção “Enviar Anexo” do sistema </w:t>
      </w:r>
      <w:r>
        <w:rPr>
          <w:b/>
          <w:i/>
        </w:rPr>
        <w:t xml:space="preserve">COMPRASNET </w:t>
      </w:r>
      <w:r>
        <w:rPr>
          <w:b/>
        </w:rPr>
        <w:t xml:space="preserve">poderão ser solicitados em original ou por cópia autenticada a qualquer momento, em prazo a ser estabelecido pelo Pregoeiro. </w:t>
      </w:r>
    </w:p>
    <w:p w:rsidR="005D60DA" w:rsidRDefault="00F527B8">
      <w:pPr>
        <w:numPr>
          <w:ilvl w:val="2"/>
          <w:numId w:val="1"/>
        </w:numPr>
        <w:spacing w:after="144" w:line="228" w:lineRule="auto"/>
        <w:ind w:left="2217" w:hanging="1027"/>
      </w:pPr>
      <w:r>
        <w:rPr>
          <w:b/>
        </w:rPr>
        <w:lastRenderedPageBreak/>
        <w:t xml:space="preserve">Os originais ou cópias autenticadas, caso sejam solicitados, deverão ser encaminhados à Comissão Permanente de Licitação, sito no Bloco SG7 – Campus Ministro Petrônio Portela – Bairro Ininga – CEP 64.049-550 – Teresina (PI). </w:t>
      </w:r>
    </w:p>
    <w:p w:rsidR="005D60DA" w:rsidRPr="008E7F84" w:rsidRDefault="00F527B8">
      <w:pPr>
        <w:numPr>
          <w:ilvl w:val="1"/>
          <w:numId w:val="1"/>
        </w:numPr>
        <w:spacing w:after="144" w:line="228" w:lineRule="auto"/>
        <w:ind w:hanging="1013"/>
      </w:pPr>
      <w:r w:rsidRPr="008E7F84">
        <w:t xml:space="preserve">O licitante que abandonar o certame, deixando de enviar a documentação indicada nesta seção, será desclassificado e sujeitar-se-á às sanções previstas neste Edital. </w:t>
      </w:r>
    </w:p>
    <w:p w:rsidR="005D60DA" w:rsidRPr="008E7F84" w:rsidRDefault="00F527B8">
      <w:pPr>
        <w:numPr>
          <w:ilvl w:val="1"/>
          <w:numId w:val="1"/>
        </w:numPr>
        <w:spacing w:after="144" w:line="228" w:lineRule="auto"/>
        <w:ind w:hanging="1013"/>
      </w:pPr>
      <w:r w:rsidRPr="008E7F84">
        <w:t xml:space="preserve">O Pregoeiro examinará a proposta mais bem classificada quanto à compatibilidade do preço ofertado com o valor estimado e à compatibilidade da proposta com as especificações técnicas do objeto. </w:t>
      </w:r>
    </w:p>
    <w:p w:rsidR="005D60DA" w:rsidRPr="008E7F84" w:rsidRDefault="00F527B8">
      <w:pPr>
        <w:numPr>
          <w:ilvl w:val="2"/>
          <w:numId w:val="1"/>
        </w:numPr>
        <w:spacing w:after="144" w:line="228" w:lineRule="auto"/>
        <w:ind w:left="2217" w:hanging="1027"/>
      </w:pPr>
      <w:r w:rsidRPr="008E7F84">
        <w:t xml:space="preserve">O Pregoeiro poderá solicitar parecer de técnicos pertencentes ao quadro de pessoal da Universidade Federal do Piauí ou, ainda, de pessoas físicas ou jurídicas estranhas a ele, para orientar sua decisão. </w:t>
      </w:r>
    </w:p>
    <w:p w:rsidR="005D60DA" w:rsidRPr="008E7F84" w:rsidRDefault="00F527B8">
      <w:pPr>
        <w:numPr>
          <w:ilvl w:val="2"/>
          <w:numId w:val="1"/>
        </w:numPr>
        <w:spacing w:after="144" w:line="228" w:lineRule="auto"/>
        <w:ind w:left="2217" w:hanging="1027"/>
      </w:pPr>
      <w:r w:rsidRPr="008E7F84">
        <w:t xml:space="preserve">Não se considerará qualquer oferta de vantagem não prevista neste Edital, inclusive financiamentos subsidiados ou a fundo perdido. </w:t>
      </w:r>
    </w:p>
    <w:p w:rsidR="005D60DA" w:rsidRPr="008E7F84" w:rsidRDefault="00F527B8">
      <w:pPr>
        <w:numPr>
          <w:ilvl w:val="2"/>
          <w:numId w:val="1"/>
        </w:numPr>
        <w:spacing w:after="144" w:line="228" w:lineRule="auto"/>
        <w:ind w:left="2217" w:hanging="1027"/>
      </w:pPr>
      <w:r w:rsidRPr="008E7F84">
        <w:t xml:space="preserve">Não se admitirá proposta que apresente valores simbólicos, irrisórios ou de valor zero, incompatíveis com os preços de mercado, exceto quando se referirem a materiais e instalações de propriedade do licitante, para os quais ele renuncie à parcela ou à totalidade de remuneração. </w:t>
      </w:r>
    </w:p>
    <w:p w:rsidR="005D60DA" w:rsidRPr="008E7F84" w:rsidRDefault="00F527B8">
      <w:pPr>
        <w:numPr>
          <w:ilvl w:val="2"/>
          <w:numId w:val="1"/>
        </w:numPr>
        <w:spacing w:after="144" w:line="228" w:lineRule="auto"/>
        <w:ind w:left="2217" w:hanging="1027"/>
      </w:pPr>
      <w:r w:rsidRPr="008E7F84">
        <w:t xml:space="preserve">O Pregoeiro poderá fixar prazo para o reenvio do anexo contendo a planilha de composição de preços quando o preço total ofertado for aceitável, mas os preços unitários que compõem necessitem de ajustes aos valores estimados pela Universidade Federal do Piauí. </w:t>
      </w:r>
    </w:p>
    <w:p w:rsidR="005D60DA" w:rsidRPr="008E7F84" w:rsidRDefault="00F527B8">
      <w:pPr>
        <w:numPr>
          <w:ilvl w:val="2"/>
          <w:numId w:val="1"/>
        </w:numPr>
        <w:spacing w:after="144" w:line="228" w:lineRule="auto"/>
        <w:ind w:left="2217" w:hanging="1027"/>
      </w:pPr>
      <w:r w:rsidRPr="008E7F84">
        <w:t xml:space="preserve">verificação de acordos coletivos, convenções coletivas ou sentenças normativas em dissídios coletivos de trabalho; </w:t>
      </w:r>
    </w:p>
    <w:p w:rsidR="005D60DA" w:rsidRPr="008E7F84" w:rsidRDefault="00F527B8">
      <w:pPr>
        <w:numPr>
          <w:ilvl w:val="2"/>
          <w:numId w:val="1"/>
        </w:numPr>
        <w:spacing w:after="144" w:line="228" w:lineRule="auto"/>
        <w:ind w:left="2217" w:hanging="1027"/>
      </w:pPr>
      <w:r w:rsidRPr="008E7F84">
        <w:t xml:space="preserve">levantamento de informações junto ao Ministério do Trabalho e Emprego, e junto ao Ministério da Previdência Social; </w:t>
      </w:r>
    </w:p>
    <w:p w:rsidR="005D60DA" w:rsidRPr="008E7F84" w:rsidRDefault="00F527B8">
      <w:pPr>
        <w:numPr>
          <w:ilvl w:val="2"/>
          <w:numId w:val="1"/>
        </w:numPr>
        <w:spacing w:after="144" w:line="228" w:lineRule="auto"/>
        <w:ind w:left="2217" w:hanging="1027"/>
      </w:pPr>
      <w:r w:rsidRPr="008E7F84">
        <w:t xml:space="preserve">consultas a entidades ou conselhos de classe, sindicatos ou similares; </w:t>
      </w:r>
    </w:p>
    <w:p w:rsidR="005D60DA" w:rsidRPr="008E7F84" w:rsidRDefault="00F527B8">
      <w:pPr>
        <w:numPr>
          <w:ilvl w:val="2"/>
          <w:numId w:val="1"/>
        </w:numPr>
        <w:spacing w:after="144" w:line="228" w:lineRule="auto"/>
        <w:ind w:left="2217" w:hanging="1027"/>
      </w:pPr>
      <w:r w:rsidRPr="008E7F84">
        <w:t xml:space="preserve">pesquisas em órgãos públicos ou empresas privadas; </w:t>
      </w:r>
    </w:p>
    <w:p w:rsidR="005D60DA" w:rsidRPr="008E7F84" w:rsidRDefault="00F527B8">
      <w:pPr>
        <w:numPr>
          <w:ilvl w:val="2"/>
          <w:numId w:val="1"/>
        </w:numPr>
        <w:spacing w:after="144" w:line="228" w:lineRule="auto"/>
        <w:ind w:left="2217" w:hanging="1027"/>
      </w:pPr>
      <w:r w:rsidRPr="008E7F84">
        <w:t xml:space="preserve">verificação de outros contratos que o proponente mantenha com a Administração ou com a iniciativa privada; </w:t>
      </w:r>
    </w:p>
    <w:p w:rsidR="005D60DA" w:rsidRPr="008E7F84" w:rsidRDefault="00F527B8">
      <w:pPr>
        <w:numPr>
          <w:ilvl w:val="2"/>
          <w:numId w:val="1"/>
        </w:numPr>
        <w:spacing w:after="144" w:line="228" w:lineRule="auto"/>
        <w:ind w:left="2217" w:hanging="1027"/>
      </w:pPr>
      <w:r w:rsidRPr="008E7F84">
        <w:t xml:space="preserve">pesquisa de preço com fornecedores dos insumos utilizados, tais como: atacadistas, lojas de suprimentos, supermercados e fabricantes; </w:t>
      </w:r>
    </w:p>
    <w:p w:rsidR="005D60DA" w:rsidRPr="008E7F84" w:rsidRDefault="00F527B8">
      <w:pPr>
        <w:numPr>
          <w:ilvl w:val="2"/>
          <w:numId w:val="1"/>
        </w:numPr>
        <w:spacing w:after="0" w:line="228" w:lineRule="auto"/>
        <w:ind w:left="2217" w:hanging="1027"/>
      </w:pPr>
      <w:r w:rsidRPr="008E7F84">
        <w:t xml:space="preserve">verificação de notas fiscais dos produtos adquiridos pelo proponente; </w:t>
      </w:r>
    </w:p>
    <w:p w:rsidR="005D60DA" w:rsidRPr="008E7F84" w:rsidRDefault="005D60DA">
      <w:pPr>
        <w:sectPr w:rsidR="005D60DA" w:rsidRPr="008E7F84">
          <w:headerReference w:type="even" r:id="rId9"/>
          <w:headerReference w:type="default" r:id="rId10"/>
          <w:footerReference w:type="even" r:id="rId11"/>
          <w:footerReference w:type="default" r:id="rId12"/>
          <w:headerReference w:type="first" r:id="rId13"/>
          <w:footerReference w:type="first" r:id="rId14"/>
          <w:pgSz w:w="11904" w:h="16838"/>
          <w:pgMar w:top="461" w:right="867" w:bottom="134" w:left="1344" w:header="720" w:footer="720" w:gutter="0"/>
          <w:pgNumType w:start="0"/>
          <w:cols w:space="720"/>
          <w:titlePg/>
        </w:sectPr>
      </w:pPr>
    </w:p>
    <w:p w:rsidR="005D60DA" w:rsidRPr="008E7F84" w:rsidRDefault="00F527B8">
      <w:pPr>
        <w:numPr>
          <w:ilvl w:val="2"/>
          <w:numId w:val="1"/>
        </w:numPr>
        <w:spacing w:after="144" w:line="228" w:lineRule="auto"/>
        <w:ind w:left="2217" w:hanging="1027"/>
      </w:pPr>
      <w:r w:rsidRPr="008E7F84">
        <w:lastRenderedPageBreak/>
        <w:t xml:space="preserve">levantamento de indicadores salariais ou trabalhistas publicados por órgãos de pesquisa; </w:t>
      </w:r>
    </w:p>
    <w:p w:rsidR="005D60DA" w:rsidRPr="008E7F84" w:rsidRDefault="00F527B8">
      <w:pPr>
        <w:numPr>
          <w:ilvl w:val="2"/>
          <w:numId w:val="1"/>
        </w:numPr>
        <w:spacing w:after="144" w:line="228" w:lineRule="auto"/>
        <w:ind w:left="2217" w:hanging="1027"/>
      </w:pPr>
      <w:r w:rsidRPr="008E7F84">
        <w:t xml:space="preserve">estudos setoriais; </w:t>
      </w:r>
    </w:p>
    <w:p w:rsidR="005D60DA" w:rsidRPr="008E7F84" w:rsidRDefault="00F527B8">
      <w:pPr>
        <w:numPr>
          <w:ilvl w:val="2"/>
          <w:numId w:val="1"/>
        </w:numPr>
        <w:spacing w:after="144" w:line="228" w:lineRule="auto"/>
        <w:ind w:left="2217" w:hanging="1027"/>
      </w:pPr>
      <w:r w:rsidRPr="008E7F84">
        <w:t xml:space="preserve">consultas às Secretarias de Fazenda Federal, Distrital, Estadual ou Municipal; </w:t>
      </w:r>
    </w:p>
    <w:p w:rsidR="005D60DA" w:rsidRPr="008E7F84" w:rsidRDefault="00F527B8">
      <w:pPr>
        <w:numPr>
          <w:ilvl w:val="2"/>
          <w:numId w:val="1"/>
        </w:numPr>
        <w:spacing w:after="144" w:line="228" w:lineRule="auto"/>
        <w:ind w:left="2217" w:hanging="1027"/>
      </w:pPr>
      <w:r w:rsidRPr="008E7F84">
        <w:t xml:space="preserve">análise de soluções técnicas escolhidas e/ou condições excepcionalmente favoráveis que o proponente disponha para a prestação dos serviços; </w:t>
      </w:r>
    </w:p>
    <w:p w:rsidR="005D60DA" w:rsidRPr="008E7F84" w:rsidRDefault="00F527B8">
      <w:pPr>
        <w:numPr>
          <w:ilvl w:val="2"/>
          <w:numId w:val="1"/>
        </w:numPr>
        <w:spacing w:after="144" w:line="228" w:lineRule="auto"/>
        <w:ind w:left="2217" w:hanging="1027"/>
      </w:pPr>
      <w:r w:rsidRPr="008E7F84">
        <w:t xml:space="preserve">demais verificações que porventura se fizerem necessárias. </w:t>
      </w:r>
    </w:p>
    <w:p w:rsidR="005D60DA" w:rsidRPr="008E7F84" w:rsidRDefault="00F527B8">
      <w:pPr>
        <w:numPr>
          <w:ilvl w:val="1"/>
          <w:numId w:val="1"/>
        </w:numPr>
        <w:spacing w:after="144" w:line="228" w:lineRule="auto"/>
        <w:ind w:hanging="1013"/>
      </w:pPr>
      <w:r w:rsidRPr="008E7F84">
        <w:t xml:space="preserve">O licitante classificado provisoriamente em primeiro lugar deverá apresentar sua proposta obedecendo ao piso salarial fixado no </w:t>
      </w:r>
      <w:r w:rsidRPr="008E7F84">
        <w:rPr>
          <w:shd w:val="clear" w:color="auto" w:fill="FFFF00"/>
        </w:rPr>
        <w:t xml:space="preserve">Acordo e na convenção coletiva da categoria em vigor no Estado do Piauí. </w:t>
      </w:r>
    </w:p>
    <w:p w:rsidR="005D60DA" w:rsidRPr="008E7F84" w:rsidRDefault="00F527B8">
      <w:pPr>
        <w:numPr>
          <w:ilvl w:val="2"/>
          <w:numId w:val="1"/>
        </w:numPr>
        <w:spacing w:after="144" w:line="228" w:lineRule="auto"/>
        <w:ind w:left="2217" w:hanging="1027"/>
      </w:pPr>
      <w:r w:rsidRPr="008E7F84">
        <w:t xml:space="preserve">Caso a proposta do licitante apresente salário inferior ao piso salarial e esteja provisoriamente classificada em primeiro lugar, este licitante poderá, após diligência, ajustar os salários no prazo estabelecido, desde que não altere o valor total da proposta. </w:t>
      </w:r>
    </w:p>
    <w:p w:rsidR="005D60DA" w:rsidRPr="008E7F84" w:rsidRDefault="00F527B8">
      <w:pPr>
        <w:numPr>
          <w:ilvl w:val="2"/>
          <w:numId w:val="1"/>
        </w:numPr>
        <w:spacing w:after="144" w:line="228" w:lineRule="auto"/>
        <w:ind w:left="2217" w:hanging="1027"/>
      </w:pPr>
      <w:r w:rsidRPr="008E7F84">
        <w:t xml:space="preserve">O não atendimento à solicitação do Pregoeiro no prazo fixado ou a recusa em fazê-lo implica a desclassificação da proposta. </w:t>
      </w:r>
    </w:p>
    <w:p w:rsidR="005D60DA" w:rsidRPr="008E7F84" w:rsidRDefault="00F527B8">
      <w:pPr>
        <w:numPr>
          <w:ilvl w:val="1"/>
          <w:numId w:val="1"/>
        </w:numPr>
        <w:spacing w:after="144" w:line="228" w:lineRule="auto"/>
        <w:ind w:hanging="1013"/>
      </w:pPr>
      <w:r w:rsidRPr="008E7F84">
        <w:t xml:space="preserve">Também será desclassificada a proposta que, após as diligências, não corrigir ou justificar eventuais falhas apontadas pelo Pregoeiro. </w:t>
      </w:r>
    </w:p>
    <w:p w:rsidR="005D60DA" w:rsidRDefault="00F527B8">
      <w:pPr>
        <w:numPr>
          <w:ilvl w:val="1"/>
          <w:numId w:val="1"/>
        </w:numPr>
        <w:spacing w:after="144" w:line="228" w:lineRule="auto"/>
        <w:ind w:hanging="1013"/>
      </w:pPr>
      <w:r w:rsidRPr="008E7F84">
        <w:t>Será desclassificada a proposta ou o lance vencedor com valor superior ao preço máximo fixado, ou que apresentar preço manifestamente inexequível.</w:t>
      </w:r>
      <w:r>
        <w:rPr>
          <w:i/>
        </w:rPr>
        <w:t xml:space="preserve">  </w:t>
      </w:r>
      <w:r>
        <w:t xml:space="preserve"> </w:t>
      </w:r>
    </w:p>
    <w:p w:rsidR="005D60DA" w:rsidRDefault="00F527B8">
      <w:pPr>
        <w:numPr>
          <w:ilvl w:val="2"/>
          <w:numId w:val="1"/>
        </w:numPr>
        <w:ind w:left="2217" w:hanging="1027"/>
      </w:pPr>
      <w:r>
        <w:t xml:space="preserve">Considera-se inexequível a proposta de preços ou menor lance que: </w:t>
      </w:r>
    </w:p>
    <w:p w:rsidR="005D60DA" w:rsidRDefault="00F527B8">
      <w:pPr>
        <w:numPr>
          <w:ilvl w:val="3"/>
          <w:numId w:val="1"/>
        </w:numPr>
        <w:ind w:hanging="1181"/>
      </w:pPr>
      <w:r>
        <w:t xml:space="preserve">comprovadamente, for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rsidR="005D60DA" w:rsidRDefault="00F527B8">
      <w:pPr>
        <w:numPr>
          <w:ilvl w:val="3"/>
          <w:numId w:val="1"/>
        </w:numPr>
        <w:ind w:hanging="1181"/>
      </w:pPr>
      <w:r>
        <w:t xml:space="preserve">apresentar um ou mais valores da planilha de custo que sejam inferiores àqueles fixados em instrumentos de caráter normativo obrigatório, tais como leis, medidas provisórias e convenções coletivas de trabalho vigentes. </w:t>
      </w:r>
    </w:p>
    <w:p w:rsidR="005D60DA" w:rsidRDefault="00F527B8">
      <w:pPr>
        <w:spacing w:after="142" w:line="240" w:lineRule="auto"/>
        <w:ind w:left="1133" w:firstLine="0"/>
        <w:jc w:val="left"/>
      </w:pPr>
      <w:r>
        <w:t xml:space="preserve"> </w:t>
      </w:r>
    </w:p>
    <w:p w:rsidR="005D60DA" w:rsidRPr="008E7F84" w:rsidRDefault="00F527B8">
      <w:pPr>
        <w:pStyle w:val="Ttulo7"/>
        <w:ind w:left="1143"/>
        <w:rPr>
          <w:b w:val="0"/>
        </w:rPr>
      </w:pPr>
      <w:r>
        <w:rPr>
          <w:b w:val="0"/>
          <w:i/>
          <w:u w:val="none"/>
        </w:rPr>
        <w:t>7.8.2</w:t>
      </w:r>
      <w:r w:rsidRPr="008E7F84">
        <w:rPr>
          <w:b w:val="0"/>
          <w:i/>
        </w:rPr>
        <w:t xml:space="preserve">. </w:t>
      </w:r>
      <w:r w:rsidRPr="008E7F84">
        <w:rPr>
          <w:b w:val="0"/>
        </w:rPr>
        <w:t>A fim de assegurar o tratamento isonômico entre as licitantes, bem como para a contagem da anualidade prevista no art. 3º, §1º da Lei n. 10.192/2001, informa-se que o cálculo do valor estimado pela Administração para cada categoria, foi baseado na convenção coletiva de trabalho vigente.</w:t>
      </w:r>
      <w:r w:rsidRPr="008E7F84">
        <w:rPr>
          <w:b w:val="0"/>
          <w:i/>
        </w:rPr>
        <w:t xml:space="preserve"> </w:t>
      </w:r>
    </w:p>
    <w:p w:rsidR="005D60DA" w:rsidRDefault="00F527B8">
      <w:pPr>
        <w:spacing w:after="147" w:line="240" w:lineRule="auto"/>
        <w:ind w:left="1133" w:firstLine="0"/>
        <w:jc w:val="left"/>
      </w:pPr>
      <w:r>
        <w:rPr>
          <w:i/>
        </w:rPr>
        <w:t xml:space="preserve"> </w:t>
      </w:r>
    </w:p>
    <w:p w:rsidR="005D60DA" w:rsidRDefault="00F527B8">
      <w:pPr>
        <w:spacing w:after="152" w:line="240" w:lineRule="auto"/>
        <w:ind w:left="1699" w:firstLine="0"/>
        <w:jc w:val="left"/>
      </w:pPr>
      <w:r>
        <w:rPr>
          <w:i/>
        </w:rPr>
        <w:t xml:space="preserve"> </w:t>
      </w:r>
    </w:p>
    <w:p w:rsidR="005D60DA" w:rsidRDefault="00F527B8">
      <w:pPr>
        <w:spacing w:after="0"/>
        <w:ind w:left="437"/>
      </w:pPr>
      <w:r>
        <w:rPr>
          <w:i/>
        </w:rPr>
        <w:lastRenderedPageBreak/>
        <w:t xml:space="preserve">7.9. </w:t>
      </w:r>
      <w:r>
        <w:t xml:space="preserve">Se houver indícios de inexequibilidade da proposta de preço, ou em caso da necessidade de esclarecimentos complementares, poderão ser efetuadas diligências, na forma do § 3° do artigo 43 da Lei n° 8.666, de 1993, a exemplo das enumeradas no §3º, do art. 29, da IN SLTI/MPOG nº 2, de 2008. </w:t>
      </w:r>
    </w:p>
    <w:p w:rsidR="005D60DA" w:rsidRDefault="00F527B8">
      <w:pPr>
        <w:ind w:left="437"/>
      </w:pPr>
      <w:r>
        <w:rPr>
          <w:i/>
        </w:rPr>
        <w:t xml:space="preserve">7.10. </w:t>
      </w:r>
      <w:r>
        <w:t xml:space="preserve">Quando o licitante apresentar preço final inferior a 30% (trinta por cento) da média dos preços ofertados para o mesmo item, e a inexequibilidade da proposta não for flagrante e evidente pela análise da planilha de custos, não sendo possível a sua imediata desclassificação, será obrigatória a realização de diligências para aferir a legalidade e exequibilidade da proposta. </w:t>
      </w:r>
    </w:p>
    <w:p w:rsidR="005D60DA" w:rsidRDefault="00F527B8">
      <w:pPr>
        <w:ind w:left="437"/>
      </w:pPr>
      <w:r>
        <w:rPr>
          <w:i/>
        </w:rPr>
        <w:t xml:space="preserve">7.11. </w:t>
      </w:r>
      <w:r>
        <w:t xml:space="preserve">Qualquer interessado poderá requerer que se realizem diligências para aferir a exequibilidade e a legalidade das propostas, devendo apresentar as provas ou os indícios que fundamentam a suspeita. </w:t>
      </w:r>
    </w:p>
    <w:p w:rsidR="005D60DA" w:rsidRDefault="00F527B8">
      <w:pPr>
        <w:ind w:left="437"/>
      </w:pPr>
      <w:r>
        <w:rPr>
          <w:i/>
        </w:rPr>
        <w:t xml:space="preserve">7.12. </w:t>
      </w:r>
      <w:r>
        <w:t xml:space="preserve">O Pregoeiro poderá convocar o licitante para enviar documento digital, por meio de funcionalidade disponível no sistema, estabelecendo no “chat” prazo mínimo, sob pena de não aceitação da proposta. </w:t>
      </w:r>
    </w:p>
    <w:p w:rsidR="005D60DA" w:rsidRDefault="00F527B8">
      <w:pPr>
        <w:ind w:left="1143"/>
      </w:pPr>
      <w:r>
        <w:rPr>
          <w:i/>
        </w:rPr>
        <w:t xml:space="preserve">7.12.1. </w:t>
      </w:r>
      <w:r>
        <w:t xml:space="preserve">O prazo estabelecido pelo Pregoeiro poderá ser prorrogado por solicitação escrita e justificada do licitante, formulada antes de findo o prazo estabelecido, e formalmente aceita pelo Pregoeiro.  </w:t>
      </w:r>
    </w:p>
    <w:p w:rsidR="005D60DA" w:rsidRDefault="00F527B8">
      <w:pPr>
        <w:ind w:left="1143"/>
      </w:pPr>
      <w:r>
        <w:rPr>
          <w:i/>
        </w:rPr>
        <w:t xml:space="preserve">7.12.2. </w:t>
      </w:r>
      <w:r>
        <w:t xml:space="preserve">Dentre os documentos passíveis de solicitação pelo Pregoeiro, destacam-se as planilhas de custo readequadas com o valor final ofertado. </w:t>
      </w:r>
    </w:p>
    <w:p w:rsidR="005D60DA" w:rsidRDefault="00F527B8">
      <w:pPr>
        <w:ind w:left="1143"/>
      </w:pPr>
      <w:r>
        <w:rPr>
          <w:i/>
        </w:rPr>
        <w:t xml:space="preserve">7.12.3. </w:t>
      </w:r>
      <w:r>
        <w:t xml:space="preserve">Todos os dados informados pelo licitante em sua planilha deverão refletir com fidelidade os custos especificados e a margem de lucro pretendida. </w:t>
      </w:r>
    </w:p>
    <w:p w:rsidR="005D60DA" w:rsidRDefault="00F527B8">
      <w:pPr>
        <w:ind w:left="1143"/>
      </w:pPr>
      <w:r>
        <w:rPr>
          <w:i/>
        </w:rPr>
        <w:t xml:space="preserve">7.12.4. </w:t>
      </w:r>
      <w:r>
        <w:t xml:space="preserve">O Pregoeiro analisará a compatibilidade dos preços unitários apresentados na Planilha de Custos e Formação de Preços com aqueles praticados no mercado em relação aos insumos e também quanto aos salários das categorias envolvidas na contratação; </w:t>
      </w:r>
    </w:p>
    <w:p w:rsidR="005D60DA" w:rsidRDefault="00F527B8">
      <w:pPr>
        <w:ind w:left="1143"/>
      </w:pPr>
      <w:r>
        <w:rPr>
          <w:i/>
        </w:rPr>
        <w:t xml:space="preserve">7.12.5. </w:t>
      </w:r>
      <w:r>
        <w:t xml:space="preserve">Erros no preenchimento da planilha não constituem motivo para a desclassificação da proposta. A planilha poderá ser ajustada pelo licitante, no prazo indicado pelo Pregoeiro, desde que não haja majoração do preço proposto.  </w:t>
      </w:r>
    </w:p>
    <w:p w:rsidR="005D60DA" w:rsidRDefault="00F527B8">
      <w:pPr>
        <w:ind w:left="1709"/>
      </w:pPr>
      <w:r>
        <w:rPr>
          <w:b/>
          <w:i/>
        </w:rPr>
        <w:t xml:space="preserve">7.12.5.1. </w:t>
      </w:r>
      <w:r>
        <w:t xml:space="preserve">Considera-se erro no preenchimento da planilha a indicação de recolhimento de impostos e contribuições na forma do Simples Nacional, exceto para atividades de prestação de serviços previstas nos §§5º-B a 5º-E, do artigo 18, da LC 123, de 2006. </w:t>
      </w:r>
    </w:p>
    <w:p w:rsidR="005D60DA" w:rsidRDefault="00F527B8">
      <w:pPr>
        <w:ind w:left="437"/>
      </w:pPr>
      <w:r>
        <w:rPr>
          <w:i/>
        </w:rPr>
        <w:t xml:space="preserve">7.13. </w:t>
      </w:r>
      <w:r>
        <w:t xml:space="preserve">Se a proposta ou lance vencedor for desclassificado, o Pregoeiro examinará a proposta ou lance subsequente, e, assim sucessivamente, na ordem de classificação. </w:t>
      </w:r>
    </w:p>
    <w:p w:rsidR="005D60DA" w:rsidRDefault="00F527B8">
      <w:pPr>
        <w:ind w:left="437"/>
      </w:pPr>
      <w:r>
        <w:rPr>
          <w:i/>
        </w:rPr>
        <w:t xml:space="preserve">7.14. </w:t>
      </w:r>
      <w:r>
        <w:rPr>
          <w:i/>
        </w:rPr>
        <w:tab/>
      </w:r>
      <w:r>
        <w:t>Havendo necessidade, o Pregoeiro suspenderá a sessão, informando no “</w:t>
      </w:r>
      <w:r>
        <w:rPr>
          <w:i/>
        </w:rPr>
        <w:t>chat</w:t>
      </w:r>
      <w:r>
        <w:t xml:space="preserve">” a nova data e horário para a continuidade da mesma. </w:t>
      </w:r>
    </w:p>
    <w:p w:rsidR="005D60DA" w:rsidRDefault="00F527B8">
      <w:pPr>
        <w:ind w:left="437"/>
      </w:pPr>
      <w:r>
        <w:rPr>
          <w:i/>
        </w:rPr>
        <w:t xml:space="preserve">7.15. </w:t>
      </w:r>
      <w:r>
        <w:t xml:space="preserve">O Pregoeiro poderá encaminhar, por meio do sistema eletrônico, contraproposta ao licitante que apresentou o lance mais vantajoso, com o fim de negociar a obtenção de melhor preço, vedada a negociação em condições diversas das previstas neste Edital. </w:t>
      </w:r>
    </w:p>
    <w:p w:rsidR="005D60DA" w:rsidRDefault="00F527B8">
      <w:pPr>
        <w:ind w:left="1143"/>
      </w:pPr>
      <w:r>
        <w:rPr>
          <w:i/>
        </w:rPr>
        <w:t xml:space="preserve">7.15.1. </w:t>
      </w:r>
      <w:r>
        <w:t xml:space="preserve">Também nas hipóteses em que o Pregoeiro não aceitar a proposta e passar à subsequente, poderá negociar com o licitante para que seja obtido preço melhor. </w:t>
      </w:r>
    </w:p>
    <w:p w:rsidR="005D60DA" w:rsidRDefault="00F527B8">
      <w:pPr>
        <w:ind w:left="1143"/>
      </w:pPr>
      <w:r>
        <w:rPr>
          <w:i/>
        </w:rPr>
        <w:t xml:space="preserve">7.15.2. </w:t>
      </w:r>
      <w:r>
        <w:t xml:space="preserve">A negociação será realizada por meio do sistema, podendo ser acompanhada pelos demais licitantes. </w:t>
      </w:r>
    </w:p>
    <w:p w:rsidR="005D60DA" w:rsidRDefault="00F527B8">
      <w:pPr>
        <w:spacing w:after="0"/>
        <w:ind w:left="437"/>
      </w:pPr>
      <w:r>
        <w:rPr>
          <w:i/>
        </w:rPr>
        <w:lastRenderedPageBreak/>
        <w:t xml:space="preserve">7.16. </w:t>
      </w:r>
      <w:r>
        <w:t>Sempre que a proposta não for aceita, e antes de o Pregoeiro passar à subsequente, haverá nova verificação, pelo sistema, da eventual ocorrência do empate ficto, previsto nos artigos 44 e 45 da LC nº 123, de 2006, seguindo-se a disciplina antes estabelecida, se for o caso.</w:t>
      </w:r>
      <w:r>
        <w:rPr>
          <w:b/>
        </w:rPr>
        <w:t xml:space="preserve"> </w:t>
      </w:r>
    </w:p>
    <w:p w:rsidR="005D60DA" w:rsidRDefault="00F527B8">
      <w:pPr>
        <w:numPr>
          <w:ilvl w:val="0"/>
          <w:numId w:val="4"/>
        </w:numPr>
        <w:spacing w:after="144" w:line="228" w:lineRule="auto"/>
        <w:ind w:hanging="360"/>
      </w:pPr>
      <w:r>
        <w:rPr>
          <w:b/>
        </w:rPr>
        <w:t xml:space="preserve">DA HABILITAÇÃO </w:t>
      </w:r>
      <w:r>
        <w:t xml:space="preserve"> </w:t>
      </w:r>
    </w:p>
    <w:p w:rsidR="005D60DA" w:rsidRDefault="00F527B8">
      <w:pPr>
        <w:numPr>
          <w:ilvl w:val="1"/>
          <w:numId w:val="4"/>
        </w:numPr>
        <w:ind w:hanging="1013"/>
      </w:pPr>
      <w:r>
        <w:t xml:space="preserve">O Pregoeiro consultará o Sistema de Cadastro Unificado de Fornecedores – SICAF, em relação à habilitação jurídica, à regularidade fiscal e trabalhista, à qualificação econômica financeira e habilitação técnica conforme disposto nos arts. 4º, </w:t>
      </w:r>
      <w:r>
        <w:rPr>
          <w:i/>
        </w:rPr>
        <w:t>caput</w:t>
      </w:r>
      <w:r>
        <w:t xml:space="preserve">, 8º, § 3º, 13 a 18 e 43, III da Instrução Normativa SLTI/MPOG nº 2, de 2010. </w:t>
      </w:r>
    </w:p>
    <w:p w:rsidR="005D60DA" w:rsidRDefault="00F527B8">
      <w:pPr>
        <w:numPr>
          <w:ilvl w:val="2"/>
          <w:numId w:val="4"/>
        </w:numPr>
        <w:ind w:hanging="1085"/>
      </w:pPr>
      <w:r>
        <w:t xml:space="preserve">Também poderão ser consultados os sítios oficiais emissores de certidões, especialmente quando o licitante esteja com alguma documentação vencida junto ao SICAF. </w:t>
      </w:r>
    </w:p>
    <w:p w:rsidR="005D60DA" w:rsidRDefault="00F527B8">
      <w:pPr>
        <w:numPr>
          <w:ilvl w:val="2"/>
          <w:numId w:val="4"/>
        </w:numPr>
        <w:ind w:hanging="1085"/>
      </w:pPr>
      <w:r>
        <w:t xml:space="preserve">Caso o Pregoeiro não logre êxito em obter a certidão correspondente através do sítio oficial, ou na hipótese de se encontrar vencida no referido sistema, o licitante será convocado a encaminhar, no prazo de </w:t>
      </w:r>
      <w:r>
        <w:rPr>
          <w:b/>
        </w:rPr>
        <w:t>02 (duas)</w:t>
      </w:r>
      <w:r>
        <w:rPr>
          <w:i/>
        </w:rPr>
        <w:t xml:space="preserve"> </w:t>
      </w:r>
      <w:r>
        <w:t xml:space="preserve">horas, documento válido que comprove o atendimento das exigências deste Edital, sob pena de inabilitação, ressalvado o disposto quanto à comprovação da regularidade fiscal das microempresas e empresas de pequeno porte, conforme estatui o art. 43, § 1º da LC nº 123, de 2006. </w:t>
      </w:r>
    </w:p>
    <w:p w:rsidR="005D60DA" w:rsidRDefault="00F527B8">
      <w:pPr>
        <w:numPr>
          <w:ilvl w:val="1"/>
          <w:numId w:val="4"/>
        </w:numPr>
        <w:ind w:hanging="1013"/>
      </w:pPr>
      <w:r>
        <w:t xml:space="preserve">Os licitantes que não estiverem cadastrados no Sistema de Cadastro Unificado de Fornecedores – SICAF além do nível de credenciamento exigido pela Instrução Normativa SLTI/MPOG nº 2, de 2010, deverão apresentar a seguinte documentação relativa à Habilitação Jurídica, Regularidade Fiscal e trabalhista e Qualificação econômico-financeira e técnica: </w:t>
      </w:r>
    </w:p>
    <w:p w:rsidR="005D60DA" w:rsidRDefault="00F527B8">
      <w:pPr>
        <w:numPr>
          <w:ilvl w:val="1"/>
          <w:numId w:val="4"/>
        </w:numPr>
        <w:ind w:hanging="1013"/>
      </w:pPr>
      <w:r>
        <w:t xml:space="preserve">Habilitação jurídica:  </w:t>
      </w:r>
    </w:p>
    <w:p w:rsidR="005D60DA" w:rsidRDefault="00F527B8">
      <w:pPr>
        <w:numPr>
          <w:ilvl w:val="2"/>
          <w:numId w:val="4"/>
        </w:numPr>
        <w:ind w:hanging="1085"/>
      </w:pPr>
      <w:r>
        <w:t xml:space="preserve">no caso de empresário individual, inscrição no Registro Público de Empresas Mercantis; </w:t>
      </w:r>
    </w:p>
    <w:p w:rsidR="005D60DA" w:rsidRDefault="00F527B8">
      <w:pPr>
        <w:numPr>
          <w:ilvl w:val="2"/>
          <w:numId w:val="4"/>
        </w:numPr>
        <w:ind w:hanging="1085"/>
      </w:pPr>
      <w:r>
        <w:t xml:space="preserve">em se tratando de sociedades comerciais ou empresa individual de responsabilidade limitada: ato constitutivo em vigor, devidamente registrado, e, no caso de sociedades por ações, acompanhado de documentos de eleição de seus administradores; </w:t>
      </w:r>
    </w:p>
    <w:p w:rsidR="005D60DA" w:rsidRDefault="00F527B8">
      <w:pPr>
        <w:numPr>
          <w:ilvl w:val="2"/>
          <w:numId w:val="4"/>
        </w:numPr>
        <w:ind w:hanging="1085"/>
      </w:pPr>
      <w:r>
        <w:t xml:space="preserve">inscrição no Registro Público de Empresas Mercantis onde opera, com averbação no Registro onde tem sede a matriz, no caso de ser o participante sucursal, filial ou agência; </w:t>
      </w:r>
    </w:p>
    <w:p w:rsidR="005D60DA" w:rsidRDefault="00F527B8">
      <w:pPr>
        <w:numPr>
          <w:ilvl w:val="2"/>
          <w:numId w:val="4"/>
        </w:numPr>
        <w:ind w:hanging="1085"/>
      </w:pPr>
      <w:r>
        <w:t xml:space="preserve">inscrição do ato constitutivo no Registro Civil das Pessoas Jurídicas, no caso de sociedades simples, acompanhada de prova de diretoria em exercício; </w:t>
      </w:r>
    </w:p>
    <w:p w:rsidR="005D60DA" w:rsidRDefault="00F527B8">
      <w:pPr>
        <w:numPr>
          <w:ilvl w:val="2"/>
          <w:numId w:val="4"/>
        </w:numPr>
        <w:ind w:hanging="1085"/>
      </w:pPr>
      <w:r>
        <w:t>decreto de autorização, em se tratando de sociedade empresária estrangeira em funcionamento no País;</w:t>
      </w:r>
      <w:r>
        <w:rPr>
          <w:i/>
        </w:rPr>
        <w:t xml:space="preserve"> </w:t>
      </w:r>
    </w:p>
    <w:p w:rsidR="005D60DA" w:rsidRDefault="00F527B8">
      <w:pPr>
        <w:spacing w:after="152" w:line="240" w:lineRule="auto"/>
        <w:ind w:left="1133" w:firstLine="0"/>
        <w:jc w:val="left"/>
      </w:pPr>
      <w:r>
        <w:rPr>
          <w:i/>
        </w:rPr>
        <w:t xml:space="preserve"> </w:t>
      </w:r>
    </w:p>
    <w:p w:rsidR="005D60DA" w:rsidRDefault="00F527B8">
      <w:pPr>
        <w:numPr>
          <w:ilvl w:val="2"/>
          <w:numId w:val="4"/>
        </w:numPr>
        <w:ind w:hanging="1085"/>
      </w:pPr>
      <w:r>
        <w:t xml:space="preserve">Os documentos acima deverão estar acompanhados de todas as alterações ou da consolidação respectiva; </w:t>
      </w:r>
    </w:p>
    <w:p w:rsidR="005D60DA" w:rsidRDefault="00F527B8">
      <w:pPr>
        <w:numPr>
          <w:ilvl w:val="1"/>
          <w:numId w:val="4"/>
        </w:numPr>
        <w:ind w:hanging="1013"/>
      </w:pPr>
      <w:r>
        <w:lastRenderedPageBreak/>
        <w:t xml:space="preserve">Regularidade fiscal e trabalhista: </w:t>
      </w:r>
    </w:p>
    <w:p w:rsidR="005D60DA" w:rsidRDefault="00F527B8">
      <w:pPr>
        <w:numPr>
          <w:ilvl w:val="2"/>
          <w:numId w:val="4"/>
        </w:numPr>
        <w:ind w:hanging="1085"/>
      </w:pPr>
      <w:r>
        <w:t xml:space="preserve">prova de inscrição no Cadastro Nacional de Pessoas Jurídicas; </w:t>
      </w:r>
    </w:p>
    <w:p w:rsidR="005D60DA" w:rsidRDefault="00F527B8">
      <w:pPr>
        <w:numPr>
          <w:ilvl w:val="2"/>
          <w:numId w:val="4"/>
        </w:numPr>
        <w:ind w:hanging="1085"/>
      </w:pPr>
      <w:r>
        <w:t xml:space="preserve">prova de regularidade com a Fazenda Nacional (certidão conjunta, emitida pela Secretaria da Receita Federal do Brasil e Procuradoria-Geral da Fazenda Nacional, quanto aos demais tributos federais e à Dívida Ativa da União, por elas administrados, conforme art. 1º, inciso I, do Decreto nº 6.106/07);  </w:t>
      </w:r>
    </w:p>
    <w:p w:rsidR="005D60DA" w:rsidRDefault="00F527B8">
      <w:pPr>
        <w:numPr>
          <w:ilvl w:val="2"/>
          <w:numId w:val="4"/>
        </w:numPr>
        <w:ind w:hanging="1085"/>
      </w:pPr>
      <w:r>
        <w:t xml:space="preserve">prova de regularidade com a Seguridade Social (INSS); </w:t>
      </w:r>
    </w:p>
    <w:p w:rsidR="005D60DA" w:rsidRDefault="00F527B8">
      <w:pPr>
        <w:numPr>
          <w:ilvl w:val="2"/>
          <w:numId w:val="4"/>
        </w:numPr>
        <w:spacing w:after="0"/>
        <w:ind w:hanging="1085"/>
      </w:pPr>
      <w:r>
        <w:t xml:space="preserve">prova de regularidade com o Fundo de Garantia do Tempo de Serviço (FGTS); </w:t>
      </w:r>
    </w:p>
    <w:p w:rsidR="005D60DA" w:rsidRDefault="00F527B8">
      <w:pPr>
        <w:numPr>
          <w:ilvl w:val="2"/>
          <w:numId w:val="4"/>
        </w:numPr>
        <w:ind w:hanging="1085"/>
      </w:pPr>
      <w:r>
        <w:t xml:space="preserve">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5D60DA" w:rsidRDefault="00F527B8">
      <w:pPr>
        <w:numPr>
          <w:ilvl w:val="2"/>
          <w:numId w:val="4"/>
        </w:numPr>
        <w:ind w:hanging="1085"/>
      </w:pPr>
      <w:r>
        <w:t xml:space="preserve">prova de inscrição no cadastro de contribuintes municipal, relativo ao domicílio ou sede do licitante, pertinente ao seu ramo de atividade e compatível com o objeto contratual;  </w:t>
      </w:r>
    </w:p>
    <w:p w:rsidR="005D60DA" w:rsidRDefault="00F527B8">
      <w:pPr>
        <w:numPr>
          <w:ilvl w:val="2"/>
          <w:numId w:val="4"/>
        </w:numPr>
        <w:ind w:hanging="1085"/>
      </w:pPr>
      <w:r>
        <w:t xml:space="preserve">prova de regularidade com a Fazenda Municipal do domicílio ou sede do licitante, relativa à atividade em cujo exercício contrata ou concorre;  </w:t>
      </w:r>
    </w:p>
    <w:p w:rsidR="005D60DA" w:rsidRDefault="00F527B8">
      <w:pPr>
        <w:numPr>
          <w:ilvl w:val="2"/>
          <w:numId w:val="4"/>
        </w:numPr>
        <w:ind w:hanging="1085"/>
      </w:pPr>
      <w:r>
        <w:t xml:space="preserve">caso o licitante seja considerado isento dos tributos municipais relacionados ao objeto licitatório, deverá comprovar tal condição mediante a apresentação de declaração da Fazenda Municipal do seu domicílio ou sede, ou outra equivalente, na forma da lei;  </w:t>
      </w:r>
    </w:p>
    <w:p w:rsidR="005D60DA" w:rsidRDefault="00F527B8">
      <w:pPr>
        <w:numPr>
          <w:ilvl w:val="2"/>
          <w:numId w:val="4"/>
        </w:numPr>
        <w:ind w:hanging="1085"/>
      </w:pPr>
      <w:r>
        <w:t>caso o licitante detentor do menor preço seja microempresa ou empresa de pequeno porte, deverá apresentar toda a documentação exigida para efeito de comprovação de regularidade fiscal, mesmo que esta apresente alguma restrição, sob pena de inabilitação.</w:t>
      </w:r>
      <w:r>
        <w:rPr>
          <w:b/>
        </w:rPr>
        <w:t xml:space="preserve"> </w:t>
      </w:r>
    </w:p>
    <w:p w:rsidR="005D60DA" w:rsidRDefault="00F527B8">
      <w:pPr>
        <w:numPr>
          <w:ilvl w:val="1"/>
          <w:numId w:val="4"/>
        </w:numPr>
        <w:spacing w:after="144" w:line="228" w:lineRule="auto"/>
        <w:ind w:hanging="1013"/>
      </w:pPr>
      <w:r>
        <w:rPr>
          <w:b/>
        </w:rPr>
        <w:t xml:space="preserve">Qualificação econômico-financeira: </w:t>
      </w:r>
      <w:r>
        <w:t xml:space="preserve"> </w:t>
      </w:r>
    </w:p>
    <w:p w:rsidR="005D60DA" w:rsidRDefault="00F527B8">
      <w:pPr>
        <w:numPr>
          <w:ilvl w:val="2"/>
          <w:numId w:val="4"/>
        </w:numPr>
        <w:ind w:hanging="1085"/>
      </w:pPr>
      <w:r>
        <w:t xml:space="preserve">certidão negativa de falência ou recuperação judicial expedida pelo distribuidor da sede do licitante; </w:t>
      </w:r>
    </w:p>
    <w:p w:rsidR="005D60DA" w:rsidRDefault="00F527B8">
      <w:pPr>
        <w:numPr>
          <w:ilvl w:val="2"/>
          <w:numId w:val="4"/>
        </w:numPr>
        <w:ind w:hanging="1085"/>
      </w:pPr>
      <w: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w:t>
      </w:r>
    </w:p>
    <w:p w:rsidR="005D60DA" w:rsidRDefault="00F527B8">
      <w:pPr>
        <w:numPr>
          <w:ilvl w:val="3"/>
          <w:numId w:val="4"/>
        </w:numPr>
      </w:pPr>
      <w:r>
        <w:t xml:space="preserve">no caso de empresa constituída no exercício social vigente, admite-se a apresentação de balanço patrimonial e demonstrações contábeis referentes ao período de existência da sociedade; </w:t>
      </w:r>
    </w:p>
    <w:p w:rsidR="005D60DA" w:rsidRDefault="00F527B8">
      <w:pPr>
        <w:numPr>
          <w:ilvl w:val="2"/>
          <w:numId w:val="4"/>
        </w:numPr>
        <w:ind w:hanging="1085"/>
      </w:pPr>
      <w:r>
        <w:lastRenderedPageBreak/>
        <w:t xml:space="preserve">comprovação da boa situação financeira da empresa mediante obtenção de índices de Liquidez Geral (LG), Solvência Geral (SG) e Liquidez Corrente (LC), superiores a 1 (um), obtidos  pela aplicação das seguintes fórmulas:  </w:t>
      </w:r>
    </w:p>
    <w:p w:rsidR="005D60DA" w:rsidRDefault="00F527B8">
      <w:pPr>
        <w:spacing w:line="246" w:lineRule="auto"/>
        <w:ind w:left="10" w:right="-2"/>
        <w:jc w:val="center"/>
      </w:pPr>
      <w:r>
        <w:t xml:space="preserve">Ativo Circulante + Realizável a Longo Prazo </w:t>
      </w:r>
    </w:p>
    <w:p w:rsidR="005D60DA" w:rsidRDefault="00F527B8">
      <w:pPr>
        <w:spacing w:line="246" w:lineRule="auto"/>
        <w:ind w:left="10" w:right="-2"/>
        <w:jc w:val="center"/>
      </w:pPr>
      <w:r>
        <w:t xml:space="preserve">LG = ---------------------------------------------------------; </w:t>
      </w:r>
    </w:p>
    <w:p w:rsidR="005D60DA" w:rsidRDefault="00F527B8">
      <w:pPr>
        <w:spacing w:line="246" w:lineRule="auto"/>
        <w:ind w:left="10" w:right="-2"/>
        <w:jc w:val="center"/>
      </w:pPr>
      <w:r>
        <w:t xml:space="preserve">Passivo Circulante + Passivo Não Circulante </w:t>
      </w:r>
    </w:p>
    <w:p w:rsidR="005D60DA" w:rsidRDefault="00F527B8">
      <w:pPr>
        <w:spacing w:line="246" w:lineRule="auto"/>
        <w:ind w:left="10" w:right="-2"/>
        <w:jc w:val="center"/>
      </w:pPr>
      <w:r>
        <w:t xml:space="preserve">Ativo Total </w:t>
      </w:r>
    </w:p>
    <w:p w:rsidR="005D60DA" w:rsidRDefault="00F527B8">
      <w:pPr>
        <w:spacing w:line="246" w:lineRule="auto"/>
        <w:ind w:left="10" w:right="-2"/>
        <w:jc w:val="center"/>
      </w:pPr>
      <w:r>
        <w:t xml:space="preserve">SG = ----------------------------------------------------------; </w:t>
      </w:r>
    </w:p>
    <w:p w:rsidR="005D60DA" w:rsidRDefault="00F527B8">
      <w:pPr>
        <w:spacing w:line="246" w:lineRule="auto"/>
        <w:ind w:left="10" w:right="-2"/>
        <w:jc w:val="center"/>
      </w:pPr>
      <w:r>
        <w:t xml:space="preserve">Passivo Circulante + Passivo Não Circulante </w:t>
      </w:r>
    </w:p>
    <w:p w:rsidR="005D60DA" w:rsidRDefault="00F527B8">
      <w:pPr>
        <w:spacing w:line="246" w:lineRule="auto"/>
        <w:ind w:left="10" w:right="-2"/>
        <w:jc w:val="center"/>
      </w:pPr>
      <w:r>
        <w:t xml:space="preserve">Ativo Circulante </w:t>
      </w:r>
    </w:p>
    <w:p w:rsidR="005D60DA" w:rsidRDefault="00F527B8">
      <w:pPr>
        <w:spacing w:line="246" w:lineRule="auto"/>
        <w:ind w:left="10" w:right="-2"/>
        <w:jc w:val="center"/>
      </w:pPr>
      <w:r>
        <w:t xml:space="preserve">LC = -----------------------; e </w:t>
      </w:r>
    </w:p>
    <w:p w:rsidR="005D60DA" w:rsidRDefault="00F527B8">
      <w:pPr>
        <w:spacing w:line="246" w:lineRule="auto"/>
        <w:ind w:left="10" w:right="-2"/>
        <w:jc w:val="center"/>
      </w:pPr>
      <w:r>
        <w:t xml:space="preserve">Passivo Circulante </w:t>
      </w:r>
    </w:p>
    <w:p w:rsidR="005D60DA" w:rsidRDefault="00F527B8">
      <w:pPr>
        <w:numPr>
          <w:ilvl w:val="2"/>
          <w:numId w:val="4"/>
        </w:numPr>
        <w:spacing w:after="0"/>
        <w:ind w:hanging="1085"/>
      </w:pPr>
      <w:r>
        <w:t xml:space="preserve">As empresas, cadastradas ou não no SICAF, deverão ainda complementar a comprovação da qualificação econômico-financeira por meio de:  </w:t>
      </w:r>
    </w:p>
    <w:p w:rsidR="005D60DA" w:rsidRDefault="00F527B8">
      <w:pPr>
        <w:numPr>
          <w:ilvl w:val="3"/>
          <w:numId w:val="4"/>
        </w:numPr>
      </w:pPr>
      <w:r>
        <w:t xml:space="preserve">Comprovação de possuir Capital Circulante Líquido (CCL) ou Capital de Giro (Ativo Circulante – Passivo Circulante) de, no mínimo, 16,66% (dezesseis inteiros e sessenta e seis centésimos por cento) do valor estimado para a contratação ou item pertinente, tendo por base o balanço patrimonial e as demonstrações contábeis do último exercício social;  </w:t>
      </w:r>
    </w:p>
    <w:p w:rsidR="005D60DA" w:rsidRDefault="00F527B8">
      <w:pPr>
        <w:numPr>
          <w:ilvl w:val="3"/>
          <w:numId w:val="4"/>
        </w:numPr>
      </w:pPr>
      <w:r>
        <w:t xml:space="preserve">Comprovação de patrimônio líquido de 10% (dez por cento) do valor estimado da contratação, por meio da apresentação do balanço patrimonial e demonstrações contáveis do último exercício social, apresentados na forma da lei, vedada a substituição por balancetes ou balanços provisórios, podendo ser atualizados por índices oficiais quando encerrados há mais de 3 (três) meses da data da apresentação da proposta.  </w:t>
      </w:r>
    </w:p>
    <w:p w:rsidR="005D60DA" w:rsidRDefault="00F527B8">
      <w:pPr>
        <w:numPr>
          <w:ilvl w:val="3"/>
          <w:numId w:val="4"/>
        </w:numPr>
      </w:pPr>
      <w:r>
        <w:t xml:space="preserve">Comprovação, por meio de declaração, da relação de compromissos assumidos, conforme modelo constante do Anexo </w:t>
      </w:r>
      <w:r>
        <w:rPr>
          <w:b/>
        </w:rPr>
        <w:t xml:space="preserve">VII </w:t>
      </w:r>
      <w:r>
        <w:t xml:space="preserve">de que 1/12 (um doze avos) do valor total dos contratos firmados com a Administração Pública e/ou com a iniciativa privada, vigentes na data da sessão pública de abertura deste Pregão, não é superior ao Patrimônio Líquido do licitante, podendo este ser atualizado na forma já disciplinada neste Edital; </w:t>
      </w:r>
    </w:p>
    <w:p w:rsidR="005D60DA" w:rsidRDefault="00F527B8">
      <w:pPr>
        <w:numPr>
          <w:ilvl w:val="3"/>
          <w:numId w:val="4"/>
        </w:numPr>
      </w:pPr>
      <w:r>
        <w:t xml:space="preserve">a declaração de que trata a subcondição acima deverá estar acompanhada da Demonstração do Resultado do Exercício (DRE) relativa ao último exercício social,  </w:t>
      </w:r>
    </w:p>
    <w:p w:rsidR="005D60DA" w:rsidRDefault="00F527B8">
      <w:pPr>
        <w:numPr>
          <w:ilvl w:val="3"/>
          <w:numId w:val="4"/>
        </w:numPr>
      </w:pPr>
      <w:r>
        <w:t xml:space="preserve">quando houver divergência percentual superior a 10% (dez por cento), para mais ou para menos, entre a declaração aqui tratada e a receita bruta discriminada na Demonstração do Resultado do Exercício (DRE), deverão ser apresentadas, concomitantemente, as devidas justificativas.  </w:t>
      </w:r>
    </w:p>
    <w:p w:rsidR="005D60DA" w:rsidRDefault="00F527B8">
      <w:pPr>
        <w:numPr>
          <w:ilvl w:val="1"/>
          <w:numId w:val="4"/>
        </w:numPr>
        <w:ind w:hanging="1013"/>
      </w:pPr>
      <w:r>
        <w:lastRenderedPageBreak/>
        <w:t xml:space="preserve">As empresas, cadastradas ou não no SICAF, relativamente </w:t>
      </w:r>
      <w:r>
        <w:rPr>
          <w:b/>
          <w:shd w:val="clear" w:color="auto" w:fill="FFFF00"/>
        </w:rPr>
        <w:t>para todas as categorias</w:t>
      </w:r>
      <w:r>
        <w:rPr>
          <w:shd w:val="clear" w:color="auto" w:fill="FFFF00"/>
        </w:rPr>
        <w:t xml:space="preserve"> </w:t>
      </w:r>
      <w:r>
        <w:t xml:space="preserve">deverão comprovar, ainda, a qualificação técnica, por meio </w:t>
      </w:r>
      <w:r>
        <w:rPr>
          <w:b/>
          <w:u w:val="single" w:color="000000"/>
        </w:rPr>
        <w:t>de Atestado de Capacidade Técnica</w:t>
      </w:r>
      <w:r>
        <w:t xml:space="preserve">. </w:t>
      </w:r>
      <w:r>
        <w:rPr>
          <w:rFonts w:ascii="Times New Roman" w:eastAsia="Times New Roman" w:hAnsi="Times New Roman" w:cs="Times New Roman"/>
        </w:rPr>
        <w:t xml:space="preserve"> </w:t>
      </w:r>
    </w:p>
    <w:p w:rsidR="005D60DA" w:rsidRDefault="00F527B8">
      <w:pPr>
        <w:spacing w:after="151" w:line="240" w:lineRule="auto"/>
        <w:ind w:left="1248" w:firstLine="0"/>
        <w:jc w:val="left"/>
      </w:pPr>
      <w:r>
        <w:rPr>
          <w:rFonts w:ascii="Times New Roman" w:eastAsia="Times New Roman" w:hAnsi="Times New Roman" w:cs="Times New Roman"/>
        </w:rPr>
        <w:t xml:space="preserve"> </w:t>
      </w:r>
    </w:p>
    <w:p w:rsidR="005D60DA" w:rsidRDefault="00F527B8">
      <w:pPr>
        <w:numPr>
          <w:ilvl w:val="2"/>
          <w:numId w:val="4"/>
        </w:numPr>
        <w:ind w:hanging="1085"/>
      </w:pPr>
      <w:r>
        <w:t xml:space="preserve">Comprovação de aptidão para a prestação dos serviços em características, quantidades e prazos compatíveis com o objeto desta licitação, ou com o item pertinente, por período não inferior a três anos, mediante a apresentação de atestados fornecidos por pessoas jurídicas de direito público ou privado.  </w:t>
      </w:r>
    </w:p>
    <w:p w:rsidR="005D60DA" w:rsidRDefault="00F527B8">
      <w:pPr>
        <w:numPr>
          <w:ilvl w:val="3"/>
          <w:numId w:val="4"/>
        </w:numPr>
      </w:pPr>
      <w:r>
        <w:t xml:space="preserve">Os atestados deverão referir-se a serviços prestados no âmbito de sua atividade econômica principal ou secundária especificadas no contrato social vigente;  </w:t>
      </w:r>
    </w:p>
    <w:p w:rsidR="005D60DA" w:rsidRDefault="00F527B8">
      <w:pPr>
        <w:numPr>
          <w:ilvl w:val="3"/>
          <w:numId w:val="4"/>
        </w:numPr>
      </w:pPr>
      <w:r>
        <w:t xml:space="preserve">Somente serão aceitos atestados expedidos após a conclusão do contrato ou se decorrido, pelo menos, um ano do início de sua execução, exceto se firmado para ser executado em prazo inferior.  </w:t>
      </w:r>
    </w:p>
    <w:p w:rsidR="005D60DA" w:rsidRDefault="00F527B8">
      <w:pPr>
        <w:numPr>
          <w:ilvl w:val="3"/>
          <w:numId w:val="4"/>
        </w:numPr>
      </w:pPr>
      <w:r>
        <w:t xml:space="preserve">Para a comprovação da experiência mínima de 3 (três) anos, será aceito o somatório de atestados de períodos diferentes.  </w:t>
      </w:r>
    </w:p>
    <w:p w:rsidR="005D60DA" w:rsidRDefault="00F527B8">
      <w:pPr>
        <w:numPr>
          <w:ilvl w:val="3"/>
          <w:numId w:val="4"/>
        </w:numPr>
      </w:pPr>
      <w:r>
        <w:t xml:space="preserve">O licitante disponibilizará todas as informações necessárias à comprovação da legitimidade dos atestados apresentados, apresentando, dentre outros documentos, cópia do contrato que deu suporte à contratação, endereço atual da contratante e local em que foram prestados os serviços.  </w:t>
      </w:r>
    </w:p>
    <w:p w:rsidR="005D60DA" w:rsidRDefault="00F527B8">
      <w:pPr>
        <w:spacing w:after="0" w:line="240" w:lineRule="auto"/>
        <w:ind w:left="1814" w:firstLine="0"/>
        <w:jc w:val="left"/>
      </w:pPr>
      <w:r>
        <w:t xml:space="preserve"> </w:t>
      </w:r>
    </w:p>
    <w:p w:rsidR="005D60DA" w:rsidRDefault="00F527B8">
      <w:pPr>
        <w:numPr>
          <w:ilvl w:val="2"/>
          <w:numId w:val="4"/>
        </w:numPr>
        <w:ind w:hanging="1085"/>
      </w:pPr>
      <w:r>
        <w:t xml:space="preserve">Na contratação de serviços continuados com mais de 40 (quarenta) postos, o licitante deverá comprovar que tenha executado contrato com um mínimo de 50% (cinquenta por cento) do número de postos de trabalho a serem contratados.  </w:t>
      </w:r>
    </w:p>
    <w:p w:rsidR="005D60DA" w:rsidRDefault="00F527B8">
      <w:pPr>
        <w:numPr>
          <w:ilvl w:val="2"/>
          <w:numId w:val="4"/>
        </w:numPr>
        <w:ind w:hanging="1085"/>
      </w:pPr>
      <w:r>
        <w:t xml:space="preserve">Quando o número de postos de trabalho a ser contratado for igual ou inferior a 40 (quarenta), o licitante deverá comprovar que tenha executado contrato com um mínimo de 20 (vinte) postos. </w:t>
      </w:r>
    </w:p>
    <w:p w:rsidR="005D60DA" w:rsidRDefault="00F527B8">
      <w:pPr>
        <w:numPr>
          <w:ilvl w:val="2"/>
          <w:numId w:val="4"/>
        </w:numPr>
        <w:ind w:hanging="1085"/>
      </w:pPr>
      <w:r>
        <w:t>Para a comprovação do número mínimo de postos exigido, será aceito o somatório de atestados que comprovem que o licitante gerencia ou gerenciou serviços de terceirização compatíveis com o objeto licitado por período não inferior a 3 (três) anos, nos termos do art. 19, §12º da IN n. 02/2008.</w:t>
      </w:r>
      <w:r>
        <w:rPr>
          <w:b/>
        </w:rPr>
        <w:t xml:space="preserve"> </w:t>
      </w:r>
    </w:p>
    <w:p w:rsidR="005D60DA" w:rsidRDefault="00F527B8">
      <w:pPr>
        <w:numPr>
          <w:ilvl w:val="2"/>
          <w:numId w:val="4"/>
        </w:numPr>
        <w:spacing w:after="144" w:line="228" w:lineRule="auto"/>
        <w:ind w:hanging="1085"/>
      </w:pPr>
      <w:r>
        <w:rPr>
          <w:b/>
        </w:rPr>
        <w:t xml:space="preserve">Os licitantes deverão apresentar a seguinte documentação complementar para fins de qualificação técnica e operacional: </w:t>
      </w:r>
    </w:p>
    <w:p w:rsidR="005D60DA" w:rsidRDefault="00F527B8">
      <w:pPr>
        <w:numPr>
          <w:ilvl w:val="3"/>
          <w:numId w:val="5"/>
        </w:numPr>
        <w:spacing w:after="144" w:line="228" w:lineRule="auto"/>
      </w:pPr>
      <w:r>
        <w:rPr>
          <w:b/>
        </w:rPr>
        <w:t xml:space="preserve">Declaração da LICITANTE, sob assinatura do representante da empresa, de que, caso seja declarada vencedora da Licitação, instalará e manterá, em FLORIANO - PI, sede, filial ou representação dotada de infraestrutura administrativa e técnica adequadas, com recursos humanos qualificados, necessários e suficientes para a prestação dos serviços contratados; </w:t>
      </w:r>
    </w:p>
    <w:p w:rsidR="005D60DA" w:rsidRDefault="00F527B8">
      <w:pPr>
        <w:numPr>
          <w:ilvl w:val="3"/>
          <w:numId w:val="5"/>
        </w:numPr>
        <w:spacing w:after="144" w:line="228" w:lineRule="auto"/>
      </w:pPr>
      <w:r>
        <w:rPr>
          <w:b/>
        </w:rPr>
        <w:t>Comprovante de inscrição ou registro do licitante junto ao Conselho Regional de Administração –  CRA.</w:t>
      </w:r>
      <w:r>
        <w:t xml:space="preserve"> </w:t>
      </w:r>
    </w:p>
    <w:p w:rsidR="005D60DA" w:rsidRDefault="00F527B8">
      <w:pPr>
        <w:numPr>
          <w:ilvl w:val="3"/>
          <w:numId w:val="5"/>
        </w:numPr>
      </w:pPr>
      <w:r>
        <w:lastRenderedPageBreak/>
        <w:t xml:space="preserve">A Universidade Federal do Piauí, consoante art. 4º Inc. XIII, da Lei 10.520/02 e art. 2º., §2º., do Dec. 5.450/05, procederá à aferição da qualificação técnica (comprovação de aptidão) e da disponibilidade dos meios, através de seus responsáveis pela Comissão Permanente de Licitação, com base na documentação apresentada, verificação “in loco” e junto às instituições e/ou empresas que emitiram os atestados, tomando como referência a especificação quantitativa e o aspecto qualitativo solicitados no Termo de Referência, Anexo I do Edital. </w:t>
      </w:r>
    </w:p>
    <w:p w:rsidR="005D60DA" w:rsidRDefault="00F527B8">
      <w:pPr>
        <w:spacing w:after="142" w:line="240" w:lineRule="auto"/>
        <w:ind w:left="1248" w:firstLine="0"/>
        <w:jc w:val="left"/>
      </w:pPr>
      <w:r>
        <w:t xml:space="preserve"> </w:t>
      </w:r>
    </w:p>
    <w:p w:rsidR="005D60DA" w:rsidRDefault="00F527B8">
      <w:pPr>
        <w:numPr>
          <w:ilvl w:val="2"/>
          <w:numId w:val="4"/>
        </w:numPr>
        <w:spacing w:after="144" w:line="228" w:lineRule="auto"/>
        <w:ind w:hanging="1085"/>
      </w:pPr>
      <w:r>
        <w:rPr>
          <w:b/>
        </w:rPr>
        <w:t xml:space="preserve">Declaração de Vistoria facultativa (disposto no item </w:t>
      </w:r>
      <w:r>
        <w:rPr>
          <w:b/>
          <w:shd w:val="clear" w:color="auto" w:fill="FFFF66"/>
        </w:rPr>
        <w:t xml:space="preserve">10 </w:t>
      </w:r>
      <w:r>
        <w:rPr>
          <w:b/>
        </w:rPr>
        <w:t>do Termo de Referência)</w:t>
      </w:r>
      <w:r>
        <w:rPr>
          <w:rFonts w:ascii="Times New Roman" w:eastAsia="Times New Roman" w:hAnsi="Times New Roman" w:cs="Times New Roman"/>
        </w:rPr>
        <w:t xml:space="preserve"> </w:t>
      </w:r>
    </w:p>
    <w:p w:rsidR="005D60DA" w:rsidRDefault="00F527B8">
      <w:pPr>
        <w:spacing w:after="151" w:line="240" w:lineRule="auto"/>
        <w:ind w:left="1248" w:firstLine="0"/>
        <w:jc w:val="left"/>
      </w:pPr>
      <w:r>
        <w:rPr>
          <w:rFonts w:ascii="Times New Roman" w:eastAsia="Times New Roman" w:hAnsi="Times New Roman" w:cs="Times New Roman"/>
        </w:rPr>
        <w:t xml:space="preserve"> </w:t>
      </w:r>
    </w:p>
    <w:p w:rsidR="005D60DA" w:rsidRDefault="00F527B8">
      <w:pPr>
        <w:numPr>
          <w:ilvl w:val="1"/>
          <w:numId w:val="4"/>
        </w:numPr>
        <w:spacing w:after="144" w:line="228" w:lineRule="auto"/>
        <w:ind w:hanging="1013"/>
      </w:pPr>
      <w:r>
        <w:t xml:space="preserve">Os documentos exigidos para habilitação relacionados nos subitens acima, deverão ser apresentados pelos licitantes, </w:t>
      </w:r>
      <w:r>
        <w:rPr>
          <w:b/>
        </w:rPr>
        <w:t>via sistema Comprasnet ou em original ou cópia autenticada, via SEDEX ou diretamente na Coordenadoria Permanente de Licitações, no prazo a ser determinado pelo pregoeiro através do sistema, via CHAT.</w:t>
      </w:r>
      <w:r>
        <w:t xml:space="preserve"> </w:t>
      </w:r>
    </w:p>
    <w:p w:rsidR="005D60DA" w:rsidRDefault="00F527B8">
      <w:pPr>
        <w:numPr>
          <w:ilvl w:val="1"/>
          <w:numId w:val="4"/>
        </w:numPr>
        <w:ind w:hanging="1013"/>
      </w:pPr>
      <w:r>
        <w:t xml:space="preserve">Sob pena de inabilitação, os documentos encaminhados deverão estar em nome do </w:t>
      </w:r>
      <w:r>
        <w:rPr>
          <w:b/>
        </w:rPr>
        <w:t>licitante</w:t>
      </w:r>
      <w:r>
        <w:t xml:space="preserve">, com indicação do número de inscrição no CNPJ. </w:t>
      </w:r>
    </w:p>
    <w:p w:rsidR="005D60DA" w:rsidRDefault="00F527B8">
      <w:pPr>
        <w:numPr>
          <w:ilvl w:val="1"/>
          <w:numId w:val="4"/>
        </w:numPr>
        <w:spacing w:after="0"/>
        <w:ind w:hanging="1013"/>
      </w:pPr>
      <w:r>
        <w:t xml:space="preserve">Todos os documentos emitidos em língua estrangeira deverão ser entregues acompanhados da tradução para língua portuguesa, efetuada por tradutor juramentado, e também devidamente consularizados ou registrados no cartório de títulos e documentos. </w:t>
      </w:r>
    </w:p>
    <w:p w:rsidR="005D60DA" w:rsidRDefault="00F527B8">
      <w:pPr>
        <w:numPr>
          <w:ilvl w:val="1"/>
          <w:numId w:val="4"/>
        </w:numPr>
        <w:ind w:hanging="1013"/>
      </w:pPr>
      <w:r>
        <w:t xml:space="preserve">Documentos de procedência estrangeira, mas emitidos em língua portuguesa, também deverão ser apresentados devidamente consularizados ou registrados em cartório de títulos e documentos. </w:t>
      </w:r>
    </w:p>
    <w:p w:rsidR="005D60DA" w:rsidRDefault="00F527B8">
      <w:pPr>
        <w:numPr>
          <w:ilvl w:val="1"/>
          <w:numId w:val="4"/>
        </w:numPr>
        <w:ind w:hanging="1013"/>
      </w:pPr>
      <w:r>
        <w:t xml:space="preserve">Em se tratando de filial, os documentos de habilitação jurídica e regularidade fiscal deverão estar em nome da filial, exceto aqueles que, pela própria natureza, são emitidos somente em nome da matriz. </w:t>
      </w:r>
    </w:p>
    <w:p w:rsidR="005D60DA" w:rsidRDefault="00F527B8">
      <w:pPr>
        <w:numPr>
          <w:ilvl w:val="1"/>
          <w:numId w:val="4"/>
        </w:numPr>
        <w:ind w:hanging="1013"/>
      </w:pPr>
      <w:r>
        <w:t xml:space="preserve">Se a menor proposta ofertada for de microempresa ou empresa de pequeno porte e uma vez constatada a existência de alguma restrição no que tange à regularidade fiscal, a mesma será convocada para, no prazo de 5 (cinco) dias úteis, após solicitação do Pregoeiro no sistema eletrônico, comprovar a regularização. O prazo poderá ser prorrogado por igual período. </w:t>
      </w:r>
    </w:p>
    <w:p w:rsidR="005D60DA" w:rsidRDefault="00F527B8">
      <w:pPr>
        <w:numPr>
          <w:ilvl w:val="2"/>
          <w:numId w:val="4"/>
        </w:numPr>
        <w:ind w:hanging="1085"/>
      </w:pPr>
      <w:r>
        <w:t xml:space="preserve">A não regularização fiscal no prazo previsto no subitem anterior acarretará a inabilitação do licitante, sem prejuízo das sanções previstas neste Edital, sendo facultada a convocação dos licitantes remanescentes, na ordem de classificação. Se, na ordem de classificação, seguir-se outra microempresa ou empresa de pequeno porte com alguma restrição na documentação fiscal, será concedido o mesmo prazo para regularização.  </w:t>
      </w:r>
    </w:p>
    <w:p w:rsidR="005D60DA" w:rsidRDefault="00F527B8">
      <w:pPr>
        <w:numPr>
          <w:ilvl w:val="1"/>
          <w:numId w:val="4"/>
        </w:numPr>
        <w:ind w:hanging="1013"/>
      </w:pPr>
      <w:r>
        <w:t xml:space="preserve">Havendo necessidade de analisar minuciosamente os documentos exigidos, o Pregoeiro suspenderá a sessão, informando no “chat” a nova data e horário para a continuidade da mesma. </w:t>
      </w:r>
    </w:p>
    <w:p w:rsidR="005D60DA" w:rsidRDefault="00F527B8">
      <w:pPr>
        <w:numPr>
          <w:ilvl w:val="1"/>
          <w:numId w:val="4"/>
        </w:numPr>
        <w:ind w:hanging="1013"/>
      </w:pPr>
      <w:r>
        <w:lastRenderedPageBreak/>
        <w:t xml:space="preserve">Será inabilitado o licitante que não comprovar sua habilitação, seja por não apresentar quaisquer dos documentos exigidos, ou apresentá-los em desacordo com o estabelecido neste Edital. </w:t>
      </w:r>
    </w:p>
    <w:p w:rsidR="005D60DA" w:rsidRDefault="00F527B8">
      <w:pPr>
        <w:numPr>
          <w:ilvl w:val="1"/>
          <w:numId w:val="4"/>
        </w:numPr>
        <w:ind w:hanging="1013"/>
      </w:pPr>
      <w:r>
        <w:t xml:space="preserve">O pregoeiro, auxiliado pela equipe de apoio, consultará os sistemas de registros de sanções SICAF, LISTA DE INIDÔNEOS DO TCU, CNJ E CEIS, visando aferir eventual sanção aplicada à licitante, cujo efeito torne-a proibida de participar deste certame. </w:t>
      </w:r>
    </w:p>
    <w:p w:rsidR="005D60DA" w:rsidRDefault="00F527B8">
      <w:pPr>
        <w:numPr>
          <w:ilvl w:val="1"/>
          <w:numId w:val="4"/>
        </w:numPr>
        <w:ind w:hanging="1013"/>
      </w:pPr>
      <w:r>
        <w:t xml:space="preserve">No caso de inabilitação, haverá nova verificação, pelo sistema, da eventual ocorrência do empate ficto, previsto nos artigos 44 e 45 da LC nº 123, de 2006, seguindo-se a disciplina antes estabelecida para aceitação da proposta subsequente. </w:t>
      </w:r>
    </w:p>
    <w:p w:rsidR="005D60DA" w:rsidRDefault="00F527B8">
      <w:pPr>
        <w:numPr>
          <w:ilvl w:val="1"/>
          <w:numId w:val="4"/>
        </w:numPr>
        <w:spacing w:after="262"/>
        <w:ind w:hanging="1013"/>
      </w:pPr>
      <w:r>
        <w:t>Da sessão pública do Pregão divulgar-se-á Ata no sistema eletrônico.</w:t>
      </w:r>
      <w:r>
        <w:rPr>
          <w:b/>
        </w:rPr>
        <w:t xml:space="preserve"> </w:t>
      </w:r>
    </w:p>
    <w:p w:rsidR="005D60DA" w:rsidRDefault="00F527B8">
      <w:pPr>
        <w:numPr>
          <w:ilvl w:val="0"/>
          <w:numId w:val="4"/>
        </w:numPr>
        <w:spacing w:after="144" w:line="228" w:lineRule="auto"/>
        <w:ind w:hanging="360"/>
      </w:pPr>
      <w:r>
        <w:rPr>
          <w:b/>
        </w:rPr>
        <w:t>DOS RECURSOS</w:t>
      </w:r>
      <w:r>
        <w:t xml:space="preserve"> </w:t>
      </w:r>
    </w:p>
    <w:p w:rsidR="005D60DA" w:rsidRDefault="00F527B8">
      <w:pPr>
        <w:numPr>
          <w:ilvl w:val="1"/>
          <w:numId w:val="4"/>
        </w:numPr>
        <w:ind w:hanging="1013"/>
      </w:pPr>
      <w:r>
        <w:t xml:space="preserve">O Pregoeiro declarará o vencedor e, depois de decorrida a fase de regularização fiscal de microempresa ou empresa de pequeno porte, se for o caso, concederá o prazo de no mínimo trinta minutos, para que qualquer licitante manifeste a intenção de recorrer, de forma motivada, isto é, indicando contra qual(is) decisão(ões) pretende recorrer e por quais motivos, em campo próprio do sistema. </w:t>
      </w:r>
    </w:p>
    <w:p w:rsidR="005D60DA" w:rsidRDefault="00F527B8">
      <w:pPr>
        <w:numPr>
          <w:ilvl w:val="1"/>
          <w:numId w:val="4"/>
        </w:numPr>
        <w:ind w:hanging="1013"/>
      </w:pPr>
      <w:r>
        <w:t xml:space="preserve">Havendo quem se manifeste, caberá ao Pregoeiro verificar a tempestividade e a existência de motivação da intenção de recorrer, para decidir se admite ou não o recurso, fundamentadamente. </w:t>
      </w:r>
    </w:p>
    <w:p w:rsidR="005D60DA" w:rsidRDefault="00F527B8">
      <w:pPr>
        <w:numPr>
          <w:ilvl w:val="2"/>
          <w:numId w:val="4"/>
        </w:numPr>
        <w:ind w:hanging="1085"/>
      </w:pPr>
      <w:r>
        <w:t xml:space="preserve">Nesse momento o Pregoeiro não adentrará no mérito recursal, mas apenas verificará as condições de admissibilidade do recurso. </w:t>
      </w:r>
    </w:p>
    <w:p w:rsidR="005D60DA" w:rsidRDefault="00F527B8">
      <w:pPr>
        <w:numPr>
          <w:ilvl w:val="2"/>
          <w:numId w:val="4"/>
        </w:numPr>
        <w:ind w:hanging="1085"/>
      </w:pPr>
      <w:r>
        <w:t xml:space="preserve">A falta de manifestação motivada do licitante quanto à intenção de recorrer importará a decadência desse direito. </w:t>
      </w:r>
    </w:p>
    <w:p w:rsidR="005D60DA" w:rsidRDefault="00F527B8">
      <w:pPr>
        <w:numPr>
          <w:ilvl w:val="2"/>
          <w:numId w:val="4"/>
        </w:numPr>
        <w:ind w:hanging="1085"/>
      </w:pPr>
      <w:r>
        <w:t xml:space="preserve">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 </w:t>
      </w:r>
    </w:p>
    <w:p w:rsidR="005D60DA" w:rsidRDefault="00F527B8">
      <w:pPr>
        <w:numPr>
          <w:ilvl w:val="1"/>
          <w:numId w:val="4"/>
        </w:numPr>
        <w:ind w:hanging="1013"/>
      </w:pPr>
      <w:r>
        <w:t xml:space="preserve">O acolhimento do recurso invalida tão somente os atos insuscetíveis de aproveitamento.  </w:t>
      </w:r>
    </w:p>
    <w:p w:rsidR="005D60DA" w:rsidRDefault="00F527B8">
      <w:pPr>
        <w:numPr>
          <w:ilvl w:val="1"/>
          <w:numId w:val="4"/>
        </w:numPr>
        <w:spacing w:after="261"/>
        <w:ind w:hanging="1013"/>
      </w:pPr>
      <w:r>
        <w:t>Os autos do processo permanecerão com vista franqueada aos interessados, no endereço constante neste Edital.</w:t>
      </w:r>
      <w:r>
        <w:rPr>
          <w:b/>
        </w:rPr>
        <w:t xml:space="preserve"> </w:t>
      </w:r>
    </w:p>
    <w:p w:rsidR="005D60DA" w:rsidRDefault="00F527B8">
      <w:pPr>
        <w:numPr>
          <w:ilvl w:val="0"/>
          <w:numId w:val="4"/>
        </w:numPr>
        <w:spacing w:after="144" w:line="228" w:lineRule="auto"/>
        <w:ind w:hanging="360"/>
      </w:pPr>
      <w:r>
        <w:rPr>
          <w:b/>
        </w:rPr>
        <w:t>DA ADJUDICAÇÃO E HOMOLOGAÇÃO</w:t>
      </w:r>
      <w:r>
        <w:t xml:space="preserve"> </w:t>
      </w:r>
    </w:p>
    <w:p w:rsidR="005D60DA" w:rsidRDefault="00F527B8">
      <w:pPr>
        <w:numPr>
          <w:ilvl w:val="1"/>
          <w:numId w:val="4"/>
        </w:numPr>
        <w:ind w:hanging="1013"/>
      </w:pPr>
      <w:r>
        <w:t xml:space="preserve">O objeto da licitação será adjudicado ao licitante declarado vencedor, por ato do Pregoeiro, caso não haja interposição de recurso, ou pela autoridade competente, após a regular decisão dos recursos apresentados. </w:t>
      </w:r>
    </w:p>
    <w:p w:rsidR="005D60DA" w:rsidRDefault="00F527B8">
      <w:pPr>
        <w:numPr>
          <w:ilvl w:val="1"/>
          <w:numId w:val="4"/>
        </w:numPr>
        <w:spacing w:after="261"/>
        <w:ind w:hanging="1013"/>
      </w:pPr>
      <w:r>
        <w:lastRenderedPageBreak/>
        <w:t xml:space="preserve">Após a fase recursal, constatada a regularidade dos atos praticados, a autoridade competente homologará o procedimento licitatório. </w:t>
      </w:r>
      <w:r>
        <w:rPr>
          <w:b/>
        </w:rPr>
        <w:t xml:space="preserve"> </w:t>
      </w:r>
    </w:p>
    <w:p w:rsidR="005D60DA" w:rsidRDefault="00F527B8">
      <w:pPr>
        <w:numPr>
          <w:ilvl w:val="0"/>
          <w:numId w:val="4"/>
        </w:numPr>
        <w:spacing w:after="144" w:line="228" w:lineRule="auto"/>
        <w:ind w:hanging="360"/>
      </w:pPr>
      <w:r>
        <w:rPr>
          <w:b/>
        </w:rPr>
        <w:t xml:space="preserve">DA GARANTIA DE EXECUÇÃO </w:t>
      </w:r>
      <w:r>
        <w:t xml:space="preserve"> </w:t>
      </w:r>
    </w:p>
    <w:p w:rsidR="005D60DA" w:rsidRDefault="00F527B8">
      <w:pPr>
        <w:numPr>
          <w:ilvl w:val="1"/>
          <w:numId w:val="4"/>
        </w:numPr>
        <w:ind w:hanging="1013"/>
      </w:pPr>
      <w:r>
        <w:t xml:space="preserve">O adjudicatário, no prazo de 10 (dez) dias após a assinatura do Termo de Contrato, prestará garantia no valor correspondente a 5% (cinco por cento) do valor do total Contrato, que será liberada de acordo com as condições previstas neste Edital, conforme disposto no art. 56 da Lei nº 8.666, de 1993, desde que cumpridas as obrigações contratuais. O prazo para apresentação da garantia poderá ser prorrogado por igual período a critério da Administração contratante.  </w:t>
      </w:r>
    </w:p>
    <w:p w:rsidR="005D60DA" w:rsidRDefault="00F527B8">
      <w:pPr>
        <w:numPr>
          <w:ilvl w:val="2"/>
          <w:numId w:val="4"/>
        </w:numPr>
        <w:ind w:hanging="1085"/>
      </w:pPr>
      <w:r>
        <w:t xml:space="preserve">A inobservância do prazo fixado para apresentação da garantia acarretará a aplicação de multa de 0,07% (sete centésimos por cento) do valor total do contrato por dia de atraso, até o máximo de 2% (dois por cento).  </w:t>
      </w:r>
    </w:p>
    <w:p w:rsidR="005D60DA" w:rsidRDefault="00F527B8">
      <w:pPr>
        <w:numPr>
          <w:ilvl w:val="2"/>
          <w:numId w:val="4"/>
        </w:numPr>
        <w:ind w:hanging="1085"/>
      </w:pPr>
      <w:r>
        <w:t xml:space="preserve">O atraso superior a 25 (vinte e cinco) dias autoriza a Contratante a promover a rescisão do contrato por descumprimento ou cumprimento irregular de suas cláusulas, conforme dispõem os incisos I e II do art. 78 da Lei n. 8.666 de 1993.  </w:t>
      </w:r>
    </w:p>
    <w:p w:rsidR="005D60DA" w:rsidRDefault="00F527B8">
      <w:pPr>
        <w:numPr>
          <w:ilvl w:val="1"/>
          <w:numId w:val="4"/>
        </w:numPr>
        <w:ind w:hanging="1013"/>
      </w:pPr>
      <w:r>
        <w:t xml:space="preserve">A validade da garantia, qualquer que seja a modalidade escolhida, deverá abranger um período de mais 3 (três) meses após o término da vigência contratual.  </w:t>
      </w:r>
    </w:p>
    <w:p w:rsidR="005D60DA" w:rsidRDefault="00F527B8">
      <w:pPr>
        <w:numPr>
          <w:ilvl w:val="1"/>
          <w:numId w:val="4"/>
        </w:numPr>
        <w:ind w:hanging="1013"/>
      </w:pPr>
      <w:r>
        <w:t xml:space="preserve">A garantia assegurará, qualquer que seja a modalidade escolhida, o pagamento de:  </w:t>
      </w:r>
    </w:p>
    <w:p w:rsidR="005D60DA" w:rsidRDefault="00F527B8">
      <w:pPr>
        <w:numPr>
          <w:ilvl w:val="2"/>
          <w:numId w:val="4"/>
        </w:numPr>
        <w:ind w:hanging="1085"/>
      </w:pPr>
      <w:r>
        <w:t xml:space="preserve">prejuízo advindo do não cumprimento do objeto do contrato e do não adimplemento das demais obrigações nele previstas;  </w:t>
      </w:r>
    </w:p>
    <w:p w:rsidR="005D60DA" w:rsidRDefault="00F527B8">
      <w:pPr>
        <w:numPr>
          <w:ilvl w:val="2"/>
          <w:numId w:val="4"/>
        </w:numPr>
        <w:ind w:hanging="1085"/>
      </w:pPr>
      <w:r>
        <w:t xml:space="preserve">prejuízos causados à Contratante ou a terceiro, decorrentes de culpa ou dolo durante a execução do contrato;  </w:t>
      </w:r>
    </w:p>
    <w:p w:rsidR="005D60DA" w:rsidRDefault="00F527B8">
      <w:pPr>
        <w:numPr>
          <w:ilvl w:val="2"/>
          <w:numId w:val="4"/>
        </w:numPr>
        <w:ind w:hanging="1085"/>
      </w:pPr>
      <w:r>
        <w:t xml:space="preserve">as multas moratórias e punitivas aplicadas pela Contratante à Contratada;   </w:t>
      </w:r>
    </w:p>
    <w:p w:rsidR="005D60DA" w:rsidRDefault="00F527B8">
      <w:pPr>
        <w:numPr>
          <w:ilvl w:val="2"/>
          <w:numId w:val="4"/>
        </w:numPr>
        <w:ind w:hanging="1085"/>
      </w:pPr>
      <w:r>
        <w:t xml:space="preserve">obrigações trabalhistas, fiscais e previdenciárias de qualquer natureza, não honradas pela Contratada. </w:t>
      </w:r>
    </w:p>
    <w:p w:rsidR="005D60DA" w:rsidRDefault="00F527B8">
      <w:pPr>
        <w:numPr>
          <w:ilvl w:val="1"/>
          <w:numId w:val="4"/>
        </w:numPr>
        <w:ind w:hanging="1013"/>
      </w:pPr>
      <w:r>
        <w:t xml:space="preserve">A modalidade seguro-garantia somente será aceita se contemplar todos os eventos indicados no item anterior, mencionados no art. 19, XIX, b da IN SLTI/MPOG 02/2008.  </w:t>
      </w:r>
    </w:p>
    <w:p w:rsidR="005D60DA" w:rsidRDefault="00F527B8">
      <w:pPr>
        <w:numPr>
          <w:ilvl w:val="1"/>
          <w:numId w:val="4"/>
        </w:numPr>
        <w:spacing w:after="0"/>
        <w:ind w:hanging="1013"/>
      </w:pPr>
      <w:r>
        <w:t xml:space="preserve">A garantia em dinheiro deverá ser efetuada em favor da Contratante, em conta específica na Caixa Econômica Federal, com correção monetária.  </w:t>
      </w:r>
    </w:p>
    <w:p w:rsidR="005D60DA" w:rsidRDefault="00F527B8">
      <w:pPr>
        <w:numPr>
          <w:ilvl w:val="1"/>
          <w:numId w:val="4"/>
        </w:numPr>
        <w:ind w:hanging="1013"/>
      </w:pPr>
      <w:r>
        <w:t xml:space="preserve">No caso de alteração do valor do contrato, ou prorrogação de sua vigência, a garantia deverá ser ajustada à nova situação ou renovada, seguindo os mesmos parâmetros utilizados quando da contratação.  </w:t>
      </w:r>
    </w:p>
    <w:p w:rsidR="005D60DA" w:rsidRDefault="00F527B8">
      <w:pPr>
        <w:numPr>
          <w:ilvl w:val="1"/>
          <w:numId w:val="4"/>
        </w:numPr>
        <w:ind w:hanging="1013"/>
      </w:pPr>
      <w:r>
        <w:t xml:space="preserve">Se o valor da garantia for utilizado total ou parcialmente em pagamento de qualquer obrigação, a Contratada obriga-se a fazer a respectiva reposição no prazo máximo de </w:t>
      </w:r>
      <w:r>
        <w:rPr>
          <w:b/>
        </w:rPr>
        <w:t>5 (cinco)</w:t>
      </w:r>
      <w:r>
        <w:t xml:space="preserve"> dias úteis, contados da data em que for notificada. </w:t>
      </w:r>
    </w:p>
    <w:p w:rsidR="005D60DA" w:rsidRDefault="00F527B8">
      <w:pPr>
        <w:numPr>
          <w:ilvl w:val="1"/>
          <w:numId w:val="4"/>
        </w:numPr>
        <w:ind w:hanging="1013"/>
      </w:pPr>
      <w:r>
        <w:t xml:space="preserve">A Contratante não executará a garantia na ocorrência de uma ou mais das seguintes hipóteses:  </w:t>
      </w:r>
    </w:p>
    <w:p w:rsidR="005D60DA" w:rsidRDefault="00F527B8">
      <w:pPr>
        <w:numPr>
          <w:ilvl w:val="2"/>
          <w:numId w:val="4"/>
        </w:numPr>
        <w:ind w:hanging="1085"/>
      </w:pPr>
      <w:r>
        <w:lastRenderedPageBreak/>
        <w:t xml:space="preserve">caso fortuito ou força maior;  </w:t>
      </w:r>
    </w:p>
    <w:p w:rsidR="005D60DA" w:rsidRDefault="00F527B8">
      <w:pPr>
        <w:numPr>
          <w:ilvl w:val="2"/>
          <w:numId w:val="4"/>
        </w:numPr>
        <w:ind w:hanging="1085"/>
      </w:pPr>
      <w:r>
        <w:t xml:space="preserve">alteração, sem prévia anuência da seguradora ou do fiador, das obrigações contratuais;  </w:t>
      </w:r>
    </w:p>
    <w:p w:rsidR="005D60DA" w:rsidRDefault="00F527B8">
      <w:pPr>
        <w:numPr>
          <w:ilvl w:val="2"/>
          <w:numId w:val="4"/>
        </w:numPr>
        <w:ind w:hanging="1085"/>
      </w:pPr>
      <w:r>
        <w:t xml:space="preserve">descumprimento das obrigações pelo contratado decorrentes de atos ou fatos praticados pela Administração;  </w:t>
      </w:r>
    </w:p>
    <w:p w:rsidR="005D60DA" w:rsidRDefault="00F527B8">
      <w:pPr>
        <w:numPr>
          <w:ilvl w:val="2"/>
          <w:numId w:val="4"/>
        </w:numPr>
        <w:ind w:hanging="1085"/>
      </w:pPr>
      <w:r>
        <w:t xml:space="preserve">atos ilícitos dolosos praticados por servidores da Administração. </w:t>
      </w:r>
    </w:p>
    <w:p w:rsidR="005D60DA" w:rsidRDefault="00F527B8">
      <w:pPr>
        <w:numPr>
          <w:ilvl w:val="1"/>
          <w:numId w:val="4"/>
        </w:numPr>
        <w:ind w:hanging="1013"/>
      </w:pPr>
      <w:r>
        <w:t xml:space="preserve">Não serão aceitas garantias que incluam outras isenções de responsabilidade que não as previstas neste item.  </w:t>
      </w:r>
    </w:p>
    <w:p w:rsidR="005D60DA" w:rsidRDefault="00F527B8">
      <w:pPr>
        <w:numPr>
          <w:ilvl w:val="1"/>
          <w:numId w:val="4"/>
        </w:numPr>
        <w:ind w:hanging="1013"/>
      </w:pPr>
      <w:r>
        <w:t xml:space="preserve">Após a execução do contrato, será verificado o pagamento das verbas rescisórias decorrentes da contratação, ou a realocação dos empregados da Contratada em outra atividade de prestação de serviços, sem que ocorra a interrupção dos respectivos contratos de trabalho.  </w:t>
      </w:r>
    </w:p>
    <w:p w:rsidR="005D60DA" w:rsidRDefault="00F527B8">
      <w:pPr>
        <w:numPr>
          <w:ilvl w:val="2"/>
          <w:numId w:val="4"/>
        </w:numPr>
        <w:ind w:hanging="1085"/>
      </w:pPr>
      <w:r>
        <w:t xml:space="preserve">Caso a Contratada não logre efetuar uma das comprovações acima indicadas até o fim do segundo mês após o encerramento da vigência contratual, a Contratante poderá utilizar o valor da garantia prestada e dos valores das faturas correspondentes a 1 (um) mês de serviços para realizar o pagamento direto das verbas rescisórias aos trabalhadores alocados na execução contratual, conforme arts. 19-A e 35 da Instrução Normativa SLTI/MPOG n° 2, de 2008, conforme obrigação assumida pela contratada.  </w:t>
      </w:r>
    </w:p>
    <w:p w:rsidR="005D60DA" w:rsidRDefault="00F527B8">
      <w:pPr>
        <w:numPr>
          <w:ilvl w:val="1"/>
          <w:numId w:val="4"/>
        </w:numPr>
        <w:ind w:hanging="1013"/>
      </w:pPr>
      <w:r>
        <w:t xml:space="preserve">Será considerada extinta a garantia: </w:t>
      </w:r>
    </w:p>
    <w:p w:rsidR="005D60DA" w:rsidRDefault="00F527B8">
      <w:pPr>
        <w:numPr>
          <w:ilvl w:val="2"/>
          <w:numId w:val="4"/>
        </w:numPr>
        <w:ind w:hanging="1085"/>
      </w:pPr>
      <w:r>
        <w:t xml:space="preserve">com a devolução da apólice, carta fiança ou autorização para o levantamento de importâncias depositadas em dinheiro a título de garantia, acompanhada de declaração da Contratante, mediante termo circunstanciado, de que a Contratada cumpriu todas as cláusulas do contrato;  </w:t>
      </w:r>
    </w:p>
    <w:p w:rsidR="005D60DA" w:rsidRDefault="00F527B8">
      <w:pPr>
        <w:numPr>
          <w:ilvl w:val="2"/>
          <w:numId w:val="4"/>
        </w:numPr>
        <w:spacing w:after="266"/>
        <w:ind w:hanging="1085"/>
      </w:pPr>
      <w:r>
        <w:t xml:space="preserve">no prazo de 03 (três) meses após o término da vigência do contrato, caso a Administração não comunique a ocorrência de sinistros, quando o prazo será ampliado, nos termos da comunicação. </w:t>
      </w:r>
      <w:r>
        <w:rPr>
          <w:b/>
        </w:rPr>
        <w:t xml:space="preserve"> </w:t>
      </w:r>
    </w:p>
    <w:p w:rsidR="005D60DA" w:rsidRDefault="00F527B8">
      <w:pPr>
        <w:numPr>
          <w:ilvl w:val="0"/>
          <w:numId w:val="4"/>
        </w:numPr>
        <w:spacing w:after="144" w:line="228" w:lineRule="auto"/>
        <w:ind w:hanging="360"/>
      </w:pPr>
      <w:r>
        <w:rPr>
          <w:b/>
        </w:rPr>
        <w:t>DO TERMO DE CONTRATO</w:t>
      </w:r>
      <w:r>
        <w:t xml:space="preserve">   </w:t>
      </w:r>
    </w:p>
    <w:p w:rsidR="005D60DA" w:rsidRDefault="00F527B8">
      <w:pPr>
        <w:numPr>
          <w:ilvl w:val="1"/>
          <w:numId w:val="4"/>
        </w:numPr>
        <w:ind w:hanging="1013"/>
      </w:pPr>
      <w:r>
        <w:t xml:space="preserve">Após a homologação da licitação, o adjudicatário terá o prazo de </w:t>
      </w:r>
      <w:r>
        <w:rPr>
          <w:b/>
        </w:rPr>
        <w:t xml:space="preserve">05 </w:t>
      </w:r>
      <w:r>
        <w:rPr>
          <w:b/>
          <w:i/>
        </w:rPr>
        <w:t>(cinco)</w:t>
      </w:r>
      <w:r>
        <w:t xml:space="preserve"> dias úteis, contados a partir da data de sua convocação, para assinar o Termo de Contrato,  cuja vigência será de </w:t>
      </w:r>
      <w:r>
        <w:rPr>
          <w:b/>
        </w:rPr>
        <w:t>12 (doze)</w:t>
      </w:r>
      <w:r>
        <w:t xml:space="preserve"> meses, podendo ser prorrogado por interesse da Contratante até o  limite de 60 (sessenta) meses, conforme disciplinado no contrato.  </w:t>
      </w:r>
    </w:p>
    <w:p w:rsidR="005D60DA" w:rsidRDefault="00F527B8">
      <w:pPr>
        <w:numPr>
          <w:ilvl w:val="1"/>
          <w:numId w:val="4"/>
        </w:numPr>
        <w:spacing w:after="0"/>
        <w:ind w:hanging="1013"/>
      </w:pPr>
      <w:r>
        <w:t xml:space="preserve">Previamente à contratação, a Administração realizará consulta “on line” ao SICAF, bem como ao Cadastro Informativo de Créditos não Quitados – CADIN, cujos resultados serão anexados aos autos do processo. </w:t>
      </w:r>
    </w:p>
    <w:p w:rsidR="005D60DA" w:rsidRDefault="00F527B8">
      <w:pPr>
        <w:numPr>
          <w:ilvl w:val="2"/>
          <w:numId w:val="4"/>
        </w:numPr>
        <w:ind w:hanging="1085"/>
      </w:pPr>
      <w:r>
        <w:t xml:space="preserve">Na hipótese de irregularidade do registro no SICAF, o contratado deverá regularizar a sua situação perante o cadastro no prazo de até 05 (cinco) dias, sob pena de aplicação das penalidades previstas no edital e anexos. </w:t>
      </w:r>
    </w:p>
    <w:p w:rsidR="005D60DA" w:rsidRDefault="00F527B8">
      <w:pPr>
        <w:numPr>
          <w:ilvl w:val="1"/>
          <w:numId w:val="4"/>
        </w:numPr>
        <w:ind w:hanging="1013"/>
      </w:pPr>
      <w:r>
        <w:lastRenderedPageBreak/>
        <w:t>Alternativamente à convocação para comparecer perante o órgão ou entidade</w:t>
      </w:r>
      <w:r>
        <w:rPr>
          <w:i/>
        </w:rPr>
        <w:t xml:space="preserve"> </w:t>
      </w:r>
      <w:r>
        <w:t xml:space="preserve">para a assinatura do Termo de Contrato, a Administração poderá encaminhá-lo para assinatura, mediante correspondência postal com aviso de recebimento (AR) ou meio eletrônico, para que seja assinado no prazo de </w:t>
      </w:r>
      <w:r>
        <w:rPr>
          <w:b/>
        </w:rPr>
        <w:t>05 (cinco)</w:t>
      </w:r>
      <w:r>
        <w:t xml:space="preserve"> dias </w:t>
      </w:r>
      <w:r>
        <w:rPr>
          <w:b/>
        </w:rPr>
        <w:t>úteis</w:t>
      </w:r>
      <w:r>
        <w:t>, a contar da data de seu recebimento</w:t>
      </w:r>
      <w:r>
        <w:rPr>
          <w:i/>
        </w:rPr>
        <w:t xml:space="preserve">. </w:t>
      </w:r>
      <w:r>
        <w:t xml:space="preserve"> </w:t>
      </w:r>
    </w:p>
    <w:p w:rsidR="005D60DA" w:rsidRDefault="00F527B8">
      <w:pPr>
        <w:numPr>
          <w:ilvl w:val="1"/>
          <w:numId w:val="4"/>
        </w:numPr>
        <w:ind w:hanging="1013"/>
      </w:pPr>
      <w:r>
        <w:t xml:space="preserve">O prazo previsto no subitem anterior poderá ser prorrogado, por igual período, por solicitação justificada do adjudicatário e aceita pela Administração. </w:t>
      </w:r>
    </w:p>
    <w:p w:rsidR="005D60DA" w:rsidRDefault="00F527B8">
      <w:pPr>
        <w:numPr>
          <w:ilvl w:val="1"/>
          <w:numId w:val="4"/>
        </w:numPr>
        <w:spacing w:after="261"/>
        <w:ind w:hanging="1013"/>
      </w:pPr>
      <w:r>
        <w:t>Se o adjudicatário, no ato da assinatura do Termo de Contrato, não comprovar que mantém as mesmas condições de habilitação, ou quando, injustificadamente, recusar-se à assinatura,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r>
        <w:rPr>
          <w:b/>
        </w:rPr>
        <w:t xml:space="preserve"> </w:t>
      </w:r>
    </w:p>
    <w:p w:rsidR="005D60DA" w:rsidRDefault="00F527B8">
      <w:pPr>
        <w:numPr>
          <w:ilvl w:val="0"/>
          <w:numId w:val="4"/>
        </w:numPr>
        <w:spacing w:after="144" w:line="228" w:lineRule="auto"/>
        <w:ind w:hanging="360"/>
      </w:pPr>
      <w:r>
        <w:rPr>
          <w:b/>
        </w:rPr>
        <w:t>DA REPACTUAÇÃO</w:t>
      </w:r>
      <w:r>
        <w:t xml:space="preserve"> </w:t>
      </w:r>
    </w:p>
    <w:p w:rsidR="005D60DA" w:rsidRDefault="00F527B8">
      <w:pPr>
        <w:numPr>
          <w:ilvl w:val="1"/>
          <w:numId w:val="4"/>
        </w:numPr>
        <w:spacing w:after="261"/>
        <w:ind w:hanging="1013"/>
      </w:pPr>
      <w:r>
        <w:t>As regras acerca da repactuação do valor contratual são as estabelecidas no Termo de Contrato, anexo a este Edital.</w:t>
      </w:r>
      <w:r>
        <w:rPr>
          <w:b/>
        </w:rPr>
        <w:t xml:space="preserve"> </w:t>
      </w:r>
    </w:p>
    <w:p w:rsidR="005D60DA" w:rsidRDefault="00F527B8">
      <w:pPr>
        <w:numPr>
          <w:ilvl w:val="0"/>
          <w:numId w:val="4"/>
        </w:numPr>
        <w:spacing w:after="144" w:line="228" w:lineRule="auto"/>
        <w:ind w:hanging="360"/>
      </w:pPr>
      <w:r>
        <w:rPr>
          <w:b/>
        </w:rPr>
        <w:t>DA ENTREGA E DO RECEBIMENTO DO OBJETO E DA FISCALIZAÇÃO</w:t>
      </w:r>
      <w:r>
        <w:t xml:space="preserve"> </w:t>
      </w:r>
    </w:p>
    <w:p w:rsidR="005D60DA" w:rsidRDefault="00F527B8">
      <w:pPr>
        <w:numPr>
          <w:ilvl w:val="1"/>
          <w:numId w:val="4"/>
        </w:numPr>
        <w:spacing w:after="261"/>
        <w:ind w:hanging="1013"/>
      </w:pPr>
      <w:r>
        <w:t>Os critérios de recebimento e aceitação do objeto e de fiscalização estão previstos no Termo de Referência.</w:t>
      </w:r>
      <w:r>
        <w:rPr>
          <w:b/>
        </w:rPr>
        <w:t xml:space="preserve"> </w:t>
      </w:r>
    </w:p>
    <w:p w:rsidR="005D60DA" w:rsidRDefault="00F527B8">
      <w:pPr>
        <w:numPr>
          <w:ilvl w:val="0"/>
          <w:numId w:val="4"/>
        </w:numPr>
        <w:spacing w:after="144" w:line="228" w:lineRule="auto"/>
        <w:ind w:hanging="360"/>
      </w:pPr>
      <w:r>
        <w:rPr>
          <w:b/>
        </w:rPr>
        <w:t>DAS OBRIGAÇÕES DA CONTRATANTE E DA CONTRATADA</w:t>
      </w:r>
      <w:r>
        <w:t xml:space="preserve"> </w:t>
      </w:r>
    </w:p>
    <w:p w:rsidR="005D60DA" w:rsidRDefault="00F527B8">
      <w:pPr>
        <w:numPr>
          <w:ilvl w:val="1"/>
          <w:numId w:val="4"/>
        </w:numPr>
        <w:spacing w:after="27"/>
        <w:ind w:hanging="1013"/>
      </w:pPr>
      <w:r>
        <w:t xml:space="preserve">As obrigações da Contratante e da Contratada são as estabelecidas no Termo de </w:t>
      </w:r>
    </w:p>
    <w:p w:rsidR="005D60DA" w:rsidRDefault="00F527B8">
      <w:pPr>
        <w:spacing w:after="262"/>
        <w:ind w:left="552"/>
      </w:pPr>
      <w:r>
        <w:t>Referência.</w:t>
      </w:r>
      <w:r>
        <w:rPr>
          <w:b/>
        </w:rPr>
        <w:t xml:space="preserve">  </w:t>
      </w:r>
    </w:p>
    <w:p w:rsidR="005D60DA" w:rsidRDefault="00F527B8">
      <w:pPr>
        <w:numPr>
          <w:ilvl w:val="0"/>
          <w:numId w:val="4"/>
        </w:numPr>
        <w:spacing w:after="144" w:line="228" w:lineRule="auto"/>
        <w:ind w:hanging="360"/>
      </w:pPr>
      <w:r>
        <w:rPr>
          <w:b/>
        </w:rPr>
        <w:t>DO PAGAMENTO</w:t>
      </w:r>
      <w:r>
        <w:t xml:space="preserve"> </w:t>
      </w:r>
    </w:p>
    <w:p w:rsidR="005D60DA" w:rsidRDefault="00F527B8">
      <w:pPr>
        <w:numPr>
          <w:ilvl w:val="1"/>
          <w:numId w:val="4"/>
        </w:numPr>
        <w:ind w:hanging="1013"/>
      </w:pPr>
      <w:r>
        <w:t xml:space="preserve">O pagamento será efetuado pela Contratante </w:t>
      </w:r>
      <w:r>
        <w:rPr>
          <w:b/>
        </w:rPr>
        <w:t>até 30 (trinta) dia do mês seguinte ao da prestação dos serviços</w:t>
      </w:r>
      <w:r>
        <w:t xml:space="preserve">, contados da apresentação da Nota Fiscal/Fatura </w:t>
      </w:r>
      <w:r>
        <w:rPr>
          <w:b/>
        </w:rPr>
        <w:t>atestada</w:t>
      </w:r>
      <w:r>
        <w:t xml:space="preserve"> contendo o detalhamento dos serviços executados e os materiais empregados, através de ordem bancária, para crédito em banco, agência e conta corrente indicados pelo contratado. </w:t>
      </w:r>
    </w:p>
    <w:p w:rsidR="005D60DA" w:rsidRDefault="00F527B8">
      <w:pPr>
        <w:numPr>
          <w:ilvl w:val="2"/>
          <w:numId w:val="4"/>
        </w:numPr>
        <w:spacing w:after="144" w:line="228" w:lineRule="auto"/>
        <w:ind w:hanging="1085"/>
      </w:pPr>
      <w:r>
        <w:rPr>
          <w:b/>
        </w:rPr>
        <w:t>Ressalte-se que é vedada à CONTRATADA a vinculação da efetivação do pagamento mensal dos salários dos profissionais ao recebimento mensal do valor afeto ao contrato celebrado com a UFPI, sob pena de aplicação das sanções previstas neste edital.</w:t>
      </w:r>
      <w:r>
        <w:t xml:space="preserve">  </w:t>
      </w:r>
    </w:p>
    <w:p w:rsidR="005D60DA" w:rsidRDefault="00F527B8">
      <w:pPr>
        <w:numPr>
          <w:ilvl w:val="1"/>
          <w:numId w:val="4"/>
        </w:numPr>
        <w:ind w:hanging="1013"/>
      </w:pPr>
      <w:r>
        <w:t xml:space="preserve">Os pagamentos decorrentes de despesas cujos valores não ultrapassem o limite de que trata o inciso II do art. 24 da Lei 8.666, de 1993, deverão ser efetuados no prazo de até 5 (cinco) dias úteis, contados da data da apresentação da Nota Fiscal/Fatura, nos termos do art. 5º, § 3º, da Lei nº 8.666, de 1993. </w:t>
      </w:r>
    </w:p>
    <w:p w:rsidR="005D60DA" w:rsidRDefault="00F527B8">
      <w:pPr>
        <w:numPr>
          <w:ilvl w:val="1"/>
          <w:numId w:val="4"/>
        </w:numPr>
        <w:spacing w:after="0"/>
        <w:ind w:hanging="1013"/>
      </w:pPr>
      <w:r>
        <w:t xml:space="preserve">A apresentação da Nota Fiscal/Fatura deverá ocorrer no prazo de </w:t>
      </w:r>
      <w:r>
        <w:rPr>
          <w:b/>
        </w:rPr>
        <w:t>05 (cinco)</w:t>
      </w:r>
      <w:r>
        <w:t xml:space="preserve"> dias </w:t>
      </w:r>
      <w:r>
        <w:rPr>
          <w:b/>
        </w:rPr>
        <w:t>úteis</w:t>
      </w:r>
      <w:r>
        <w:t xml:space="preserve">, contado da data final do período de adimplemento da parcela da contratação a que aquela se referir, devendo estar acompanhada dos documentos mencionados no §1º do art. 36 da IN/SLTI nº 02, de 2008. </w:t>
      </w:r>
    </w:p>
    <w:p w:rsidR="005D60DA" w:rsidRDefault="00F527B8">
      <w:pPr>
        <w:numPr>
          <w:ilvl w:val="1"/>
          <w:numId w:val="4"/>
        </w:numPr>
        <w:ind w:hanging="1013"/>
      </w:pPr>
      <w:r>
        <w:lastRenderedPageBreak/>
        <w:t xml:space="preserve">O pagamento somente será autorizado depois de efetuado o “atesto” pelo servidor competente, condicionado este ato à verificação da conformidade da Nota Fiscal/Fatura apresentada em relação aos serviços efetivamente prestados, devidamente acompanhada das comprovações mencionadas no §1º do art. 36, da IN/SLTI nº 02, de 2008.  </w:t>
      </w:r>
    </w:p>
    <w:p w:rsidR="005D60DA" w:rsidRDefault="00F527B8">
      <w:pPr>
        <w:numPr>
          <w:ilvl w:val="1"/>
          <w:numId w:val="4"/>
        </w:numPr>
        <w:ind w:hanging="1013"/>
      </w:pPr>
      <w:r>
        <w:t xml:space="preserve">Havendo erro na apresentação da Nota Fiscal/Fatura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 </w:t>
      </w:r>
    </w:p>
    <w:p w:rsidR="005D60DA" w:rsidRDefault="00F527B8">
      <w:pPr>
        <w:numPr>
          <w:ilvl w:val="1"/>
          <w:numId w:val="4"/>
        </w:numPr>
        <w:ind w:hanging="1013"/>
      </w:pPr>
      <w:r>
        <w:t xml:space="preserve">Caso se constate o descumprimento de obrigações trabalhistas ou da manutenção das condições exigidas para habilitação poderá ser concedido um prazo para que a Contratada regularize suas obrigações, quando não se identificar má-fé ou a incapacidade de corrigir a situação.  </w:t>
      </w:r>
    </w:p>
    <w:p w:rsidR="005D60DA" w:rsidRDefault="00F527B8">
      <w:pPr>
        <w:numPr>
          <w:ilvl w:val="2"/>
          <w:numId w:val="4"/>
        </w:numPr>
        <w:ind w:hanging="1085"/>
      </w:pPr>
      <w:r>
        <w:t xml:space="preserve">Não sendo regularizada a situação da Contratada no prazo concedido, ou nos casos em que identificada má-fé, se não for possível a realização desses pagamentos pela própria Administração, os valores retidos cautelarmente serão depositados junto à Justiça do Trabalho, com o objetivo de serem utilizados exclusivamente no pagamento de salários e das demais verbas trabalhistas, bem como das contribuições sociais e FGTS decorrentes.  </w:t>
      </w:r>
    </w:p>
    <w:p w:rsidR="005D60DA" w:rsidRDefault="00F527B8">
      <w:pPr>
        <w:numPr>
          <w:ilvl w:val="1"/>
          <w:numId w:val="4"/>
        </w:numPr>
        <w:ind w:hanging="1013"/>
      </w:pPr>
      <w:r>
        <w:t xml:space="preserve">Nos termos do artigo 36, § 6°, da Instrução Normativa SLTI/MPOG n° 02, de 2008, será efetuada a retenção ou glosa no pagamento, proporcional à irregularidade verificada, sem prejuízo das sanções cabíveis, caso se constate que a Contratada: </w:t>
      </w:r>
    </w:p>
    <w:p w:rsidR="005D60DA" w:rsidRDefault="00F527B8">
      <w:pPr>
        <w:numPr>
          <w:ilvl w:val="2"/>
          <w:numId w:val="4"/>
        </w:numPr>
        <w:ind w:hanging="1085"/>
      </w:pPr>
      <w:r>
        <w:t xml:space="preserve">não produziu os resultados acordados; </w:t>
      </w:r>
    </w:p>
    <w:p w:rsidR="005D60DA" w:rsidRDefault="00F527B8">
      <w:pPr>
        <w:numPr>
          <w:ilvl w:val="2"/>
          <w:numId w:val="4"/>
        </w:numPr>
        <w:ind w:hanging="1085"/>
      </w:pPr>
      <w:r>
        <w:t xml:space="preserve">deixou de executar as atividades contratadas, ou não as executou com a qualidade mínima exigida; </w:t>
      </w:r>
    </w:p>
    <w:p w:rsidR="005D60DA" w:rsidRDefault="00F527B8">
      <w:pPr>
        <w:numPr>
          <w:ilvl w:val="2"/>
          <w:numId w:val="4"/>
        </w:numPr>
        <w:ind w:hanging="1085"/>
      </w:pPr>
      <w:r>
        <w:t xml:space="preserve">deixou de utilizar os materiais e recursos humanos exigidos para a execução do serviço, ou utilizou-os com qualidade ou quantidade inferior à demandada, </w:t>
      </w:r>
    </w:p>
    <w:p w:rsidR="005D60DA" w:rsidRDefault="00F527B8">
      <w:pPr>
        <w:numPr>
          <w:ilvl w:val="1"/>
          <w:numId w:val="4"/>
        </w:numPr>
        <w:ind w:hanging="1013"/>
      </w:pPr>
      <w:r>
        <w:t xml:space="preserve">Será considerada data do pagamento o dia em que constar como emitida a ordem bancária para pagamento. </w:t>
      </w:r>
    </w:p>
    <w:p w:rsidR="005D60DA" w:rsidRDefault="00F527B8">
      <w:pPr>
        <w:numPr>
          <w:ilvl w:val="1"/>
          <w:numId w:val="4"/>
        </w:numPr>
        <w:ind w:hanging="1013"/>
      </w:pPr>
      <w:r>
        <w:t xml:space="preserve">Antes de cada pagamento à contratada, será realizada consulta ao SICAF para verificar a manutenção das condições de habilitação exigidas no edital.  </w:t>
      </w:r>
    </w:p>
    <w:p w:rsidR="005D60DA" w:rsidRDefault="00F527B8">
      <w:pPr>
        <w:numPr>
          <w:ilvl w:val="1"/>
          <w:numId w:val="4"/>
        </w:numPr>
        <w:ind w:hanging="1013"/>
      </w:pPr>
      <w:r>
        <w:t xml:space="preserve">Constatando-se, junto ao SICAF, a situação de irregularidade da contratada, será providenciada sua advertência, por escrito, para que, no prazo de 5 (cinco) dias, regularize sua situação ou, no mesmo prazo, apresente sua defesa. O prazo poderá ser prorrogado uma vez, por igual período, a critério da contratante. </w:t>
      </w:r>
    </w:p>
    <w:p w:rsidR="005D60DA" w:rsidRDefault="00F527B8">
      <w:pPr>
        <w:numPr>
          <w:ilvl w:val="1"/>
          <w:numId w:val="4"/>
        </w:numPr>
        <w:ind w:hanging="1013"/>
      </w:pPr>
      <w:r>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w:t>
      </w:r>
      <w:r>
        <w:lastRenderedPageBreak/>
        <w:t xml:space="preserve">para que sejam acionados os meios pertinentes e necessários para garantir o recebimento de seus créditos.   </w:t>
      </w:r>
    </w:p>
    <w:p w:rsidR="005D60DA" w:rsidRDefault="00F527B8">
      <w:pPr>
        <w:numPr>
          <w:ilvl w:val="1"/>
          <w:numId w:val="4"/>
        </w:numPr>
        <w:spacing w:after="0"/>
        <w:ind w:hanging="1013"/>
      </w:pPr>
      <w:r>
        <w:t xml:space="preserve">Persistindo a irregularidade, a contratante deverá adotar as medidas necessárias à rescisão contratual nos autos do processo administrativo correspondente, assegurada à contratada a ampla defesa.  </w:t>
      </w:r>
    </w:p>
    <w:p w:rsidR="005D60DA" w:rsidRDefault="00F527B8">
      <w:pPr>
        <w:numPr>
          <w:ilvl w:val="1"/>
          <w:numId w:val="4"/>
        </w:numPr>
        <w:ind w:hanging="1013"/>
      </w:pPr>
      <w:r>
        <w:t xml:space="preserve">Havendo a efetiva execução do objeto, os pagamentos serão realizados normalmente, até que se decida pela rescisão do contrato, caso a contratada não regularize sua situação junto ao SICAF.   </w:t>
      </w:r>
    </w:p>
    <w:p w:rsidR="005D60DA" w:rsidRDefault="00F527B8">
      <w:pPr>
        <w:numPr>
          <w:ilvl w:val="1"/>
          <w:numId w:val="4"/>
        </w:numPr>
        <w:ind w:hanging="1013"/>
      </w:pPr>
      <w:r>
        <w:t xml:space="preserve">Somente por motivo de economicidade, segurança nacional ou outro interesse público de alta relevância, devidamente justificado, em qualquer caso, pela máxima autoridade da contratante, não será rescindido o contrato em execução com a contratada inadimplente no SICAF.  </w:t>
      </w:r>
    </w:p>
    <w:p w:rsidR="005D60DA" w:rsidRDefault="00F527B8">
      <w:pPr>
        <w:numPr>
          <w:ilvl w:val="1"/>
          <w:numId w:val="4"/>
        </w:numPr>
        <w:ind w:hanging="1013"/>
      </w:pPr>
      <w:r>
        <w:t xml:space="preserve">Quando do pagamento, será efetuada a retenção tributária prevista na legislação aplicável, em especial a prevista no artigo 31 da Lei 8.212, de 1993. </w:t>
      </w:r>
    </w:p>
    <w:p w:rsidR="005D60DA" w:rsidRDefault="00F527B8">
      <w:pPr>
        <w:numPr>
          <w:ilvl w:val="2"/>
          <w:numId w:val="4"/>
        </w:numPr>
        <w:ind w:hanging="1085"/>
      </w:pPr>
      <w:r>
        <w:t xml:space="preserve">A Contratada regularmente optante pelo Simples Nacional, exclusivamente para as atividades de prestação de serviços previstas no §5º-C, do artigo 18, da LC 123, de 2006, não sofrerá a retenção tributária quanto aos impostos e contribuições abrangidos por aquele regime, observando-se as exceções nele previstas. No entanto, o pagamento ficará condicionado à apresentação de comprovação, por meio de documento oficial, de que faz jus ao tratamento tributário favorecido previsto na referida Lei Complementar.  </w:t>
      </w:r>
    </w:p>
    <w:p w:rsidR="005D60DA" w:rsidRDefault="00F527B8">
      <w:pPr>
        <w:numPr>
          <w:ilvl w:val="1"/>
          <w:numId w:val="4"/>
        </w:numPr>
        <w:ind w:hanging="1013"/>
      </w:pPr>
      <w:r>
        <w:t xml:space="preserve">Com base na </w:t>
      </w:r>
      <w:r>
        <w:rPr>
          <w:b/>
        </w:rPr>
        <w:t>súmula nº 331, do Tribunal Superior do Trabalho</w:t>
      </w:r>
      <w:r>
        <w:t xml:space="preserve">, visando à garantia do cumprimento das obrigações trabalhistas, a Contratada depositará, mensalmente, </w:t>
      </w:r>
      <w:r>
        <w:rPr>
          <w:b/>
        </w:rPr>
        <w:t>em conta</w:t>
      </w:r>
      <w:r>
        <w:t xml:space="preserve"> </w:t>
      </w:r>
      <w:r>
        <w:rPr>
          <w:b/>
        </w:rPr>
        <w:t>vinculada específica, os valores provisionados para o pagamento das férias, 13º salário e rescisão contratual dos trabalhadores</w:t>
      </w:r>
      <w:r>
        <w:t xml:space="preserve"> envolvidos na execução do contrato, em consonância com o disposto no art. 19-A, c/c a prescrição constante no anexo VII, ambos da Instrução Normativa SLTI/MP nº 02/2008, os quais somente serão liberados para o pagamento direto dessas verbas aos trabalhadores, nas seguintes condições: </w:t>
      </w:r>
    </w:p>
    <w:p w:rsidR="005D60DA" w:rsidRDefault="00F527B8">
      <w:pPr>
        <w:numPr>
          <w:ilvl w:val="2"/>
          <w:numId w:val="4"/>
        </w:numPr>
        <w:spacing w:after="0" w:line="246" w:lineRule="auto"/>
        <w:ind w:hanging="1085"/>
      </w:pPr>
      <w:r>
        <w:t xml:space="preserve">parcial e anualmente, pelo valor correspondente aos 13ºs salários, quando devidos; </w:t>
      </w:r>
    </w:p>
    <w:p w:rsidR="005D60DA" w:rsidRDefault="00F527B8">
      <w:pPr>
        <w:spacing w:after="0" w:line="240" w:lineRule="auto"/>
        <w:ind w:left="115" w:firstLine="0"/>
        <w:jc w:val="left"/>
      </w:pPr>
      <w:r>
        <w:t xml:space="preserve"> </w:t>
      </w:r>
    </w:p>
    <w:p w:rsidR="005D60DA" w:rsidRDefault="00F527B8">
      <w:pPr>
        <w:numPr>
          <w:ilvl w:val="2"/>
          <w:numId w:val="4"/>
        </w:numPr>
        <w:spacing w:after="0"/>
        <w:ind w:hanging="1085"/>
      </w:pPr>
      <w:r>
        <w:t xml:space="preserve">parcialmente, pelo valor correspondente aos 1/3 de férias, quando dos gozos de férias dos empregados vinculados ao contrato; </w:t>
      </w:r>
    </w:p>
    <w:p w:rsidR="005D60DA" w:rsidRDefault="00F527B8">
      <w:pPr>
        <w:spacing w:after="0" w:line="240" w:lineRule="auto"/>
        <w:ind w:left="115" w:firstLine="0"/>
        <w:jc w:val="left"/>
      </w:pPr>
      <w:r>
        <w:t xml:space="preserve"> </w:t>
      </w:r>
    </w:p>
    <w:p w:rsidR="005D60DA" w:rsidRDefault="00F527B8">
      <w:pPr>
        <w:numPr>
          <w:ilvl w:val="2"/>
          <w:numId w:val="4"/>
        </w:numPr>
        <w:spacing w:after="0"/>
        <w:ind w:hanging="1085"/>
      </w:pPr>
      <w:r>
        <w:t xml:space="preserve">parcialmente, pelo valor correspondente aos 13ºs salários proporcionais, férias proporcionais e à indenização compensatória porventura devida sobre o FGTS, quando da demissão de empregado vinculado ao contrato; </w:t>
      </w:r>
    </w:p>
    <w:p w:rsidR="005D60DA" w:rsidRDefault="00F527B8">
      <w:pPr>
        <w:spacing w:after="0" w:line="240" w:lineRule="auto"/>
        <w:ind w:left="115" w:firstLine="0"/>
        <w:jc w:val="left"/>
      </w:pPr>
      <w:r>
        <w:t xml:space="preserve"> </w:t>
      </w:r>
    </w:p>
    <w:p w:rsidR="005D60DA" w:rsidRDefault="00F527B8">
      <w:pPr>
        <w:numPr>
          <w:ilvl w:val="2"/>
          <w:numId w:val="4"/>
        </w:numPr>
        <w:spacing w:after="0"/>
        <w:ind w:hanging="1085"/>
      </w:pPr>
      <w:r>
        <w:t xml:space="preserve">ao final da vigência do contrato, para o pagamento de verbas rescisórias; e </w:t>
      </w:r>
    </w:p>
    <w:p w:rsidR="005D60DA" w:rsidRDefault="00F527B8">
      <w:pPr>
        <w:spacing w:after="118" w:line="240" w:lineRule="auto"/>
        <w:ind w:left="115" w:firstLine="0"/>
        <w:jc w:val="left"/>
      </w:pPr>
      <w:r>
        <w:t xml:space="preserve"> </w:t>
      </w:r>
    </w:p>
    <w:p w:rsidR="005D60DA" w:rsidRDefault="00F527B8">
      <w:pPr>
        <w:numPr>
          <w:ilvl w:val="2"/>
          <w:numId w:val="4"/>
        </w:numPr>
        <w:ind w:hanging="1085"/>
      </w:pPr>
      <w:r>
        <w:t xml:space="preserve">o saldo restante, com a execução completa do contrato, após a comprovação, por parte da empresa, da quitação de todos os encargos trabalhistas e previdenciários relativos ao serviço contratado. </w:t>
      </w:r>
    </w:p>
    <w:p w:rsidR="005D60DA" w:rsidRDefault="00F527B8">
      <w:pPr>
        <w:numPr>
          <w:ilvl w:val="1"/>
          <w:numId w:val="4"/>
        </w:numPr>
        <w:spacing w:after="144" w:line="228" w:lineRule="auto"/>
        <w:ind w:hanging="1013"/>
      </w:pPr>
      <w:r>
        <w:lastRenderedPageBreak/>
        <w:t xml:space="preserve">A CONTRATANTE, fundamentada no inciso II do Art. 19-A, da instrução Normativa SLTI/MP nº 02/2008, </w:t>
      </w:r>
      <w:r>
        <w:rPr>
          <w:b/>
        </w:rPr>
        <w:t>providenciará</w:t>
      </w:r>
      <w:r>
        <w:t xml:space="preserve"> a </w:t>
      </w:r>
      <w:r>
        <w:rPr>
          <w:b/>
        </w:rPr>
        <w:t>retenção na fatura e o depósito direto dos valores devidos ao Fundo de Garantia do Tempo de Serviço – FGTS nas respectivas contas vinculadas dos trabalhadores alocados à execução do contrato</w:t>
      </w:r>
      <w:r>
        <w:t xml:space="preserve">, observada a legislação específica. </w:t>
      </w:r>
    </w:p>
    <w:p w:rsidR="005D60DA" w:rsidRDefault="00F527B8">
      <w:pPr>
        <w:numPr>
          <w:ilvl w:val="1"/>
          <w:numId w:val="4"/>
        </w:numPr>
        <w:spacing w:after="0" w:line="228" w:lineRule="auto"/>
        <w:ind w:hanging="1013"/>
      </w:pPr>
      <w:r>
        <w:t xml:space="preserve">A Contratante, fundamentada no inciso IV, do Art. 19-A, da instrução Normativa SLTI/MP nº 02/2008, </w:t>
      </w:r>
      <w:r>
        <w:rPr>
          <w:b/>
        </w:rPr>
        <w:t>efetivará o desconto na fatura e o pagamento direto dos salários e demais verbas trabalhistas aos empregados vinculados ao contrato, quando houver falha no cumprimento dessas obrigações por parte da Contratada</w:t>
      </w:r>
      <w:r>
        <w:t xml:space="preserve">, até o momento da regularização, sem prejuízo das sanções cabíveis. </w:t>
      </w:r>
    </w:p>
    <w:p w:rsidR="005D60DA" w:rsidRDefault="00F527B8">
      <w:pPr>
        <w:numPr>
          <w:ilvl w:val="1"/>
          <w:numId w:val="4"/>
        </w:numPr>
        <w:ind w:hanging="1013"/>
      </w:pPr>
      <w:r>
        <w:t xml:space="preserve">O descumprimento das obrigações trabalhistas, previdenciárias e das relativas ao FGTS </w:t>
      </w:r>
      <w:r>
        <w:rPr>
          <w:b/>
        </w:rPr>
        <w:t>ensejará o pagamento em juízo dos valores em débito</w:t>
      </w:r>
      <w:r>
        <w:t xml:space="preserve">, sem prejuízo das sanções cabíveis. </w:t>
      </w:r>
    </w:p>
    <w:p w:rsidR="005D60DA" w:rsidRDefault="00F527B8">
      <w:pPr>
        <w:numPr>
          <w:ilvl w:val="1"/>
          <w:numId w:val="4"/>
        </w:numPr>
        <w:ind w:hanging="1013"/>
      </w:pPr>
      <w:r>
        <w:t xml:space="preserve">Ocorrerá </w:t>
      </w:r>
      <w:r>
        <w:rPr>
          <w:b/>
        </w:rPr>
        <w:t>a retenção ou glosa no pagamento</w:t>
      </w:r>
      <w:r>
        <w:t xml:space="preserve"> sem prejuízo das sanções cabíveis, nas hipóteses em que a Contratada: </w:t>
      </w:r>
    </w:p>
    <w:p w:rsidR="005D60DA" w:rsidRDefault="00F527B8">
      <w:pPr>
        <w:numPr>
          <w:ilvl w:val="2"/>
          <w:numId w:val="4"/>
        </w:numPr>
        <w:ind w:hanging="1085"/>
      </w:pPr>
      <w:r>
        <w:t>Não produzir os resultados, deixar de executar ou não executar com a qualidade mínima exigida as atividades contratadas;</w:t>
      </w:r>
      <w:r>
        <w:rPr>
          <w:b/>
        </w:rPr>
        <w:t xml:space="preserve"> </w:t>
      </w:r>
    </w:p>
    <w:p w:rsidR="005D60DA" w:rsidRDefault="00F527B8">
      <w:pPr>
        <w:numPr>
          <w:ilvl w:val="2"/>
          <w:numId w:val="4"/>
        </w:numPr>
        <w:ind w:hanging="1085"/>
      </w:pPr>
      <w:r>
        <w:t xml:space="preserve">Deixar de utilizar materiais/equipamentos e recursos humanos exigidos para a execução dos serviços, ou utilizá-los com qualidade ou quantidade inferior à demandada. </w:t>
      </w:r>
    </w:p>
    <w:p w:rsidR="005D60DA" w:rsidRDefault="00F527B8">
      <w:pPr>
        <w:numPr>
          <w:ilvl w:val="1"/>
          <w:numId w:val="4"/>
        </w:numPr>
        <w:ind w:hanging="1013"/>
      </w:pPr>
      <w:r>
        <w:t xml:space="preserve">O montante de que trata o aviso prévio trabalhado, correspondente a 23,33% da remuneração mensal, </w:t>
      </w:r>
      <w:r>
        <w:rPr>
          <w:b/>
        </w:rPr>
        <w:t>deverá ser integralmente depositado</w:t>
      </w:r>
      <w:r>
        <w:t xml:space="preserve"> </w:t>
      </w:r>
      <w:r>
        <w:rPr>
          <w:b/>
        </w:rPr>
        <w:t>durante a primeira vigência do contrato</w:t>
      </w:r>
      <w:r>
        <w:t xml:space="preserve">. </w:t>
      </w:r>
    </w:p>
    <w:p w:rsidR="005D60DA" w:rsidRDefault="00F527B8">
      <w:pPr>
        <w:numPr>
          <w:ilvl w:val="1"/>
          <w:numId w:val="4"/>
        </w:numPr>
        <w:ind w:hanging="1013"/>
      </w:pPr>
      <w:r>
        <w:t xml:space="preserve">A movimentação da conta vinculada será efetivada </w:t>
      </w:r>
      <w:r>
        <w:rPr>
          <w:b/>
        </w:rPr>
        <w:t>mediante autorização da CONTRATANTE</w:t>
      </w:r>
      <w:r>
        <w:t xml:space="preserve">, exclusivamente para o pagamento dessas obrigações. </w:t>
      </w:r>
    </w:p>
    <w:p w:rsidR="005D60DA" w:rsidRDefault="00F527B8">
      <w:pPr>
        <w:numPr>
          <w:ilvl w:val="2"/>
          <w:numId w:val="4"/>
        </w:numPr>
        <w:ind w:hanging="1085"/>
      </w:pPr>
      <w:r>
        <w:t xml:space="preserve">A CONTRATADA poderá solicitar a autorização à CONTRATANTE para utilizar os valores da conta vinculada para o pagamento de </w:t>
      </w:r>
      <w:r>
        <w:rPr>
          <w:b/>
        </w:rPr>
        <w:t>eventuais indenizações trabalhistas</w:t>
      </w:r>
      <w:r>
        <w:t xml:space="preserve"> dos empregados ocorridas durante a vigência do contrato. </w:t>
      </w:r>
    </w:p>
    <w:p w:rsidR="005D60DA" w:rsidRDefault="00F527B8">
      <w:pPr>
        <w:numPr>
          <w:ilvl w:val="2"/>
          <w:numId w:val="4"/>
        </w:numPr>
        <w:ind w:hanging="1085"/>
      </w:pPr>
      <w:r>
        <w:t xml:space="preserve">Para a liberação dos recursos da conta vinculada, para o pagamento de eventuais indenizações trabalhistas dos empregados ocorridas durante a vigência do contrato, a CONTRATADA </w:t>
      </w:r>
      <w:r>
        <w:rPr>
          <w:b/>
        </w:rPr>
        <w:t>deverá apresentar à CONTRATANTE os documentos comprobatórios da ocorrência das obrigações trabalhistas</w:t>
      </w:r>
      <w:r>
        <w:t xml:space="preserve"> </w:t>
      </w:r>
      <w:r>
        <w:rPr>
          <w:b/>
        </w:rPr>
        <w:t>e seus respectivos prazos de vencimento</w:t>
      </w:r>
      <w:r>
        <w:t>.</w:t>
      </w:r>
      <w:r>
        <w:rPr>
          <w:b/>
        </w:rPr>
        <w:t xml:space="preserve"> </w:t>
      </w:r>
    </w:p>
    <w:p w:rsidR="005D60DA" w:rsidRDefault="00F527B8">
      <w:pPr>
        <w:numPr>
          <w:ilvl w:val="2"/>
          <w:numId w:val="4"/>
        </w:numPr>
        <w:ind w:hanging="1085"/>
      </w:pPr>
      <w:r>
        <w:t xml:space="preserve">A CONTRATANTE expedirá, após a confirmação da ocorrência da indenização trabalhista e a conferencia dos cálculos, </w:t>
      </w:r>
      <w:r>
        <w:rPr>
          <w:b/>
        </w:rPr>
        <w:t>a autorização para a movimentação</w:t>
      </w:r>
      <w:r>
        <w:t xml:space="preserve">, dirigida à instituição financeira oficial </w:t>
      </w:r>
      <w:r>
        <w:rPr>
          <w:b/>
        </w:rPr>
        <w:t>no prazo máximo de cinco dias úteis</w:t>
      </w:r>
      <w:r>
        <w:t>, a contar da data da apresentação dos documentos comprobatórios da empresa.</w:t>
      </w:r>
      <w:r>
        <w:rPr>
          <w:b/>
        </w:rPr>
        <w:t xml:space="preserve"> </w:t>
      </w:r>
    </w:p>
    <w:p w:rsidR="005D60DA" w:rsidRDefault="00F527B8">
      <w:pPr>
        <w:numPr>
          <w:ilvl w:val="2"/>
          <w:numId w:val="4"/>
        </w:numPr>
        <w:spacing w:after="144" w:line="228" w:lineRule="auto"/>
        <w:ind w:hanging="1085"/>
      </w:pPr>
      <w:r>
        <w:t xml:space="preserve">A CONTRATADA deverá apresentar à CONTRATANTE, </w:t>
      </w:r>
      <w:r>
        <w:rPr>
          <w:b/>
        </w:rPr>
        <w:t>no prazo máximo de três dias</w:t>
      </w:r>
      <w:r>
        <w:t xml:space="preserve"> </w:t>
      </w:r>
      <w:r>
        <w:rPr>
          <w:b/>
        </w:rPr>
        <w:t>corridos</w:t>
      </w:r>
      <w:r>
        <w:t xml:space="preserve">, o </w:t>
      </w:r>
      <w:r>
        <w:rPr>
          <w:b/>
        </w:rPr>
        <w:t>comprovante das transferências bancárias</w:t>
      </w:r>
      <w:r>
        <w:t xml:space="preserve"> porventura realizadas para a </w:t>
      </w:r>
      <w:r>
        <w:rPr>
          <w:b/>
        </w:rPr>
        <w:t>quitação das obrigações trabalhistas</w:t>
      </w:r>
      <w:r>
        <w:t xml:space="preserve">. </w:t>
      </w:r>
    </w:p>
    <w:p w:rsidR="005D60DA" w:rsidRDefault="00F527B8">
      <w:pPr>
        <w:numPr>
          <w:ilvl w:val="1"/>
          <w:numId w:val="4"/>
        </w:numPr>
        <w:spacing w:after="144" w:line="228" w:lineRule="auto"/>
        <w:ind w:hanging="1013"/>
      </w:pPr>
      <w:r>
        <w:t xml:space="preserve">O </w:t>
      </w:r>
      <w:r>
        <w:rPr>
          <w:b/>
        </w:rPr>
        <w:t>saldo remanescente da conta vinculada</w:t>
      </w:r>
      <w:r>
        <w:t xml:space="preserve"> será liberado à CONTRATADA, no momento do </w:t>
      </w:r>
      <w:r>
        <w:rPr>
          <w:b/>
        </w:rPr>
        <w:t>encerramento do contrato</w:t>
      </w:r>
      <w:r>
        <w:t xml:space="preserve">, na presença do sindicato da categoria correspondente aos </w:t>
      </w:r>
      <w:r>
        <w:lastRenderedPageBreak/>
        <w:t xml:space="preserve">serviços contratados, </w:t>
      </w:r>
      <w:r>
        <w:rPr>
          <w:b/>
        </w:rPr>
        <w:t>após a comprovação da quitação de todos os encargos trabalhistas e previdenciários relativos aos serviços contratados</w:t>
      </w:r>
      <w:r>
        <w:t xml:space="preserve">. </w:t>
      </w:r>
    </w:p>
    <w:p w:rsidR="005D60DA" w:rsidRDefault="00F527B8">
      <w:pPr>
        <w:numPr>
          <w:ilvl w:val="1"/>
          <w:numId w:val="4"/>
        </w:numPr>
        <w:ind w:hanging="1013"/>
      </w:pPr>
      <w:r>
        <w:t xml:space="preserve">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 </w:t>
      </w:r>
    </w:p>
    <w:p w:rsidR="005D60DA" w:rsidRDefault="00F527B8">
      <w:pPr>
        <w:ind w:left="1258"/>
      </w:pPr>
      <w:r>
        <w:t xml:space="preserve">EM = I x N x VP, sendo: </w:t>
      </w:r>
    </w:p>
    <w:p w:rsidR="005D60DA" w:rsidRDefault="00F527B8">
      <w:pPr>
        <w:ind w:left="1258"/>
      </w:pPr>
      <w:r>
        <w:t xml:space="preserve">EM = Encargos moratórios; </w:t>
      </w:r>
    </w:p>
    <w:p w:rsidR="005D60DA" w:rsidRDefault="00F527B8">
      <w:pPr>
        <w:spacing w:line="339" w:lineRule="auto"/>
        <w:ind w:left="1258" w:right="473"/>
      </w:pPr>
      <w:r>
        <w:t xml:space="preserve">N = Número de dias entre a data prevista para o pagamento e a do efetivo pagamento; VP = Valor da parcela a ser paga. </w:t>
      </w:r>
    </w:p>
    <w:p w:rsidR="005D60DA" w:rsidRDefault="00F527B8">
      <w:pPr>
        <w:spacing w:after="224"/>
        <w:ind w:left="1258"/>
      </w:pPr>
      <w:r>
        <w:t xml:space="preserve">I = Índice de compensação financeira = 0,00016438, assim apurado: </w:t>
      </w:r>
    </w:p>
    <w:p w:rsidR="005D60DA" w:rsidRDefault="00F527B8">
      <w:pPr>
        <w:spacing w:after="0"/>
        <w:ind w:left="581"/>
      </w:pPr>
      <w:r>
        <w:t xml:space="preserve">I = (TX) </w:t>
      </w:r>
      <w:r>
        <w:tab/>
        <w:t xml:space="preserve">I = </w:t>
      </w:r>
      <w:r>
        <w:rPr>
          <w:u w:val="single" w:color="000000"/>
        </w:rPr>
        <w:t>(6/100)</w:t>
      </w:r>
      <w:r>
        <w:t xml:space="preserve"> </w:t>
      </w:r>
      <w:r>
        <w:tab/>
        <w:t xml:space="preserve">I = 0,00016438 </w:t>
      </w:r>
    </w:p>
    <w:p w:rsidR="005D60DA" w:rsidRDefault="00F527B8">
      <w:pPr>
        <w:spacing w:after="224"/>
        <w:ind w:left="581"/>
      </w:pPr>
      <w:r>
        <w:t xml:space="preserve">      </w:t>
      </w:r>
      <w:r>
        <w:tab/>
        <w:t xml:space="preserve">     365 </w:t>
      </w:r>
      <w:r>
        <w:tab/>
        <w:t xml:space="preserve">TX = Percentual da taxa anual = 6%. </w:t>
      </w:r>
    </w:p>
    <w:p w:rsidR="005D60DA" w:rsidRDefault="00F527B8">
      <w:pPr>
        <w:spacing w:after="17" w:line="240" w:lineRule="auto"/>
        <w:ind w:left="571" w:firstLine="0"/>
        <w:jc w:val="left"/>
      </w:pPr>
      <w:r>
        <w:t xml:space="preserve"> </w:t>
      </w:r>
      <w:r>
        <w:tab/>
        <w:t xml:space="preserve"> </w:t>
      </w:r>
      <w:r>
        <w:tab/>
        <w:t xml:space="preserve"> </w:t>
      </w:r>
    </w:p>
    <w:p w:rsidR="005D60DA" w:rsidRDefault="00F527B8">
      <w:pPr>
        <w:spacing w:after="267" w:line="240" w:lineRule="auto"/>
        <w:ind w:left="538" w:firstLine="0"/>
        <w:jc w:val="left"/>
      </w:pPr>
      <w:r>
        <w:rPr>
          <w:b/>
        </w:rPr>
        <w:t xml:space="preserve">  </w:t>
      </w:r>
    </w:p>
    <w:p w:rsidR="005D60DA" w:rsidRDefault="00F527B8">
      <w:pPr>
        <w:numPr>
          <w:ilvl w:val="0"/>
          <w:numId w:val="6"/>
        </w:numPr>
        <w:spacing w:after="144" w:line="228" w:lineRule="auto"/>
        <w:ind w:hanging="475"/>
      </w:pPr>
      <w:r>
        <w:rPr>
          <w:b/>
        </w:rPr>
        <w:t>DAS SANÇÕES ADMINISTRATIVAS.</w:t>
      </w:r>
      <w:r>
        <w:t xml:space="preserve"> </w:t>
      </w:r>
    </w:p>
    <w:p w:rsidR="005D60DA" w:rsidRDefault="00F527B8">
      <w:pPr>
        <w:numPr>
          <w:ilvl w:val="1"/>
          <w:numId w:val="6"/>
        </w:numPr>
        <w:ind w:hanging="1013"/>
      </w:pPr>
      <w:r>
        <w:t xml:space="preserve">Comete infração administrativa, nos termos da Lei nº 10.520, de 2002, o licitante/adjudicatário que:  </w:t>
      </w:r>
    </w:p>
    <w:p w:rsidR="005D60DA" w:rsidRDefault="00F527B8">
      <w:pPr>
        <w:numPr>
          <w:ilvl w:val="2"/>
          <w:numId w:val="6"/>
        </w:numPr>
        <w:ind w:hanging="1166"/>
      </w:pPr>
      <w:r>
        <w:t xml:space="preserve">não assinar o termo de contrato ou aceitar/retirar o instrumento equivalente, quando convocado dentro do prazo de validade da proposta; </w:t>
      </w:r>
    </w:p>
    <w:p w:rsidR="005D60DA" w:rsidRDefault="00F527B8">
      <w:pPr>
        <w:numPr>
          <w:ilvl w:val="2"/>
          <w:numId w:val="6"/>
        </w:numPr>
        <w:ind w:hanging="1166"/>
      </w:pPr>
      <w:r>
        <w:t xml:space="preserve">apresentar documentação falsa; </w:t>
      </w:r>
    </w:p>
    <w:p w:rsidR="005D60DA" w:rsidRDefault="00F527B8">
      <w:pPr>
        <w:numPr>
          <w:ilvl w:val="2"/>
          <w:numId w:val="6"/>
        </w:numPr>
        <w:ind w:hanging="1166"/>
      </w:pPr>
      <w:r>
        <w:t xml:space="preserve">deixar de entregar os documentos exigidos no certame; </w:t>
      </w:r>
    </w:p>
    <w:p w:rsidR="005D60DA" w:rsidRDefault="00F527B8">
      <w:pPr>
        <w:numPr>
          <w:ilvl w:val="2"/>
          <w:numId w:val="6"/>
        </w:numPr>
        <w:ind w:hanging="1166"/>
      </w:pPr>
      <w:r>
        <w:t xml:space="preserve">ensejar o retardamento da execução do objeto; </w:t>
      </w:r>
    </w:p>
    <w:p w:rsidR="005D60DA" w:rsidRDefault="00F527B8">
      <w:pPr>
        <w:numPr>
          <w:ilvl w:val="2"/>
          <w:numId w:val="6"/>
        </w:numPr>
        <w:ind w:hanging="1166"/>
      </w:pPr>
      <w:r>
        <w:t xml:space="preserve">não mantiver a proposta; </w:t>
      </w:r>
    </w:p>
    <w:p w:rsidR="005D60DA" w:rsidRDefault="00F527B8">
      <w:pPr>
        <w:numPr>
          <w:ilvl w:val="2"/>
          <w:numId w:val="6"/>
        </w:numPr>
        <w:ind w:hanging="1166"/>
      </w:pPr>
      <w:r>
        <w:t xml:space="preserve">cometer fraude fiscal; </w:t>
      </w:r>
    </w:p>
    <w:p w:rsidR="005D60DA" w:rsidRDefault="00F527B8">
      <w:pPr>
        <w:numPr>
          <w:ilvl w:val="2"/>
          <w:numId w:val="6"/>
        </w:numPr>
        <w:ind w:hanging="1166"/>
      </w:pPr>
      <w:r>
        <w:t xml:space="preserve">comportar-se de modo inidôneo; </w:t>
      </w:r>
    </w:p>
    <w:p w:rsidR="005D60DA" w:rsidRDefault="00F527B8">
      <w:pPr>
        <w:numPr>
          <w:ilvl w:val="1"/>
          <w:numId w:val="6"/>
        </w:numPr>
        <w:ind w:hanging="1013"/>
      </w:pPr>
      <w:r>
        <w:t xml:space="preserve">Considera-se comportamento inidôneo, entre outros, a declaração falsa quanto às condições de participação, quanto ao enquadramento como ME/EPP ou o conluio entre os licitantes, em qualquer momento da licitação, mesmo após o encerramento da fase de lances. </w:t>
      </w:r>
    </w:p>
    <w:p w:rsidR="005D60DA" w:rsidRDefault="00F527B8">
      <w:pPr>
        <w:numPr>
          <w:ilvl w:val="1"/>
          <w:numId w:val="6"/>
        </w:numPr>
        <w:ind w:hanging="1013"/>
      </w:pPr>
      <w:r>
        <w:t xml:space="preserve">O licitante/adjudicatário que cometer qualquer das infrações discriminadas nos subitens anteriores ficará sujeito, sem prejuízo da responsabilidade civil e criminal, às seguintes sanções: </w:t>
      </w:r>
    </w:p>
    <w:p w:rsidR="005D60DA" w:rsidRDefault="00F527B8">
      <w:pPr>
        <w:numPr>
          <w:ilvl w:val="2"/>
          <w:numId w:val="6"/>
        </w:numPr>
        <w:ind w:hanging="1166"/>
      </w:pPr>
      <w:r>
        <w:t xml:space="preserve">Multa de </w:t>
      </w:r>
      <w:r>
        <w:rPr>
          <w:b/>
        </w:rPr>
        <w:t>10% (dez por cento)</w:t>
      </w:r>
      <w:r>
        <w:t xml:space="preserve"> sobre o valor estimado do </w:t>
      </w:r>
      <w:r>
        <w:rPr>
          <w:b/>
        </w:rPr>
        <w:t>contrato</w:t>
      </w:r>
      <w:r>
        <w:t xml:space="preserve">  prejudicado pela conduta do licitante; </w:t>
      </w:r>
    </w:p>
    <w:p w:rsidR="005D60DA" w:rsidRDefault="00F527B8">
      <w:pPr>
        <w:numPr>
          <w:ilvl w:val="2"/>
          <w:numId w:val="6"/>
        </w:numPr>
        <w:ind w:hanging="1166"/>
      </w:pPr>
      <w:r>
        <w:lastRenderedPageBreak/>
        <w:t xml:space="preserve">Impedimento de licitar e de contratar com a União e descredenciamento no SICAF, pelo prazo de até cinco anos; </w:t>
      </w:r>
    </w:p>
    <w:p w:rsidR="005D60DA" w:rsidRDefault="00F527B8">
      <w:pPr>
        <w:numPr>
          <w:ilvl w:val="1"/>
          <w:numId w:val="6"/>
        </w:numPr>
        <w:ind w:hanging="1013"/>
      </w:pPr>
      <w:r>
        <w:t xml:space="preserve">A penalidade de multa pode ser aplicada cumulativamente com a sanção de impedimento. </w:t>
      </w:r>
    </w:p>
    <w:p w:rsidR="005D60DA" w:rsidRDefault="00F527B8">
      <w:pPr>
        <w:numPr>
          <w:ilvl w:val="1"/>
          <w:numId w:val="6"/>
        </w:numPr>
        <w:ind w:hanging="1013"/>
      </w:pPr>
      <w:r>
        <w:t xml:space="preserve">A aplicação de qualquer das penalidades previstas realizar-se-á em processo administrativo que assegurará o contraditório e a ampla defesa ao licitante/adjudicatário, observando-se o procedimento previsto na Lei nº 8.666, de 1993, e subsidiariamente na Lei nº 9.784, de 1999. </w:t>
      </w:r>
    </w:p>
    <w:p w:rsidR="005D60DA" w:rsidRDefault="00F527B8">
      <w:pPr>
        <w:numPr>
          <w:ilvl w:val="1"/>
          <w:numId w:val="6"/>
        </w:numPr>
        <w:ind w:hanging="1013"/>
      </w:pPr>
      <w:r>
        <w:t xml:space="preserve">A autoridade competente, na aplicação das sanções, levará em consideração a gravidade da conduta do infrator, o caráter educativo da pena, bem como o dano causado à Administração, observado o princípio da proporcionalidade. </w:t>
      </w:r>
    </w:p>
    <w:p w:rsidR="005D60DA" w:rsidRDefault="00F527B8">
      <w:pPr>
        <w:numPr>
          <w:ilvl w:val="1"/>
          <w:numId w:val="6"/>
        </w:numPr>
        <w:ind w:hanging="1013"/>
      </w:pPr>
      <w:r>
        <w:t xml:space="preserve">As penalidades serão obrigatoriamente registradas no SICAF. </w:t>
      </w:r>
    </w:p>
    <w:p w:rsidR="005D60DA" w:rsidRDefault="00F527B8">
      <w:pPr>
        <w:numPr>
          <w:ilvl w:val="1"/>
          <w:numId w:val="6"/>
        </w:numPr>
        <w:spacing w:after="261"/>
        <w:ind w:hanging="1013"/>
      </w:pPr>
      <w:r>
        <w:t>As sanções por atos praticados no decorrer da contratação estão previstas no Termo de Referência.</w:t>
      </w:r>
      <w:r>
        <w:rPr>
          <w:b/>
        </w:rPr>
        <w:t xml:space="preserve"> </w:t>
      </w:r>
    </w:p>
    <w:p w:rsidR="005D60DA" w:rsidRDefault="00F527B8">
      <w:pPr>
        <w:numPr>
          <w:ilvl w:val="0"/>
          <w:numId w:val="6"/>
        </w:numPr>
        <w:spacing w:after="144" w:line="228" w:lineRule="auto"/>
        <w:ind w:hanging="475"/>
      </w:pPr>
      <w:r>
        <w:rPr>
          <w:b/>
        </w:rPr>
        <w:t>DA IMPUGNAÇÃO AO EDITAL E DO PEDIDO DE ESCLARECIMENTO</w:t>
      </w:r>
      <w:r>
        <w:t xml:space="preserve"> </w:t>
      </w:r>
    </w:p>
    <w:p w:rsidR="005D60DA" w:rsidRDefault="00F527B8">
      <w:pPr>
        <w:numPr>
          <w:ilvl w:val="1"/>
          <w:numId w:val="6"/>
        </w:numPr>
        <w:spacing w:after="0"/>
        <w:ind w:hanging="1013"/>
      </w:pPr>
      <w:r>
        <w:t xml:space="preserve">Até 02 (dois) dias úteis antes da data designada para a abertura da sessão pública, qualquer pessoa poderá impugnar este Edital. </w:t>
      </w:r>
    </w:p>
    <w:p w:rsidR="005D60DA" w:rsidRDefault="00F527B8">
      <w:pPr>
        <w:numPr>
          <w:ilvl w:val="1"/>
          <w:numId w:val="6"/>
        </w:numPr>
        <w:spacing w:after="144" w:line="228" w:lineRule="auto"/>
        <w:ind w:hanging="1013"/>
      </w:pPr>
      <w:r>
        <w:t xml:space="preserve">A impugnação poderá ser realizada por forma eletrônica, pelo e-mail </w:t>
      </w:r>
      <w:r>
        <w:rPr>
          <w:b/>
        </w:rPr>
        <w:t>cpl@ufpi.edu.br,</w:t>
      </w:r>
      <w:r>
        <w:t xml:space="preserve">  ou por petição dirigida ou protocolada a </w:t>
      </w:r>
      <w:r>
        <w:rPr>
          <w:b/>
        </w:rPr>
        <w:t>Comissão Permanente de Licitação</w:t>
      </w:r>
      <w:r>
        <w:t xml:space="preserve"> no     endereço </w:t>
      </w:r>
      <w:r>
        <w:rPr>
          <w:b/>
        </w:rPr>
        <w:t>Bloco SG7 – Campus Ministro Petrônio Portela – Bairro Ininga – CEP 64.049-550 – Teresina (PI)</w:t>
      </w:r>
      <w:r>
        <w:t xml:space="preserve"> </w:t>
      </w:r>
    </w:p>
    <w:p w:rsidR="005D60DA" w:rsidRDefault="00F527B8">
      <w:pPr>
        <w:numPr>
          <w:ilvl w:val="1"/>
          <w:numId w:val="6"/>
        </w:numPr>
        <w:ind w:hanging="1013"/>
      </w:pPr>
      <w:r>
        <w:t xml:space="preserve">Caberá ao Pregoeiro decidir sobre a impugnação no prazo de até vinte e quatro horas. </w:t>
      </w:r>
    </w:p>
    <w:p w:rsidR="005D60DA" w:rsidRDefault="00F527B8">
      <w:pPr>
        <w:numPr>
          <w:ilvl w:val="1"/>
          <w:numId w:val="6"/>
        </w:numPr>
        <w:ind w:hanging="1013"/>
      </w:pPr>
      <w:r>
        <w:t xml:space="preserve">Acolhida a impugnação, será definida e publicada nova data para a realização do certame. </w:t>
      </w:r>
    </w:p>
    <w:p w:rsidR="005D60DA" w:rsidRDefault="00F527B8">
      <w:pPr>
        <w:numPr>
          <w:ilvl w:val="1"/>
          <w:numId w:val="6"/>
        </w:numPr>
        <w:ind w:hanging="1013"/>
      </w:pPr>
      <w:r>
        <w:t xml:space="preserve">Os pedidos de esclarecimentos referentes a este processo licitatório deverão ser enviados ao Pregoeiro, até 03 (três) dias úteis anteriores à data designada para abertura da sessão pública, exclusivamente por meio eletrônico via internet, no endereço indicado no Edital. </w:t>
      </w:r>
    </w:p>
    <w:p w:rsidR="005D60DA" w:rsidRDefault="00F527B8">
      <w:pPr>
        <w:numPr>
          <w:ilvl w:val="1"/>
          <w:numId w:val="6"/>
        </w:numPr>
        <w:ind w:hanging="1013"/>
      </w:pPr>
      <w:r>
        <w:t xml:space="preserve">As impugnações e pedidos de esclarecimentos não suspendem os prazos previstos no certame. </w:t>
      </w:r>
    </w:p>
    <w:p w:rsidR="005D60DA" w:rsidRDefault="00F527B8">
      <w:pPr>
        <w:numPr>
          <w:ilvl w:val="1"/>
          <w:numId w:val="6"/>
        </w:numPr>
        <w:spacing w:after="261" w:line="272" w:lineRule="auto"/>
        <w:ind w:hanging="1013"/>
      </w:pPr>
      <w:r>
        <w:t>As respostas às impugnações e os esclarecimentos prestados pelo Pregoeiro serão entranhados nos autos do processo licitatório e estarão disponíveis para consulta por qualquer interessado.</w:t>
      </w:r>
      <w:r>
        <w:rPr>
          <w:b/>
        </w:rPr>
        <w:t xml:space="preserve"> </w:t>
      </w:r>
    </w:p>
    <w:p w:rsidR="005D60DA" w:rsidRDefault="00F527B8">
      <w:pPr>
        <w:numPr>
          <w:ilvl w:val="0"/>
          <w:numId w:val="6"/>
        </w:numPr>
        <w:spacing w:after="144" w:line="228" w:lineRule="auto"/>
        <w:ind w:hanging="475"/>
      </w:pPr>
      <w:r>
        <w:rPr>
          <w:b/>
        </w:rPr>
        <w:t>DAS DISPOSIÇÕES GERAIS</w:t>
      </w:r>
      <w:r>
        <w:t xml:space="preserve"> </w:t>
      </w:r>
    </w:p>
    <w:p w:rsidR="005D60DA" w:rsidRDefault="00F527B8">
      <w:pPr>
        <w:numPr>
          <w:ilvl w:val="1"/>
          <w:numId w:val="6"/>
        </w:numPr>
        <w:ind w:hanging="1013"/>
      </w:pPr>
      <w: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5D60DA" w:rsidRDefault="00F527B8">
      <w:pPr>
        <w:numPr>
          <w:ilvl w:val="1"/>
          <w:numId w:val="6"/>
        </w:numPr>
        <w:ind w:hanging="1013"/>
      </w:pPr>
      <w:r>
        <w:t xml:space="preserve">No julgamento das propostas e da habilitação, o Pregoeiro poderá sanar erros ou falhas que não alterem a substância das propostas, dos documentos e sua validade jurídica, mediante </w:t>
      </w:r>
      <w:r>
        <w:lastRenderedPageBreak/>
        <w:t xml:space="preserve">despacho fundamentado, registrado em ata e acessível a todos, atribuindo-lhes validade e eficácia para fins de habilitação e classificação. </w:t>
      </w:r>
    </w:p>
    <w:p w:rsidR="005D60DA" w:rsidRDefault="00F527B8">
      <w:pPr>
        <w:numPr>
          <w:ilvl w:val="1"/>
          <w:numId w:val="6"/>
        </w:numPr>
        <w:ind w:hanging="1013"/>
      </w:pPr>
      <w:r>
        <w:t xml:space="preserve">A homologação do resultado desta licitação não implicará direito à contratação. </w:t>
      </w:r>
    </w:p>
    <w:p w:rsidR="005D60DA" w:rsidRDefault="00F527B8">
      <w:pPr>
        <w:numPr>
          <w:ilvl w:val="1"/>
          <w:numId w:val="6"/>
        </w:numPr>
        <w:ind w:hanging="1013"/>
      </w:pPr>
      <w: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5D60DA" w:rsidRDefault="00F527B8">
      <w:pPr>
        <w:numPr>
          <w:ilvl w:val="1"/>
          <w:numId w:val="6"/>
        </w:numPr>
        <w:ind w:hanging="1013"/>
      </w:pPr>
      <w:r>
        <w:t xml:space="preserve">Os licitantes assumem todos os custos de preparação e apresentação de suas propostas e a Administração não será, em nenhum caso, responsável por esses custos, independentemente da condução ou do resultado do processo licitatório. </w:t>
      </w:r>
    </w:p>
    <w:p w:rsidR="005D60DA" w:rsidRDefault="00F527B8">
      <w:pPr>
        <w:numPr>
          <w:ilvl w:val="1"/>
          <w:numId w:val="6"/>
        </w:numPr>
        <w:spacing w:after="153" w:line="272" w:lineRule="auto"/>
        <w:ind w:hanging="1013"/>
      </w:pPr>
      <w:r>
        <w:t xml:space="preserve">Na contagem dos prazos estabelecidos neste Edital e seus Anexos, excluir-se-á o dia do início e incluir-se-á o do vencimento. Só se iniciam e vencem os prazos em dias de expediente na Administração. </w:t>
      </w:r>
    </w:p>
    <w:p w:rsidR="005D60DA" w:rsidRDefault="00F527B8">
      <w:pPr>
        <w:numPr>
          <w:ilvl w:val="1"/>
          <w:numId w:val="6"/>
        </w:numPr>
        <w:ind w:hanging="1013"/>
      </w:pPr>
      <w:r>
        <w:t xml:space="preserve">O desatendimento de exigências formais não essenciais não importará o afastamento do licitante, desde que seja possível o aproveitamento do ato, observados os princípios da isonomia e do interesse público. </w:t>
      </w:r>
    </w:p>
    <w:p w:rsidR="005D60DA" w:rsidRDefault="00F527B8">
      <w:pPr>
        <w:numPr>
          <w:ilvl w:val="1"/>
          <w:numId w:val="6"/>
        </w:numPr>
        <w:ind w:hanging="1013"/>
      </w:pPr>
      <w:r>
        <w:t xml:space="preserve">Em caso de divergência entre disposições deste Edital e de seus anexos ou demais peças que compõem o processo, prevalecerá as deste Edital. </w:t>
      </w:r>
    </w:p>
    <w:p w:rsidR="005D60DA" w:rsidRDefault="00F527B8">
      <w:pPr>
        <w:numPr>
          <w:ilvl w:val="1"/>
          <w:numId w:val="6"/>
        </w:numPr>
        <w:ind w:hanging="1013"/>
      </w:pPr>
      <w:r>
        <w:t xml:space="preserve">O Edital está disponibilizado, na íntegra, no endereço eletrônico portal </w:t>
      </w:r>
      <w:r>
        <w:rPr>
          <w:b/>
        </w:rPr>
        <w:t>Portal</w:t>
      </w:r>
      <w:r>
        <w:t xml:space="preserve"> </w:t>
      </w:r>
      <w:r>
        <w:rPr>
          <w:b/>
        </w:rPr>
        <w:t>Comprasgovernamentais</w:t>
      </w:r>
      <w:r>
        <w:t xml:space="preserve">, e também poderão ser lidos e/ou obtidos no endereço </w:t>
      </w:r>
      <w:r>
        <w:rPr>
          <w:b/>
        </w:rPr>
        <w:t xml:space="preserve">Campus Ministro Petrônio Portela bairro: Ininga </w:t>
      </w:r>
      <w:r>
        <w:t xml:space="preserve">, nos dias úteis, no horário das </w:t>
      </w:r>
      <w:r>
        <w:rPr>
          <w:b/>
        </w:rPr>
        <w:t>08:30 às 11:30  horas das 14:30 às 17:30 horas</w:t>
      </w:r>
      <w:r>
        <w:t xml:space="preserve">, mesmo endereço e período no qual os autos do processo administrativo permanecerão com vista franqueada aos interessados. </w:t>
      </w:r>
    </w:p>
    <w:p w:rsidR="005D60DA" w:rsidRDefault="00F527B8">
      <w:pPr>
        <w:numPr>
          <w:ilvl w:val="1"/>
          <w:numId w:val="6"/>
        </w:numPr>
        <w:ind w:hanging="1013"/>
      </w:pPr>
      <w:r>
        <w:t>Integram este Edital, para todos os fins e efeitos, os seguintes anexos:</w:t>
      </w:r>
      <w:r>
        <w:rPr>
          <w:b/>
        </w:rPr>
        <w:t xml:space="preserve"> </w:t>
      </w:r>
    </w:p>
    <w:p w:rsidR="005D60DA" w:rsidRDefault="00F527B8">
      <w:pPr>
        <w:numPr>
          <w:ilvl w:val="2"/>
          <w:numId w:val="6"/>
        </w:numPr>
        <w:spacing w:after="144" w:line="228" w:lineRule="auto"/>
        <w:ind w:hanging="1166"/>
      </w:pPr>
      <w:r>
        <w:rPr>
          <w:b/>
        </w:rPr>
        <w:t xml:space="preserve">ANEXO I - Termo de Referência; </w:t>
      </w:r>
    </w:p>
    <w:p w:rsidR="005D60DA" w:rsidRDefault="00F527B8">
      <w:pPr>
        <w:numPr>
          <w:ilvl w:val="2"/>
          <w:numId w:val="6"/>
        </w:numPr>
        <w:spacing w:after="144" w:line="228" w:lineRule="auto"/>
        <w:ind w:hanging="1166"/>
      </w:pPr>
      <w:r>
        <w:rPr>
          <w:b/>
        </w:rPr>
        <w:t xml:space="preserve">ANEXO II – Minuta de Termo de Contrato; </w:t>
      </w:r>
    </w:p>
    <w:p w:rsidR="005D60DA" w:rsidRDefault="00F527B8">
      <w:pPr>
        <w:numPr>
          <w:ilvl w:val="2"/>
          <w:numId w:val="6"/>
        </w:numPr>
        <w:spacing w:after="144" w:line="228" w:lineRule="auto"/>
        <w:ind w:hanging="1166"/>
      </w:pPr>
      <w:r>
        <w:rPr>
          <w:b/>
        </w:rPr>
        <w:t xml:space="preserve">ANEXO III -  Modelo Proposta de Preço </w:t>
      </w:r>
    </w:p>
    <w:p w:rsidR="005D60DA" w:rsidRDefault="00F527B8">
      <w:pPr>
        <w:numPr>
          <w:ilvl w:val="2"/>
          <w:numId w:val="6"/>
        </w:numPr>
        <w:spacing w:after="144" w:line="228" w:lineRule="auto"/>
        <w:ind w:hanging="1166"/>
      </w:pPr>
      <w:r>
        <w:rPr>
          <w:b/>
        </w:rPr>
        <w:t xml:space="preserve">Anexo IV – Especificações dos Serviços </w:t>
      </w:r>
    </w:p>
    <w:p w:rsidR="005D60DA" w:rsidRDefault="00F527B8">
      <w:pPr>
        <w:numPr>
          <w:ilvl w:val="2"/>
          <w:numId w:val="6"/>
        </w:numPr>
        <w:spacing w:after="144" w:line="228" w:lineRule="auto"/>
        <w:ind w:hanging="1166"/>
      </w:pPr>
      <w:r>
        <w:rPr>
          <w:b/>
        </w:rPr>
        <w:t xml:space="preserve">Anexo V - Planilha de Custos e Formação de Preços; </w:t>
      </w:r>
    </w:p>
    <w:p w:rsidR="005D60DA" w:rsidRDefault="00F527B8">
      <w:pPr>
        <w:numPr>
          <w:ilvl w:val="2"/>
          <w:numId w:val="6"/>
        </w:numPr>
        <w:spacing w:after="144" w:line="228" w:lineRule="auto"/>
        <w:ind w:hanging="1166"/>
      </w:pPr>
      <w:r>
        <w:rPr>
          <w:b/>
        </w:rPr>
        <w:t xml:space="preserve">ANEXO VI - Modelo de autorização para a utilização da garantia e de pagamento direto (arts. 19-A e 35 da IN SLTI/MPOG nº 2, de 2008); </w:t>
      </w:r>
    </w:p>
    <w:p w:rsidR="005D60DA" w:rsidRDefault="00F527B8">
      <w:pPr>
        <w:numPr>
          <w:ilvl w:val="2"/>
          <w:numId w:val="6"/>
        </w:numPr>
        <w:spacing w:after="144" w:line="228" w:lineRule="auto"/>
        <w:ind w:hanging="1166"/>
      </w:pPr>
      <w:r>
        <w:rPr>
          <w:b/>
        </w:rPr>
        <w:t xml:space="preserve">ANEXO VII – Modelo de declaração de contratos firmados com a iniciativa privada e a Administração Pública; </w:t>
      </w:r>
    </w:p>
    <w:p w:rsidR="005D60DA" w:rsidRDefault="00F527B8">
      <w:pPr>
        <w:numPr>
          <w:ilvl w:val="2"/>
          <w:numId w:val="6"/>
        </w:numPr>
        <w:spacing w:after="144" w:line="228" w:lineRule="auto"/>
        <w:ind w:hanging="1166"/>
      </w:pPr>
      <w:r>
        <w:rPr>
          <w:b/>
        </w:rPr>
        <w:t xml:space="preserve">ANEXO VIII – Modelo de Termo de Vistoria; (facultativa) </w:t>
      </w:r>
    </w:p>
    <w:p w:rsidR="005D60DA" w:rsidRDefault="00F527B8">
      <w:pPr>
        <w:numPr>
          <w:ilvl w:val="2"/>
          <w:numId w:val="6"/>
        </w:numPr>
        <w:spacing w:after="144" w:line="228" w:lineRule="auto"/>
        <w:ind w:hanging="1166"/>
      </w:pPr>
      <w:r>
        <w:rPr>
          <w:b/>
        </w:rPr>
        <w:t>ANEXO IX - AUTORIZAÇÃO COMPLEMENTAR AO CONTRATO N° XXXX</w:t>
      </w:r>
      <w:r>
        <w:t xml:space="preserve"> </w:t>
      </w:r>
    </w:p>
    <w:p w:rsidR="005D60DA" w:rsidRDefault="00F527B8">
      <w:pPr>
        <w:spacing w:after="147" w:line="240" w:lineRule="auto"/>
        <w:ind w:left="115" w:firstLine="0"/>
        <w:jc w:val="left"/>
      </w:pPr>
      <w:r>
        <w:t xml:space="preserve"> </w:t>
      </w:r>
    </w:p>
    <w:p w:rsidR="005D60DA" w:rsidRDefault="00F527B8">
      <w:pPr>
        <w:spacing w:after="145" w:line="383" w:lineRule="auto"/>
        <w:ind w:left="115" w:right="8442" w:firstLine="0"/>
        <w:jc w:val="left"/>
      </w:pPr>
      <w:r>
        <w:t xml:space="preserve"> </w:t>
      </w:r>
      <w:r>
        <w:rPr>
          <w:i/>
        </w:rPr>
        <w:t xml:space="preserve"> </w:t>
      </w:r>
    </w:p>
    <w:p w:rsidR="005D60DA" w:rsidRDefault="00F527B8">
      <w:pPr>
        <w:spacing w:after="142" w:line="246" w:lineRule="auto"/>
        <w:ind w:left="10"/>
        <w:jc w:val="right"/>
      </w:pPr>
      <w:r>
        <w:lastRenderedPageBreak/>
        <w:t>............................ , ......... de ..................... de 2015</w:t>
      </w:r>
      <w:r>
        <w:rPr>
          <w:b/>
        </w:rPr>
        <w:t xml:space="preserve"> </w:t>
      </w:r>
    </w:p>
    <w:p w:rsidR="005D60DA" w:rsidRDefault="00F527B8">
      <w:pPr>
        <w:spacing w:after="147" w:line="246" w:lineRule="auto"/>
        <w:ind w:left="10" w:right="-15"/>
        <w:jc w:val="center"/>
      </w:pPr>
      <w:r>
        <w:rPr>
          <w:b/>
        </w:rPr>
        <w:t xml:space="preserve">_____________________________________ </w:t>
      </w:r>
    </w:p>
    <w:p w:rsidR="005D60DA" w:rsidRDefault="00F527B8">
      <w:pPr>
        <w:spacing w:after="147" w:line="387" w:lineRule="auto"/>
        <w:ind w:left="3361" w:right="2836"/>
        <w:jc w:val="center"/>
      </w:pPr>
      <w:r>
        <w:rPr>
          <w:b/>
        </w:rPr>
        <w:t xml:space="preserve">Jovita Maria Terto Madeira Nunes Pró – Reitora de Admiistração ANEXO - I </w:t>
      </w:r>
    </w:p>
    <w:p w:rsidR="005D60DA" w:rsidRDefault="00F527B8">
      <w:pPr>
        <w:spacing w:after="147" w:line="246" w:lineRule="auto"/>
        <w:ind w:left="10" w:right="-15"/>
        <w:jc w:val="center"/>
      </w:pPr>
      <w:r>
        <w:rPr>
          <w:b/>
        </w:rPr>
        <w:t xml:space="preserve">TERMO DE REFERÊNCIA  </w:t>
      </w:r>
    </w:p>
    <w:p w:rsidR="005D60DA" w:rsidRDefault="00F527B8">
      <w:pPr>
        <w:spacing w:after="157" w:line="246" w:lineRule="auto"/>
        <w:ind w:left="10" w:right="-15"/>
        <w:jc w:val="center"/>
      </w:pPr>
      <w:r>
        <w:rPr>
          <w:b/>
        </w:rPr>
        <w:t>PREGÃO ELETRÔNICO Nº 107/2015</w:t>
      </w:r>
      <w:r>
        <w:t xml:space="preserve"> </w:t>
      </w:r>
    </w:p>
    <w:p w:rsidR="005D60DA" w:rsidRDefault="00F527B8">
      <w:pPr>
        <w:spacing w:after="142" w:line="240" w:lineRule="auto"/>
        <w:ind w:left="0" w:firstLine="0"/>
        <w:jc w:val="center"/>
      </w:pPr>
      <w:r>
        <w:t xml:space="preserve"> </w:t>
      </w:r>
    </w:p>
    <w:p w:rsidR="005D60DA" w:rsidRDefault="00F527B8">
      <w:pPr>
        <w:numPr>
          <w:ilvl w:val="0"/>
          <w:numId w:val="7"/>
        </w:numPr>
        <w:spacing w:after="144" w:line="228" w:lineRule="auto"/>
        <w:ind w:hanging="418"/>
      </w:pPr>
      <w:r>
        <w:rPr>
          <w:b/>
        </w:rPr>
        <w:t>DO OBJETO</w:t>
      </w:r>
      <w:r>
        <w:rPr>
          <w:b/>
          <w:i/>
        </w:rPr>
        <w:t xml:space="preserve"> </w:t>
      </w:r>
    </w:p>
    <w:p w:rsidR="005D60DA" w:rsidRDefault="00F527B8">
      <w:pPr>
        <w:numPr>
          <w:ilvl w:val="1"/>
          <w:numId w:val="7"/>
        </w:numPr>
        <w:spacing w:after="151" w:line="272" w:lineRule="auto"/>
        <w:ind w:hanging="456"/>
      </w:pPr>
      <w:r>
        <w:rPr>
          <w:b/>
          <w:i/>
        </w:rPr>
        <w:t>contratação de  empresa especializada na prestação, de forma contínua, de serviços  de apoio administrativo, conservação, limpeza e atividades auxiliares, em regime de empreitada por preço unitário, conforme quantidades estimadas e especificações descritas no Termo de Referência, a serem executados nas dependências do Campus Amilcar Ferreira Sobral, Colégio Técnico de Floriano – PI e Campus Ministro Petrônio Portela em Teresina – PI da UFPI, bem como em outros imóveis que venham a ser ocupados por este Campus</w:t>
      </w:r>
      <w:r>
        <w:rPr>
          <w:i/>
        </w:rPr>
        <w:t>, conforme condições, quantidades e exigências estabelecidas neste instrumento:</w:t>
      </w:r>
      <w:r>
        <w:t xml:space="preserve"> </w:t>
      </w:r>
    </w:p>
    <w:tbl>
      <w:tblPr>
        <w:tblStyle w:val="TableGrid"/>
        <w:tblW w:w="9730" w:type="dxa"/>
        <w:tblInd w:w="113" w:type="dxa"/>
        <w:tblCellMar>
          <w:right w:w="115" w:type="dxa"/>
        </w:tblCellMar>
        <w:tblLook w:val="04A0" w:firstRow="1" w:lastRow="0" w:firstColumn="1" w:lastColumn="0" w:noHBand="0" w:noVBand="1"/>
      </w:tblPr>
      <w:tblGrid>
        <w:gridCol w:w="2571"/>
        <w:gridCol w:w="593"/>
        <w:gridCol w:w="606"/>
        <w:gridCol w:w="2562"/>
        <w:gridCol w:w="1530"/>
        <w:gridCol w:w="338"/>
        <w:gridCol w:w="1530"/>
      </w:tblGrid>
      <w:tr w:rsidR="005D60DA">
        <w:trPr>
          <w:trHeight w:val="325"/>
        </w:trPr>
        <w:tc>
          <w:tcPr>
            <w:tcW w:w="3196" w:type="dxa"/>
            <w:gridSpan w:val="2"/>
            <w:tcBorders>
              <w:top w:val="single" w:sz="2" w:space="0" w:color="000000"/>
              <w:left w:val="single" w:sz="2" w:space="0" w:color="000000"/>
              <w:bottom w:val="single" w:sz="2" w:space="0" w:color="000000"/>
              <w:right w:val="single" w:sz="2" w:space="0" w:color="000000"/>
            </w:tcBorders>
            <w:shd w:val="clear" w:color="auto" w:fill="DDDDDD"/>
          </w:tcPr>
          <w:p w:rsidR="005D60DA" w:rsidRDefault="00F527B8">
            <w:pPr>
              <w:spacing w:after="0" w:line="276" w:lineRule="auto"/>
              <w:ind w:left="0" w:firstLine="0"/>
              <w:jc w:val="center"/>
            </w:pPr>
            <w:r>
              <w:t xml:space="preserve">GRUPO </w:t>
            </w:r>
          </w:p>
        </w:tc>
        <w:tc>
          <w:tcPr>
            <w:tcW w:w="3202" w:type="dxa"/>
            <w:gridSpan w:val="2"/>
            <w:tcBorders>
              <w:top w:val="single" w:sz="2" w:space="0" w:color="000000"/>
              <w:left w:val="single" w:sz="2" w:space="0" w:color="000000"/>
              <w:bottom w:val="single" w:sz="2" w:space="0" w:color="000000"/>
              <w:right w:val="single" w:sz="2" w:space="0" w:color="000000"/>
            </w:tcBorders>
            <w:shd w:val="clear" w:color="auto" w:fill="DDDDDD"/>
          </w:tcPr>
          <w:p w:rsidR="005D60DA" w:rsidRDefault="00F527B8">
            <w:pPr>
              <w:spacing w:after="0" w:line="276" w:lineRule="auto"/>
              <w:ind w:left="0" w:firstLine="0"/>
              <w:jc w:val="center"/>
            </w:pPr>
            <w:r>
              <w:t xml:space="preserve">CARGO </w:t>
            </w:r>
          </w:p>
        </w:tc>
        <w:tc>
          <w:tcPr>
            <w:tcW w:w="3332" w:type="dxa"/>
            <w:gridSpan w:val="3"/>
            <w:tcBorders>
              <w:top w:val="single" w:sz="2" w:space="0" w:color="000000"/>
              <w:left w:val="single" w:sz="2" w:space="0" w:color="000000"/>
              <w:bottom w:val="single" w:sz="2" w:space="0" w:color="000000"/>
              <w:right w:val="single" w:sz="2" w:space="0" w:color="000000"/>
            </w:tcBorders>
            <w:shd w:val="clear" w:color="auto" w:fill="DDDDDD"/>
          </w:tcPr>
          <w:p w:rsidR="005D60DA" w:rsidRDefault="00F527B8">
            <w:pPr>
              <w:spacing w:after="0" w:line="276" w:lineRule="auto"/>
              <w:ind w:left="0" w:firstLine="0"/>
              <w:jc w:val="center"/>
            </w:pPr>
            <w:r>
              <w:t>QUANTIDADE</w:t>
            </w:r>
            <w:r>
              <w:rPr>
                <w:rFonts w:ascii="Times New Roman" w:eastAsia="Times New Roman" w:hAnsi="Times New Roman" w:cs="Times New Roman"/>
              </w:rPr>
              <w:t xml:space="preserve"> </w:t>
            </w:r>
          </w:p>
        </w:tc>
      </w:tr>
      <w:tr w:rsidR="005D60DA">
        <w:trPr>
          <w:trHeight w:val="592"/>
        </w:trPr>
        <w:tc>
          <w:tcPr>
            <w:tcW w:w="3196" w:type="dxa"/>
            <w:gridSpan w:val="2"/>
            <w:vMerge w:val="restart"/>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70" w:firstLine="0"/>
              <w:jc w:val="left"/>
            </w:pPr>
            <w:r>
              <w:t xml:space="preserve">I - LIMPEZA E CONSERVAÇÃO </w:t>
            </w: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SERVENTE DE LIMPEZA EXTERNO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05</w:t>
            </w:r>
            <w:r>
              <w:rPr>
                <w:rFonts w:ascii="Times New Roman" w:eastAsia="Times New Roman" w:hAnsi="Times New Roman" w:cs="Times New Roman"/>
              </w:rPr>
              <w:t xml:space="preserve"> </w:t>
            </w:r>
          </w:p>
        </w:tc>
      </w:tr>
      <w:tr w:rsidR="005D60DA">
        <w:trPr>
          <w:trHeight w:val="57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SERVENTE DE LIMPEZA INTERNO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30</w:t>
            </w:r>
            <w:r>
              <w:rPr>
                <w:rFonts w:ascii="Times New Roman" w:eastAsia="Times New Roman" w:hAnsi="Times New Roman" w:cs="Times New Roman"/>
              </w:rPr>
              <w:t xml:space="preserve"> </w:t>
            </w:r>
          </w:p>
        </w:tc>
      </w:tr>
      <w:tr w:rsidR="005D60DA">
        <w:trPr>
          <w:trHeight w:val="57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SERVENTE DE LIMPEZA </w:t>
            </w:r>
          </w:p>
          <w:p w:rsidR="005D60DA" w:rsidRDefault="00F527B8">
            <w:pPr>
              <w:spacing w:after="0" w:line="276" w:lineRule="auto"/>
              <w:ind w:left="0" w:firstLine="0"/>
              <w:jc w:val="center"/>
            </w:pPr>
            <w:r>
              <w:t xml:space="preserve">INTERNO (40% insalubridade)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04</w:t>
            </w:r>
            <w:r>
              <w:rPr>
                <w:rFonts w:ascii="Times New Roman" w:eastAsia="Times New Roman" w:hAnsi="Times New Roman" w:cs="Times New Roman"/>
              </w:rPr>
              <w:t xml:space="preserve"> </w:t>
            </w:r>
          </w:p>
        </w:tc>
      </w:tr>
      <w:tr w:rsidR="005D60DA">
        <w:trPr>
          <w:trHeight w:val="57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SERVENTE DE LIMPEZA </w:t>
            </w:r>
          </w:p>
          <w:p w:rsidR="005D60DA" w:rsidRDefault="00F527B8">
            <w:pPr>
              <w:spacing w:after="0" w:line="276" w:lineRule="auto"/>
              <w:ind w:left="0" w:firstLine="0"/>
              <w:jc w:val="center"/>
            </w:pPr>
            <w:r>
              <w:t xml:space="preserve">INTERNO (20% insalubridade)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598"/>
        </w:trPr>
        <w:tc>
          <w:tcPr>
            <w:tcW w:w="0" w:type="auto"/>
            <w:gridSpan w:val="2"/>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ENCARREGADO DE TURMA DE LIMPEZA INTERNA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01 </w:t>
            </w:r>
            <w:r>
              <w:rPr>
                <w:rFonts w:ascii="Times New Roman" w:eastAsia="Times New Roman" w:hAnsi="Times New Roman" w:cs="Times New Roman"/>
              </w:rPr>
              <w:t xml:space="preserve"> </w:t>
            </w:r>
          </w:p>
        </w:tc>
      </w:tr>
      <w:tr w:rsidR="005D60DA">
        <w:trPr>
          <w:trHeight w:val="287"/>
        </w:trPr>
        <w:tc>
          <w:tcPr>
            <w:tcW w:w="2594" w:type="dxa"/>
            <w:tcBorders>
              <w:top w:val="single" w:sz="2" w:space="0" w:color="000000"/>
              <w:left w:val="single" w:sz="2" w:space="0" w:color="000000"/>
              <w:bottom w:val="single" w:sz="2" w:space="0" w:color="000000"/>
              <w:right w:val="nil"/>
            </w:tcBorders>
            <w:shd w:val="clear" w:color="auto" w:fill="DDDDDD"/>
          </w:tcPr>
          <w:p w:rsidR="005D60DA" w:rsidRDefault="005D60DA">
            <w:pPr>
              <w:spacing w:after="0" w:line="276" w:lineRule="auto"/>
              <w:ind w:left="0" w:firstLine="0"/>
              <w:jc w:val="left"/>
            </w:pPr>
          </w:p>
        </w:tc>
        <w:tc>
          <w:tcPr>
            <w:tcW w:w="1210" w:type="dxa"/>
            <w:gridSpan w:val="2"/>
            <w:tcBorders>
              <w:top w:val="single" w:sz="2" w:space="0" w:color="000000"/>
              <w:left w:val="nil"/>
              <w:bottom w:val="single" w:sz="2" w:space="0" w:color="000000"/>
              <w:right w:val="nil"/>
            </w:tcBorders>
            <w:shd w:val="clear" w:color="auto" w:fill="DDDDDD"/>
          </w:tcPr>
          <w:p w:rsidR="005D60DA" w:rsidRDefault="00F527B8">
            <w:pPr>
              <w:spacing w:after="0" w:line="276" w:lineRule="auto"/>
              <w:ind w:left="0" w:firstLine="0"/>
            </w:pPr>
            <w:r>
              <w:t>SUB - TOTAL</w:t>
            </w:r>
          </w:p>
        </w:tc>
        <w:tc>
          <w:tcPr>
            <w:tcW w:w="2594" w:type="dxa"/>
            <w:tcBorders>
              <w:top w:val="single" w:sz="2" w:space="0" w:color="000000"/>
              <w:left w:val="nil"/>
              <w:bottom w:val="single" w:sz="2" w:space="0" w:color="000000"/>
              <w:right w:val="single" w:sz="2" w:space="0" w:color="000000"/>
            </w:tcBorders>
            <w:shd w:val="clear" w:color="auto" w:fill="DDDDDD"/>
          </w:tcPr>
          <w:p w:rsidR="005D60DA" w:rsidRDefault="00F527B8">
            <w:pPr>
              <w:spacing w:after="0" w:line="276" w:lineRule="auto"/>
              <w:ind w:left="0" w:firstLine="0"/>
              <w:jc w:val="left"/>
            </w:pPr>
            <w:r>
              <w:t xml:space="preserve"> </w:t>
            </w:r>
          </w:p>
        </w:tc>
        <w:tc>
          <w:tcPr>
            <w:tcW w:w="1553" w:type="dxa"/>
            <w:tcBorders>
              <w:top w:val="single" w:sz="2" w:space="0" w:color="000000"/>
              <w:left w:val="single" w:sz="2" w:space="0" w:color="000000"/>
              <w:bottom w:val="single" w:sz="2" w:space="0" w:color="000000"/>
              <w:right w:val="nil"/>
            </w:tcBorders>
            <w:shd w:val="clear" w:color="auto" w:fill="DDDDDD"/>
          </w:tcPr>
          <w:p w:rsidR="005D60DA" w:rsidRDefault="005D60DA">
            <w:pPr>
              <w:spacing w:after="0" w:line="276" w:lineRule="auto"/>
              <w:ind w:left="0" w:firstLine="0"/>
              <w:jc w:val="left"/>
            </w:pPr>
          </w:p>
        </w:tc>
        <w:tc>
          <w:tcPr>
            <w:tcW w:w="221" w:type="dxa"/>
            <w:tcBorders>
              <w:top w:val="single" w:sz="2" w:space="0" w:color="000000"/>
              <w:left w:val="nil"/>
              <w:bottom w:val="single" w:sz="2" w:space="0" w:color="000000"/>
              <w:right w:val="nil"/>
            </w:tcBorders>
            <w:shd w:val="clear" w:color="auto" w:fill="DDDDDD"/>
          </w:tcPr>
          <w:p w:rsidR="005D60DA" w:rsidRDefault="00F527B8">
            <w:pPr>
              <w:spacing w:after="0" w:line="276" w:lineRule="auto"/>
              <w:ind w:left="0" w:firstLine="0"/>
            </w:pPr>
            <w:r>
              <w:t>41</w:t>
            </w:r>
          </w:p>
        </w:tc>
        <w:tc>
          <w:tcPr>
            <w:tcW w:w="1558" w:type="dxa"/>
            <w:tcBorders>
              <w:top w:val="single" w:sz="2" w:space="0" w:color="000000"/>
              <w:left w:val="nil"/>
              <w:bottom w:val="single" w:sz="2" w:space="0" w:color="000000"/>
              <w:right w:val="single" w:sz="2" w:space="0" w:color="000000"/>
            </w:tcBorders>
            <w:shd w:val="clear" w:color="auto" w:fill="DDDDDD"/>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73"/>
        </w:trPr>
        <w:tc>
          <w:tcPr>
            <w:tcW w:w="3196" w:type="dxa"/>
            <w:gridSpan w:val="2"/>
            <w:vMerge w:val="restart"/>
            <w:tcBorders>
              <w:top w:val="single" w:sz="2" w:space="0" w:color="000000"/>
              <w:left w:val="single" w:sz="2" w:space="0" w:color="000000"/>
              <w:bottom w:val="single" w:sz="2" w:space="0" w:color="000000"/>
              <w:right w:val="nil"/>
            </w:tcBorders>
            <w:vAlign w:val="center"/>
          </w:tcPr>
          <w:p w:rsidR="005D60DA" w:rsidRDefault="00F527B8">
            <w:pPr>
              <w:spacing w:after="0" w:line="276" w:lineRule="auto"/>
              <w:ind w:left="55" w:firstLine="0"/>
            </w:pPr>
            <w:r>
              <w:t xml:space="preserve">II – APÓIO ADMINISTRATIVO E TÉCNICO OPERACIONAL </w:t>
            </w: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OPERADOR DE MICRO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12</w:t>
            </w:r>
            <w:r>
              <w:rPr>
                <w:rFonts w:ascii="Times New Roman" w:eastAsia="Times New Roman" w:hAnsi="Times New Roman" w:cs="Times New Roman"/>
              </w:rPr>
              <w:t xml:space="preserve"> </w:t>
            </w:r>
          </w:p>
        </w:tc>
      </w:tr>
      <w:tr w:rsidR="005D60DA">
        <w:trPr>
          <w:trHeight w:val="341"/>
        </w:trPr>
        <w:tc>
          <w:tcPr>
            <w:tcW w:w="0" w:type="auto"/>
            <w:gridSpan w:val="2"/>
            <w:vMerge/>
            <w:tcBorders>
              <w:top w:val="nil"/>
              <w:left w:val="single" w:sz="2" w:space="0" w:color="000000"/>
              <w:bottom w:val="nil"/>
              <w:right w:val="nil"/>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ALMOXARIFE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02</w:t>
            </w:r>
            <w:r>
              <w:rPr>
                <w:rFonts w:ascii="Times New Roman" w:eastAsia="Times New Roman" w:hAnsi="Times New Roman" w:cs="Times New Roman"/>
              </w:rPr>
              <w:t xml:space="preserve"> </w:t>
            </w:r>
          </w:p>
        </w:tc>
      </w:tr>
      <w:tr w:rsidR="005D60DA">
        <w:trPr>
          <w:trHeight w:val="341"/>
        </w:trPr>
        <w:tc>
          <w:tcPr>
            <w:tcW w:w="0" w:type="auto"/>
            <w:gridSpan w:val="2"/>
            <w:vMerge/>
            <w:tcBorders>
              <w:top w:val="nil"/>
              <w:left w:val="single" w:sz="2" w:space="0" w:color="000000"/>
              <w:bottom w:val="nil"/>
              <w:right w:val="nil"/>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CONTINUO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12</w:t>
            </w:r>
            <w:r>
              <w:rPr>
                <w:rFonts w:ascii="Times New Roman" w:eastAsia="Times New Roman" w:hAnsi="Times New Roman" w:cs="Times New Roman"/>
              </w:rPr>
              <w:t xml:space="preserve"> </w:t>
            </w:r>
          </w:p>
        </w:tc>
      </w:tr>
      <w:tr w:rsidR="005D60DA">
        <w:trPr>
          <w:trHeight w:val="346"/>
        </w:trPr>
        <w:tc>
          <w:tcPr>
            <w:tcW w:w="0" w:type="auto"/>
            <w:gridSpan w:val="2"/>
            <w:vMerge/>
            <w:tcBorders>
              <w:top w:val="nil"/>
              <w:left w:val="single" w:sz="2" w:space="0" w:color="000000"/>
              <w:bottom w:val="nil"/>
              <w:right w:val="nil"/>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AGENTE DE PORTARIA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02</w:t>
            </w:r>
            <w:r>
              <w:rPr>
                <w:rFonts w:ascii="Times New Roman" w:eastAsia="Times New Roman" w:hAnsi="Times New Roman" w:cs="Times New Roman"/>
              </w:rPr>
              <w:t xml:space="preserve"> </w:t>
            </w:r>
          </w:p>
        </w:tc>
      </w:tr>
      <w:tr w:rsidR="005D60DA">
        <w:trPr>
          <w:trHeight w:val="341"/>
        </w:trPr>
        <w:tc>
          <w:tcPr>
            <w:tcW w:w="0" w:type="auto"/>
            <w:gridSpan w:val="2"/>
            <w:vMerge/>
            <w:tcBorders>
              <w:top w:val="nil"/>
              <w:left w:val="single" w:sz="2" w:space="0" w:color="000000"/>
              <w:bottom w:val="nil"/>
              <w:right w:val="nil"/>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COPEIRA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361"/>
        </w:trPr>
        <w:tc>
          <w:tcPr>
            <w:tcW w:w="0" w:type="auto"/>
            <w:gridSpan w:val="2"/>
            <w:vMerge/>
            <w:tcBorders>
              <w:top w:val="nil"/>
              <w:left w:val="single" w:sz="2" w:space="0" w:color="000000"/>
              <w:bottom w:val="single" w:sz="2" w:space="0" w:color="000000"/>
              <w:right w:val="nil"/>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TRATADOR DE ANIMAIS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02</w:t>
            </w:r>
            <w:r>
              <w:rPr>
                <w:rFonts w:ascii="Times New Roman" w:eastAsia="Times New Roman" w:hAnsi="Times New Roman" w:cs="Times New Roman"/>
              </w:rPr>
              <w:t xml:space="preserve"> </w:t>
            </w:r>
          </w:p>
        </w:tc>
      </w:tr>
      <w:tr w:rsidR="005D60DA">
        <w:trPr>
          <w:trHeight w:val="320"/>
        </w:trPr>
        <w:tc>
          <w:tcPr>
            <w:tcW w:w="6398" w:type="dxa"/>
            <w:gridSpan w:val="4"/>
            <w:tcBorders>
              <w:top w:val="single" w:sz="2" w:space="0" w:color="000000"/>
              <w:left w:val="single" w:sz="2" w:space="0" w:color="000000"/>
              <w:bottom w:val="single" w:sz="2" w:space="0" w:color="000000"/>
              <w:right w:val="single" w:sz="2" w:space="0" w:color="000000"/>
            </w:tcBorders>
            <w:shd w:val="clear" w:color="auto" w:fill="DDDDDD"/>
          </w:tcPr>
          <w:p w:rsidR="005D60DA" w:rsidRDefault="00F527B8">
            <w:pPr>
              <w:spacing w:after="0" w:line="276" w:lineRule="auto"/>
              <w:ind w:left="0" w:firstLine="0"/>
              <w:jc w:val="center"/>
            </w:pPr>
            <w:r>
              <w:rPr>
                <w:b/>
              </w:rPr>
              <w:t xml:space="preserve">SUB – TOTAL </w:t>
            </w:r>
          </w:p>
        </w:tc>
        <w:tc>
          <w:tcPr>
            <w:tcW w:w="3332" w:type="dxa"/>
            <w:gridSpan w:val="3"/>
            <w:tcBorders>
              <w:top w:val="single" w:sz="2" w:space="0" w:color="000000"/>
              <w:left w:val="single" w:sz="2" w:space="0" w:color="000000"/>
              <w:bottom w:val="single" w:sz="2" w:space="0" w:color="000000"/>
              <w:right w:val="single" w:sz="2" w:space="0" w:color="000000"/>
            </w:tcBorders>
            <w:shd w:val="clear" w:color="auto" w:fill="DDDDDD"/>
          </w:tcPr>
          <w:p w:rsidR="005D60DA" w:rsidRDefault="00F527B8">
            <w:pPr>
              <w:spacing w:after="0" w:line="276" w:lineRule="auto"/>
              <w:ind w:left="0" w:firstLine="0"/>
              <w:jc w:val="center"/>
            </w:pPr>
            <w:r>
              <w:rPr>
                <w:b/>
              </w:rPr>
              <w:t>31</w:t>
            </w:r>
            <w:r>
              <w:rPr>
                <w:rFonts w:ascii="Times New Roman" w:eastAsia="Times New Roman" w:hAnsi="Times New Roman" w:cs="Times New Roman"/>
              </w:rPr>
              <w:t xml:space="preserve"> </w:t>
            </w:r>
          </w:p>
        </w:tc>
      </w:tr>
      <w:tr w:rsidR="005D60DA">
        <w:trPr>
          <w:trHeight w:val="346"/>
        </w:trPr>
        <w:tc>
          <w:tcPr>
            <w:tcW w:w="3196" w:type="dxa"/>
            <w:gridSpan w:val="2"/>
            <w:vMerge w:val="restart"/>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5" w:firstLine="0"/>
            </w:pPr>
            <w:r>
              <w:lastRenderedPageBreak/>
              <w:t xml:space="preserve">III – MANUTENÇÃO DE IMÓVEIS </w:t>
            </w: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BOMBEIRO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34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51" w:firstLine="0"/>
              <w:jc w:val="left"/>
            </w:pPr>
            <w:r>
              <w:t xml:space="preserve">TECNICO EM REFRIGERAÇÃO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590"/>
        </w:trPr>
        <w:tc>
          <w:tcPr>
            <w:tcW w:w="0" w:type="auto"/>
            <w:gridSpan w:val="2"/>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79" w:firstLine="0"/>
              <w:jc w:val="center"/>
            </w:pPr>
            <w:r>
              <w:t xml:space="preserve">ELETRICISTA (30% insalubridade)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302"/>
        </w:trPr>
        <w:tc>
          <w:tcPr>
            <w:tcW w:w="6398" w:type="dxa"/>
            <w:gridSpan w:val="4"/>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b/>
              </w:rPr>
              <w:t xml:space="preserve">SUB – TOTAL </w:t>
            </w:r>
          </w:p>
        </w:tc>
        <w:tc>
          <w:tcPr>
            <w:tcW w:w="3332" w:type="dxa"/>
            <w:gridSpan w:val="3"/>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b/>
              </w:rPr>
              <w:t>03</w:t>
            </w:r>
            <w:r>
              <w:rPr>
                <w:rFonts w:ascii="Times New Roman" w:eastAsia="Times New Roman" w:hAnsi="Times New Roman" w:cs="Times New Roman"/>
              </w:rPr>
              <w:t xml:space="preserve"> </w:t>
            </w:r>
          </w:p>
        </w:tc>
      </w:tr>
      <w:tr w:rsidR="005D60DA">
        <w:trPr>
          <w:trHeight w:val="361"/>
        </w:trPr>
        <w:tc>
          <w:tcPr>
            <w:tcW w:w="3196" w:type="dxa"/>
            <w:gridSpan w:val="2"/>
            <w:vMerge w:val="restart"/>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40" w:lineRule="auto"/>
              <w:ind w:left="55" w:firstLine="0"/>
            </w:pPr>
            <w:r>
              <w:rPr>
                <w:b/>
              </w:rPr>
              <w:t xml:space="preserve">IV </w:t>
            </w:r>
            <w:r>
              <w:t xml:space="preserve">– APOIO ADMINISTRATIVO E </w:t>
            </w:r>
          </w:p>
          <w:p w:rsidR="005D60DA" w:rsidRDefault="00F527B8">
            <w:pPr>
              <w:spacing w:after="0" w:line="276" w:lineRule="auto"/>
              <w:ind w:left="55" w:firstLine="0"/>
              <w:jc w:val="left"/>
            </w:pPr>
            <w:r>
              <w:t xml:space="preserve">MANUTENÇÃO </w:t>
            </w: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OPERADOR DE MICRO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91</w:t>
            </w:r>
            <w:r>
              <w:rPr>
                <w:rFonts w:ascii="Times New Roman" w:eastAsia="Times New Roman" w:hAnsi="Times New Roman" w:cs="Times New Roman"/>
              </w:rPr>
              <w:t xml:space="preserve"> </w:t>
            </w:r>
          </w:p>
        </w:tc>
      </w:tr>
      <w:tr w:rsidR="005D60DA">
        <w:trPr>
          <w:trHeight w:val="34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CONTÍNUO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75</w:t>
            </w:r>
            <w:r>
              <w:rPr>
                <w:rFonts w:ascii="Times New Roman" w:eastAsia="Times New Roman" w:hAnsi="Times New Roman" w:cs="Times New Roman"/>
              </w:rPr>
              <w:t xml:space="preserve"> </w:t>
            </w:r>
          </w:p>
        </w:tc>
      </w:tr>
      <w:tr w:rsidR="005D60DA">
        <w:trPr>
          <w:trHeight w:val="336"/>
        </w:trPr>
        <w:tc>
          <w:tcPr>
            <w:tcW w:w="0" w:type="auto"/>
            <w:gridSpan w:val="2"/>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AUXILIAR DE COZINHA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10</w:t>
            </w:r>
            <w:r>
              <w:rPr>
                <w:rFonts w:ascii="Times New Roman" w:eastAsia="Times New Roman" w:hAnsi="Times New Roman" w:cs="Times New Roman"/>
              </w:rPr>
              <w:t xml:space="preserve"> </w:t>
            </w:r>
          </w:p>
        </w:tc>
      </w:tr>
      <w:tr w:rsidR="005D60DA">
        <w:trPr>
          <w:trHeight w:val="346"/>
        </w:trPr>
        <w:tc>
          <w:tcPr>
            <w:tcW w:w="3196" w:type="dxa"/>
            <w:gridSpan w:val="2"/>
            <w:vMerge w:val="restart"/>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3202" w:type="dxa"/>
            <w:gridSpan w:val="2"/>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COPEIRO(A) </w:t>
            </w:r>
          </w:p>
        </w:tc>
        <w:tc>
          <w:tcPr>
            <w:tcW w:w="3332" w:type="dxa"/>
            <w:gridSpan w:val="3"/>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13</w:t>
            </w:r>
            <w:r>
              <w:rPr>
                <w:rFonts w:ascii="Times New Roman" w:eastAsia="Times New Roman" w:hAnsi="Times New Roman" w:cs="Times New Roman"/>
              </w:rPr>
              <w:t xml:space="preserve"> </w:t>
            </w:r>
          </w:p>
        </w:tc>
      </w:tr>
      <w:tr w:rsidR="005D60DA">
        <w:trPr>
          <w:trHeight w:val="34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GARÇOM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34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ENCARREGADO DE TURMA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593"/>
        </w:trPr>
        <w:tc>
          <w:tcPr>
            <w:tcW w:w="0" w:type="auto"/>
            <w:gridSpan w:val="2"/>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3202"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ELETRICISTA (30% insalubridade) </w:t>
            </w:r>
          </w:p>
        </w:tc>
        <w:tc>
          <w:tcPr>
            <w:tcW w:w="3332"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05</w:t>
            </w:r>
            <w:r>
              <w:rPr>
                <w:rFonts w:ascii="Times New Roman" w:eastAsia="Times New Roman" w:hAnsi="Times New Roman" w:cs="Times New Roman"/>
              </w:rPr>
              <w:t xml:space="preserve"> </w:t>
            </w:r>
          </w:p>
        </w:tc>
      </w:tr>
      <w:tr w:rsidR="005D60DA">
        <w:trPr>
          <w:trHeight w:val="314"/>
        </w:trPr>
        <w:tc>
          <w:tcPr>
            <w:tcW w:w="6398" w:type="dxa"/>
            <w:gridSpan w:val="4"/>
            <w:tcBorders>
              <w:top w:val="single" w:sz="2" w:space="0" w:color="000000"/>
              <w:left w:val="single" w:sz="2" w:space="0" w:color="000000"/>
              <w:bottom w:val="single" w:sz="2" w:space="0" w:color="000000"/>
              <w:right w:val="single" w:sz="2" w:space="0" w:color="000000"/>
            </w:tcBorders>
            <w:shd w:val="clear" w:color="auto" w:fill="BFBFBF"/>
          </w:tcPr>
          <w:p w:rsidR="005D60DA" w:rsidRDefault="00F527B8">
            <w:pPr>
              <w:spacing w:after="0" w:line="276" w:lineRule="auto"/>
              <w:ind w:left="0" w:firstLine="0"/>
              <w:jc w:val="center"/>
            </w:pPr>
            <w:r>
              <w:rPr>
                <w:b/>
              </w:rPr>
              <w:t xml:space="preserve">SUB - TOTAL </w:t>
            </w:r>
          </w:p>
        </w:tc>
        <w:tc>
          <w:tcPr>
            <w:tcW w:w="3332" w:type="dxa"/>
            <w:gridSpan w:val="3"/>
            <w:tcBorders>
              <w:top w:val="single" w:sz="2" w:space="0" w:color="000000"/>
              <w:left w:val="single" w:sz="2" w:space="0" w:color="000000"/>
              <w:bottom w:val="single" w:sz="2" w:space="0" w:color="000000"/>
              <w:right w:val="single" w:sz="2" w:space="0" w:color="000000"/>
            </w:tcBorders>
            <w:shd w:val="clear" w:color="auto" w:fill="BFBFBF"/>
          </w:tcPr>
          <w:p w:rsidR="005D60DA" w:rsidRDefault="00F527B8">
            <w:pPr>
              <w:spacing w:after="0" w:line="276" w:lineRule="auto"/>
              <w:ind w:left="0" w:firstLine="0"/>
              <w:jc w:val="center"/>
            </w:pPr>
            <w:r>
              <w:rPr>
                <w:b/>
              </w:rPr>
              <w:t>196</w:t>
            </w:r>
            <w:r>
              <w:rPr>
                <w:rFonts w:ascii="Times New Roman" w:eastAsia="Times New Roman" w:hAnsi="Times New Roman" w:cs="Times New Roman"/>
              </w:rPr>
              <w:t xml:space="preserve"> </w:t>
            </w:r>
          </w:p>
        </w:tc>
      </w:tr>
      <w:tr w:rsidR="005D60DA">
        <w:trPr>
          <w:trHeight w:val="314"/>
        </w:trPr>
        <w:tc>
          <w:tcPr>
            <w:tcW w:w="6398" w:type="dxa"/>
            <w:gridSpan w:val="4"/>
            <w:tcBorders>
              <w:top w:val="single" w:sz="2" w:space="0" w:color="000000"/>
              <w:left w:val="single" w:sz="2" w:space="0" w:color="000000"/>
              <w:bottom w:val="single" w:sz="2" w:space="0" w:color="000000"/>
              <w:right w:val="single" w:sz="2" w:space="0" w:color="000000"/>
            </w:tcBorders>
            <w:shd w:val="clear" w:color="auto" w:fill="BFBFBF"/>
          </w:tcPr>
          <w:p w:rsidR="005D60DA" w:rsidRDefault="00F527B8">
            <w:pPr>
              <w:spacing w:after="0" w:line="276" w:lineRule="auto"/>
              <w:ind w:left="0" w:firstLine="0"/>
              <w:jc w:val="center"/>
            </w:pPr>
            <w:r>
              <w:rPr>
                <w:b/>
              </w:rPr>
              <w:t xml:space="preserve">TOTAL </w:t>
            </w:r>
          </w:p>
        </w:tc>
        <w:tc>
          <w:tcPr>
            <w:tcW w:w="3332" w:type="dxa"/>
            <w:gridSpan w:val="3"/>
            <w:tcBorders>
              <w:top w:val="single" w:sz="2" w:space="0" w:color="000000"/>
              <w:left w:val="single" w:sz="2" w:space="0" w:color="000000"/>
              <w:bottom w:val="single" w:sz="2" w:space="0" w:color="000000"/>
              <w:right w:val="single" w:sz="2" w:space="0" w:color="000000"/>
            </w:tcBorders>
            <w:shd w:val="clear" w:color="auto" w:fill="BFBFBF"/>
          </w:tcPr>
          <w:p w:rsidR="005D60DA" w:rsidRDefault="00F527B8">
            <w:pPr>
              <w:spacing w:after="0" w:line="276" w:lineRule="auto"/>
              <w:ind w:left="0" w:firstLine="0"/>
              <w:jc w:val="center"/>
            </w:pPr>
            <w:r>
              <w:rPr>
                <w:b/>
              </w:rPr>
              <w:t>271</w:t>
            </w:r>
            <w:r>
              <w:rPr>
                <w:rFonts w:ascii="Times New Roman" w:eastAsia="Times New Roman" w:hAnsi="Times New Roman" w:cs="Times New Roman"/>
              </w:rPr>
              <w:t xml:space="preserve"> </w:t>
            </w:r>
          </w:p>
        </w:tc>
      </w:tr>
    </w:tbl>
    <w:p w:rsidR="005D60DA" w:rsidRDefault="00F527B8">
      <w:pPr>
        <w:spacing w:after="0" w:line="240" w:lineRule="auto"/>
        <w:ind w:left="115" w:firstLine="0"/>
        <w:jc w:val="left"/>
      </w:pPr>
      <w:r>
        <w:t xml:space="preserve"> </w:t>
      </w:r>
    </w:p>
    <w:p w:rsidR="005D60DA" w:rsidRDefault="00F527B8">
      <w:pPr>
        <w:spacing w:after="10" w:line="276" w:lineRule="auto"/>
        <w:ind w:left="115" w:firstLine="0"/>
        <w:jc w:val="left"/>
      </w:pPr>
      <w:r>
        <w:t xml:space="preserve"> </w:t>
      </w:r>
    </w:p>
    <w:tbl>
      <w:tblPr>
        <w:tblStyle w:val="TableGrid"/>
        <w:tblW w:w="10732" w:type="dxa"/>
        <w:tblInd w:w="-403" w:type="dxa"/>
        <w:tblCellMar>
          <w:right w:w="115" w:type="dxa"/>
        </w:tblCellMar>
        <w:tblLook w:val="04A0" w:firstRow="1" w:lastRow="0" w:firstColumn="1" w:lastColumn="0" w:noHBand="0" w:noVBand="1"/>
      </w:tblPr>
      <w:tblGrid>
        <w:gridCol w:w="2393"/>
        <w:gridCol w:w="2315"/>
        <w:gridCol w:w="2327"/>
        <w:gridCol w:w="1679"/>
        <w:gridCol w:w="338"/>
        <w:gridCol w:w="1680"/>
      </w:tblGrid>
      <w:tr w:rsidR="005D60DA">
        <w:trPr>
          <w:trHeight w:val="773"/>
        </w:trPr>
        <w:tc>
          <w:tcPr>
            <w:tcW w:w="2424" w:type="dxa"/>
            <w:tcBorders>
              <w:top w:val="single" w:sz="4" w:space="0" w:color="000000"/>
              <w:left w:val="single" w:sz="4" w:space="0" w:color="000000"/>
              <w:bottom w:val="single" w:sz="4" w:space="0" w:color="000000"/>
              <w:right w:val="single" w:sz="4" w:space="0" w:color="000000"/>
            </w:tcBorders>
            <w:vAlign w:val="center"/>
          </w:tcPr>
          <w:p w:rsidR="005D60DA" w:rsidRDefault="00F527B8">
            <w:pPr>
              <w:spacing w:after="0" w:line="240" w:lineRule="auto"/>
              <w:ind w:left="67" w:firstLine="0"/>
              <w:jc w:val="left"/>
            </w:pPr>
            <w:r>
              <w:rPr>
                <w:b/>
              </w:rPr>
              <w:t xml:space="preserve"> </w:t>
            </w:r>
          </w:p>
          <w:p w:rsidR="005D60DA" w:rsidRDefault="00F527B8">
            <w:pPr>
              <w:spacing w:after="0" w:line="276" w:lineRule="auto"/>
              <w:ind w:left="67" w:firstLine="0"/>
              <w:jc w:val="left"/>
            </w:pPr>
            <w:r>
              <w:rPr>
                <w:b/>
              </w:rPr>
              <w:t xml:space="preserve">TIPO DE ÁREAS </w:t>
            </w:r>
          </w:p>
        </w:tc>
        <w:tc>
          <w:tcPr>
            <w:tcW w:w="2338" w:type="dxa"/>
            <w:tcBorders>
              <w:top w:val="single" w:sz="4" w:space="0" w:color="000000"/>
              <w:left w:val="single" w:sz="4" w:space="0" w:color="000000"/>
              <w:bottom w:val="single" w:sz="4" w:space="0" w:color="000000"/>
              <w:right w:val="single" w:sz="4" w:space="0" w:color="000000"/>
            </w:tcBorders>
            <w:vAlign w:val="center"/>
          </w:tcPr>
          <w:p w:rsidR="005D60DA" w:rsidRDefault="00F527B8">
            <w:pPr>
              <w:spacing w:after="0" w:line="276" w:lineRule="auto"/>
              <w:ind w:left="0" w:firstLine="0"/>
              <w:jc w:val="center"/>
            </w:pPr>
            <w:r>
              <w:rPr>
                <w:b/>
              </w:rPr>
              <w:t>METRAGEM (m</w:t>
            </w:r>
            <w:r>
              <w:rPr>
                <w:b/>
                <w:vertAlign w:val="superscript"/>
              </w:rPr>
              <w:t>2</w:t>
            </w:r>
            <w:r>
              <w:rPr>
                <w:b/>
              </w:rPr>
              <w:t xml:space="preserve">) </w:t>
            </w:r>
          </w:p>
        </w:tc>
        <w:tc>
          <w:tcPr>
            <w:tcW w:w="2339" w:type="dxa"/>
            <w:tcBorders>
              <w:top w:val="single" w:sz="4" w:space="0" w:color="000000"/>
              <w:left w:val="single" w:sz="4" w:space="0" w:color="000000"/>
              <w:bottom w:val="single" w:sz="4" w:space="0" w:color="000000"/>
              <w:right w:val="single" w:sz="4" w:space="0" w:color="000000"/>
            </w:tcBorders>
            <w:vAlign w:val="center"/>
          </w:tcPr>
          <w:p w:rsidR="005D60DA" w:rsidRDefault="00F527B8">
            <w:pPr>
              <w:spacing w:after="0" w:line="240" w:lineRule="auto"/>
              <w:ind w:left="0" w:firstLine="0"/>
              <w:jc w:val="center"/>
            </w:pPr>
            <w:r>
              <w:rPr>
                <w:b/>
              </w:rPr>
              <w:t xml:space="preserve">PRODUTIVIDADE </w:t>
            </w:r>
          </w:p>
          <w:p w:rsidR="005D60DA" w:rsidRDefault="00F527B8">
            <w:pPr>
              <w:spacing w:after="0" w:line="276" w:lineRule="auto"/>
              <w:ind w:left="0" w:firstLine="0"/>
              <w:jc w:val="center"/>
            </w:pPr>
            <w:r>
              <w:rPr>
                <w:b/>
              </w:rPr>
              <w:t>DIÁRIA (m</w:t>
            </w:r>
            <w:r>
              <w:rPr>
                <w:b/>
                <w:vertAlign w:val="superscript"/>
              </w:rPr>
              <w:t>2</w:t>
            </w:r>
            <w:r>
              <w:rPr>
                <w:b/>
              </w:rPr>
              <w:t xml:space="preserve">) </w:t>
            </w:r>
          </w:p>
        </w:tc>
        <w:tc>
          <w:tcPr>
            <w:tcW w:w="3631" w:type="dxa"/>
            <w:gridSpan w:val="3"/>
            <w:tcBorders>
              <w:top w:val="single" w:sz="4" w:space="0" w:color="000000"/>
              <w:left w:val="single" w:sz="4" w:space="0" w:color="000000"/>
              <w:bottom w:val="single" w:sz="4" w:space="0" w:color="000000"/>
              <w:right w:val="single" w:sz="4" w:space="0" w:color="000000"/>
            </w:tcBorders>
            <w:vAlign w:val="center"/>
          </w:tcPr>
          <w:p w:rsidR="005D60DA" w:rsidRDefault="00F527B8">
            <w:pPr>
              <w:spacing w:after="0" w:line="276" w:lineRule="auto"/>
              <w:ind w:left="0" w:firstLine="0"/>
              <w:jc w:val="center"/>
            </w:pPr>
            <w:r>
              <w:rPr>
                <w:b/>
              </w:rPr>
              <w:t>QTDE. ESTIMADA SERVENTES</w:t>
            </w:r>
            <w:r>
              <w:rPr>
                <w:rFonts w:ascii="Times New Roman" w:eastAsia="Times New Roman" w:hAnsi="Times New Roman" w:cs="Times New Roman"/>
              </w:rPr>
              <w:t xml:space="preserve"> </w:t>
            </w:r>
          </w:p>
        </w:tc>
      </w:tr>
      <w:tr w:rsidR="005D60DA">
        <w:trPr>
          <w:trHeight w:val="264"/>
        </w:trPr>
        <w:tc>
          <w:tcPr>
            <w:tcW w:w="2424"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67" w:firstLine="0"/>
              <w:jc w:val="left"/>
            </w:pPr>
            <w:r>
              <w:t xml:space="preserve">Áreas Internas </w:t>
            </w:r>
          </w:p>
        </w:tc>
        <w:tc>
          <w:tcPr>
            <w:tcW w:w="2338"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t xml:space="preserve">21.000 </w:t>
            </w:r>
          </w:p>
        </w:tc>
        <w:tc>
          <w:tcPr>
            <w:tcW w:w="2339"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t xml:space="preserve">600 </w:t>
            </w:r>
          </w:p>
        </w:tc>
        <w:tc>
          <w:tcPr>
            <w:tcW w:w="3631" w:type="dxa"/>
            <w:gridSpan w:val="3"/>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t>35</w:t>
            </w:r>
            <w:r>
              <w:rPr>
                <w:rFonts w:ascii="Times New Roman" w:eastAsia="Times New Roman" w:hAnsi="Times New Roman" w:cs="Times New Roman"/>
              </w:rPr>
              <w:t xml:space="preserve"> </w:t>
            </w:r>
          </w:p>
        </w:tc>
      </w:tr>
      <w:tr w:rsidR="005D60DA">
        <w:trPr>
          <w:trHeight w:val="275"/>
        </w:trPr>
        <w:tc>
          <w:tcPr>
            <w:tcW w:w="2424"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67" w:firstLine="0"/>
              <w:jc w:val="left"/>
            </w:pPr>
            <w:r>
              <w:t xml:space="preserve">Áreas Externas </w:t>
            </w:r>
          </w:p>
        </w:tc>
        <w:tc>
          <w:tcPr>
            <w:tcW w:w="2338"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t xml:space="preserve">6.000 </w:t>
            </w:r>
          </w:p>
        </w:tc>
        <w:tc>
          <w:tcPr>
            <w:tcW w:w="2339"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t xml:space="preserve">1200 </w:t>
            </w:r>
          </w:p>
        </w:tc>
        <w:tc>
          <w:tcPr>
            <w:tcW w:w="3631" w:type="dxa"/>
            <w:gridSpan w:val="3"/>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t>03</w:t>
            </w:r>
            <w:r>
              <w:rPr>
                <w:rFonts w:ascii="Times New Roman" w:eastAsia="Times New Roman" w:hAnsi="Times New Roman" w:cs="Times New Roman"/>
              </w:rPr>
              <w:t xml:space="preserve"> </w:t>
            </w:r>
          </w:p>
        </w:tc>
      </w:tr>
      <w:tr w:rsidR="005D60DA">
        <w:trPr>
          <w:trHeight w:val="254"/>
        </w:trPr>
        <w:tc>
          <w:tcPr>
            <w:tcW w:w="2424"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67" w:firstLine="0"/>
              <w:jc w:val="left"/>
            </w:pPr>
            <w:r>
              <w:rPr>
                <w:b/>
              </w:rPr>
              <w:t xml:space="preserve">Total </w:t>
            </w:r>
          </w:p>
        </w:tc>
        <w:tc>
          <w:tcPr>
            <w:tcW w:w="2338"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rPr>
                <w:b/>
              </w:rPr>
              <w:t xml:space="preserve">27.000 </w:t>
            </w:r>
          </w:p>
        </w:tc>
        <w:tc>
          <w:tcPr>
            <w:tcW w:w="2339"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rPr>
                <w:b/>
              </w:rPr>
              <w:t xml:space="preserve">1800 </w:t>
            </w:r>
          </w:p>
        </w:tc>
        <w:tc>
          <w:tcPr>
            <w:tcW w:w="1703" w:type="dxa"/>
            <w:tcBorders>
              <w:top w:val="single" w:sz="4" w:space="0" w:color="000000"/>
              <w:left w:val="single" w:sz="4" w:space="0" w:color="000000"/>
              <w:bottom w:val="single" w:sz="4" w:space="0" w:color="000000"/>
              <w:right w:val="nil"/>
            </w:tcBorders>
            <w:shd w:val="clear" w:color="auto" w:fill="808080"/>
          </w:tcPr>
          <w:p w:rsidR="005D60DA" w:rsidRDefault="005D60DA">
            <w:pPr>
              <w:spacing w:after="0" w:line="276" w:lineRule="auto"/>
              <w:ind w:left="0" w:firstLine="0"/>
              <w:jc w:val="left"/>
            </w:pPr>
          </w:p>
        </w:tc>
        <w:tc>
          <w:tcPr>
            <w:tcW w:w="221" w:type="dxa"/>
            <w:tcBorders>
              <w:top w:val="single" w:sz="4" w:space="0" w:color="000000"/>
              <w:left w:val="nil"/>
              <w:bottom w:val="single" w:sz="4" w:space="0" w:color="000000"/>
              <w:right w:val="nil"/>
            </w:tcBorders>
            <w:shd w:val="clear" w:color="auto" w:fill="808080"/>
          </w:tcPr>
          <w:p w:rsidR="005D60DA" w:rsidRDefault="00F527B8">
            <w:pPr>
              <w:spacing w:after="0" w:line="276" w:lineRule="auto"/>
              <w:ind w:left="0" w:firstLine="0"/>
            </w:pPr>
            <w:r>
              <w:rPr>
                <w:b/>
              </w:rPr>
              <w:t>40</w:t>
            </w:r>
          </w:p>
        </w:tc>
        <w:tc>
          <w:tcPr>
            <w:tcW w:w="1708" w:type="dxa"/>
            <w:tcBorders>
              <w:top w:val="single" w:sz="4" w:space="0" w:color="000000"/>
              <w:left w:val="nil"/>
              <w:bottom w:val="single" w:sz="4" w:space="0" w:color="000000"/>
              <w:right w:val="single" w:sz="4" w:space="0" w:color="000000"/>
            </w:tcBorders>
            <w:shd w:val="clear" w:color="auto" w:fill="808080"/>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bl>
    <w:p w:rsidR="005D60DA" w:rsidRDefault="00F527B8">
      <w:pPr>
        <w:spacing w:after="0" w:line="240" w:lineRule="auto"/>
        <w:ind w:left="115" w:firstLine="0"/>
        <w:jc w:val="left"/>
      </w:pPr>
      <w:r>
        <w:t xml:space="preserve"> </w:t>
      </w:r>
    </w:p>
    <w:p w:rsidR="005D60DA" w:rsidRDefault="00F527B8">
      <w:pPr>
        <w:spacing w:after="8" w:line="246" w:lineRule="auto"/>
        <w:ind w:left="10" w:right="-15"/>
        <w:jc w:val="center"/>
      </w:pPr>
      <w:r>
        <w:rPr>
          <w:b/>
        </w:rPr>
        <w:t xml:space="preserve">LOCAL PARA A EXECUÇÃO DOS SERVIÇOS </w:t>
      </w:r>
    </w:p>
    <w:p w:rsidR="005D60DA" w:rsidRDefault="00F527B8">
      <w:pPr>
        <w:spacing w:after="15" w:line="276" w:lineRule="auto"/>
        <w:ind w:left="0" w:firstLine="0"/>
        <w:jc w:val="center"/>
      </w:pPr>
      <w:r>
        <w:rPr>
          <w:b/>
        </w:rPr>
        <w:t xml:space="preserve"> </w:t>
      </w:r>
    </w:p>
    <w:tbl>
      <w:tblPr>
        <w:tblStyle w:val="TableGrid"/>
        <w:tblW w:w="10771" w:type="dxa"/>
        <w:tblInd w:w="-461" w:type="dxa"/>
        <w:tblCellMar>
          <w:left w:w="106" w:type="dxa"/>
          <w:right w:w="59" w:type="dxa"/>
        </w:tblCellMar>
        <w:tblLook w:val="04A0" w:firstRow="1" w:lastRow="0" w:firstColumn="1" w:lastColumn="0" w:noHBand="0" w:noVBand="1"/>
      </w:tblPr>
      <w:tblGrid>
        <w:gridCol w:w="4411"/>
        <w:gridCol w:w="1272"/>
        <w:gridCol w:w="2328"/>
        <w:gridCol w:w="2760"/>
      </w:tblGrid>
      <w:tr w:rsidR="005D60DA">
        <w:trPr>
          <w:trHeight w:val="470"/>
        </w:trPr>
        <w:tc>
          <w:tcPr>
            <w:tcW w:w="4411"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pPr>
            <w:r>
              <w:rPr>
                <w:b/>
              </w:rPr>
              <w:t xml:space="preserve">CAMPUS AMILCAR FERREIRA SOBRAL E COLÉGIO TÉCNICO DE FLORIANO  </w:t>
            </w:r>
          </w:p>
        </w:tc>
        <w:tc>
          <w:tcPr>
            <w:tcW w:w="1272" w:type="dxa"/>
            <w:tcBorders>
              <w:top w:val="single" w:sz="4" w:space="0" w:color="000000"/>
              <w:left w:val="single" w:sz="4" w:space="0" w:color="000000"/>
              <w:bottom w:val="single" w:sz="4" w:space="0" w:color="000000"/>
              <w:right w:val="single" w:sz="4" w:space="0" w:color="000000"/>
            </w:tcBorders>
            <w:vAlign w:val="center"/>
          </w:tcPr>
          <w:p w:rsidR="005D60DA" w:rsidRDefault="00F527B8">
            <w:pPr>
              <w:spacing w:after="0" w:line="276" w:lineRule="auto"/>
              <w:ind w:left="5" w:firstLine="0"/>
            </w:pPr>
            <w:r>
              <w:rPr>
                <w:b/>
              </w:rPr>
              <w:t xml:space="preserve">FLORIANO  </w:t>
            </w:r>
          </w:p>
        </w:tc>
        <w:tc>
          <w:tcPr>
            <w:tcW w:w="2328" w:type="dxa"/>
            <w:tcBorders>
              <w:top w:val="single" w:sz="4" w:space="0" w:color="000000"/>
              <w:left w:val="single" w:sz="4" w:space="0" w:color="000000"/>
              <w:bottom w:val="single" w:sz="4" w:space="0" w:color="000000"/>
              <w:right w:val="single" w:sz="4" w:space="0" w:color="000000"/>
            </w:tcBorders>
            <w:vAlign w:val="center"/>
          </w:tcPr>
          <w:p w:rsidR="005D60DA" w:rsidRDefault="00F527B8">
            <w:pPr>
              <w:spacing w:after="0" w:line="276" w:lineRule="auto"/>
              <w:ind w:left="0" w:firstLine="0"/>
              <w:jc w:val="center"/>
            </w:pPr>
            <w:r>
              <w:rPr>
                <w:b/>
              </w:rPr>
              <w:t xml:space="preserve">SEDE  </w:t>
            </w:r>
          </w:p>
        </w:tc>
        <w:tc>
          <w:tcPr>
            <w:tcW w:w="2760" w:type="dxa"/>
            <w:tcBorders>
              <w:top w:val="single" w:sz="4" w:space="0" w:color="000000"/>
              <w:left w:val="single" w:sz="4" w:space="0" w:color="000000"/>
              <w:bottom w:val="single" w:sz="4" w:space="0" w:color="000000"/>
              <w:right w:val="single" w:sz="4" w:space="0" w:color="000000"/>
            </w:tcBorders>
            <w:vAlign w:val="center"/>
          </w:tcPr>
          <w:p w:rsidR="005D60DA" w:rsidRDefault="00F527B8">
            <w:pPr>
              <w:spacing w:after="0" w:line="276" w:lineRule="auto"/>
              <w:ind w:left="0" w:firstLine="0"/>
              <w:jc w:val="center"/>
            </w:pPr>
            <w:r>
              <w:rPr>
                <w:b/>
              </w:rPr>
              <w:t xml:space="preserve">(89)3522-2716/3522-1768 </w:t>
            </w:r>
            <w:r>
              <w:rPr>
                <w:sz w:val="24"/>
              </w:rPr>
              <w:t xml:space="preserve"> </w:t>
            </w:r>
          </w:p>
        </w:tc>
      </w:tr>
      <w:tr w:rsidR="005D60DA">
        <w:trPr>
          <w:trHeight w:val="240"/>
        </w:trPr>
        <w:tc>
          <w:tcPr>
            <w:tcW w:w="4411"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left"/>
            </w:pPr>
            <w:r>
              <w:rPr>
                <w:b/>
              </w:rPr>
              <w:t xml:space="preserve">CAMPUS MINISTRO PETRÔNIO PORTELA  </w:t>
            </w:r>
          </w:p>
        </w:tc>
        <w:tc>
          <w:tcPr>
            <w:tcW w:w="1272"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24" w:firstLine="0"/>
              <w:jc w:val="left"/>
            </w:pPr>
            <w:r>
              <w:rPr>
                <w:b/>
              </w:rPr>
              <w:t xml:space="preserve">TERESINA  </w:t>
            </w:r>
          </w:p>
        </w:tc>
        <w:tc>
          <w:tcPr>
            <w:tcW w:w="2328"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rPr>
                <w:b/>
              </w:rPr>
              <w:t xml:space="preserve">SEDE  </w:t>
            </w:r>
          </w:p>
        </w:tc>
        <w:tc>
          <w:tcPr>
            <w:tcW w:w="2760"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rPr>
                <w:b/>
              </w:rPr>
              <w:t xml:space="preserve">86(3215-5582 </w:t>
            </w:r>
            <w:r>
              <w:rPr>
                <w:sz w:val="24"/>
              </w:rPr>
              <w:t xml:space="preserve"> </w:t>
            </w:r>
          </w:p>
        </w:tc>
      </w:tr>
    </w:tbl>
    <w:p w:rsidR="005D60DA" w:rsidRDefault="00F527B8">
      <w:pPr>
        <w:spacing w:after="0" w:line="240" w:lineRule="auto"/>
        <w:ind w:left="115" w:firstLine="0"/>
        <w:jc w:val="left"/>
      </w:pPr>
      <w:r>
        <w:t xml:space="preserve"> </w:t>
      </w:r>
    </w:p>
    <w:p w:rsidR="005D60DA" w:rsidRDefault="00F527B8">
      <w:pPr>
        <w:spacing w:after="142" w:line="240" w:lineRule="auto"/>
        <w:ind w:left="115" w:firstLine="0"/>
        <w:jc w:val="left"/>
      </w:pPr>
      <w:r>
        <w:t xml:space="preserve"> </w:t>
      </w:r>
    </w:p>
    <w:p w:rsidR="005D60DA" w:rsidRDefault="00F527B8">
      <w:pPr>
        <w:numPr>
          <w:ilvl w:val="0"/>
          <w:numId w:val="7"/>
        </w:numPr>
        <w:spacing w:after="144" w:line="228" w:lineRule="auto"/>
        <w:ind w:hanging="418"/>
      </w:pPr>
      <w:r>
        <w:rPr>
          <w:b/>
        </w:rPr>
        <w:t>JUSTIFICATIVA E OBJETIVO DA CONTRATAÇÃO</w:t>
      </w:r>
      <w:r>
        <w:t xml:space="preserve"> </w:t>
      </w:r>
    </w:p>
    <w:p w:rsidR="005D60DA" w:rsidRDefault="00F527B8">
      <w:pPr>
        <w:numPr>
          <w:ilvl w:val="1"/>
          <w:numId w:val="7"/>
        </w:numPr>
        <w:ind w:hanging="456"/>
      </w:pPr>
      <w:r>
        <w:t xml:space="preserve">Os serviços terceirizados demandados destinam-se à realização de atividades auxiliares administrativas ou complementares aos serviços que constituem a área de competência legal da IES, necessários ao bom funcionamento do </w:t>
      </w:r>
      <w:r>
        <w:rPr>
          <w:b/>
        </w:rPr>
        <w:t>CAMPUS AMILCAR FERREIRA SOBRAL, COLÉGIO TÉCNICO DE FLORIANO – PI E CAMPUS MINISTRO PETRÔNIO PORTELA TERESINA-PI.</w:t>
      </w:r>
      <w:r>
        <w:t xml:space="preserve"> </w:t>
      </w:r>
    </w:p>
    <w:p w:rsidR="005D60DA" w:rsidRDefault="00F527B8">
      <w:pPr>
        <w:numPr>
          <w:ilvl w:val="1"/>
          <w:numId w:val="7"/>
        </w:numPr>
        <w:ind w:hanging="456"/>
      </w:pPr>
      <w:r>
        <w:t xml:space="preserve">A Contratação visa ainda assegurar a continuidade dos serviços de terceirização atualmente prestados nas dependências do </w:t>
      </w:r>
      <w:r>
        <w:rPr>
          <w:b/>
        </w:rPr>
        <w:t>CAMPUS AMILCAR FERREIRA SOBRAL, COLÉGIO TÉCNICO DE FLORIANO – PI  E CAMPUS MINISTRO PETRÔNIO PORTELA TERESINA-PI</w:t>
      </w:r>
      <w:r>
        <w:t xml:space="preserve"> </w:t>
      </w:r>
    </w:p>
    <w:p w:rsidR="005D60DA" w:rsidRDefault="00F527B8">
      <w:pPr>
        <w:numPr>
          <w:ilvl w:val="1"/>
          <w:numId w:val="7"/>
        </w:numPr>
        <w:spacing w:after="29"/>
        <w:ind w:hanging="456"/>
      </w:pPr>
      <w:r>
        <w:rPr>
          <w:rFonts w:ascii="Calibri" w:eastAsia="Calibri" w:hAnsi="Calibri" w:cs="Calibri"/>
          <w:noProof/>
          <w:sz w:val="22"/>
        </w:rPr>
        <w:lastRenderedPageBreak/>
        <mc:AlternateContent>
          <mc:Choice Requires="wpg">
            <w:drawing>
              <wp:anchor distT="0" distB="0" distL="114300" distR="114300" simplePos="0" relativeHeight="251659264" behindDoc="1" locked="0" layoutInCell="1" allowOverlap="1">
                <wp:simplePos x="0" y="0"/>
                <wp:positionH relativeFrom="column">
                  <wp:posOffset>4885944</wp:posOffset>
                </wp:positionH>
                <wp:positionV relativeFrom="paragraph">
                  <wp:posOffset>832135</wp:posOffset>
                </wp:positionV>
                <wp:extent cx="1283208" cy="152400"/>
                <wp:effectExtent l="0" t="0" r="0" b="0"/>
                <wp:wrapNone/>
                <wp:docPr id="448321" name="Group 448321"/>
                <wp:cNvGraphicFramePr/>
                <a:graphic xmlns:a="http://schemas.openxmlformats.org/drawingml/2006/main">
                  <a:graphicData uri="http://schemas.microsoft.com/office/word/2010/wordprocessingGroup">
                    <wpg:wgp>
                      <wpg:cNvGrpSpPr/>
                      <wpg:grpSpPr>
                        <a:xfrm>
                          <a:off x="0" y="0"/>
                          <a:ext cx="1283208" cy="152400"/>
                          <a:chOff x="0" y="0"/>
                          <a:chExt cx="1283208" cy="152400"/>
                        </a:xfrm>
                      </wpg:grpSpPr>
                      <wps:wsp>
                        <wps:cNvPr id="592305" name="Shape 592305"/>
                        <wps:cNvSpPr/>
                        <wps:spPr>
                          <a:xfrm>
                            <a:off x="0" y="0"/>
                            <a:ext cx="1283208" cy="152400"/>
                          </a:xfrm>
                          <a:custGeom>
                            <a:avLst/>
                            <a:gdLst/>
                            <a:ahLst/>
                            <a:cxnLst/>
                            <a:rect l="0" t="0" r="0" b="0"/>
                            <a:pathLst>
                              <a:path w="1283208" h="152400">
                                <a:moveTo>
                                  <a:pt x="0" y="0"/>
                                </a:moveTo>
                                <a:lnTo>
                                  <a:pt x="1283208" y="0"/>
                                </a:lnTo>
                                <a:lnTo>
                                  <a:pt x="1283208" y="152400"/>
                                </a:lnTo>
                                <a:lnTo>
                                  <a:pt x="0" y="152400"/>
                                </a:lnTo>
                                <a:lnTo>
                                  <a:pt x="0" y="0"/>
                                </a:lnTo>
                              </a:path>
                            </a:pathLst>
                          </a:custGeom>
                          <a:ln w="0" cap="rnd">
                            <a:miter lim="101600"/>
                          </a:ln>
                        </wps:spPr>
                        <wps:style>
                          <a:lnRef idx="0">
                            <a:srgbClr val="000000"/>
                          </a:lnRef>
                          <a:fillRef idx="1">
                            <a:srgbClr val="FFFF00"/>
                          </a:fillRef>
                          <a:effectRef idx="0">
                            <a:scrgbClr r="0" g="0" b="0"/>
                          </a:effectRef>
                          <a:fontRef idx="none"/>
                        </wps:style>
                        <wps:bodyPr/>
                      </wps:wsp>
                    </wpg:wgp>
                  </a:graphicData>
                </a:graphic>
              </wp:anchor>
            </w:drawing>
          </mc:Choice>
          <mc:Fallback>
            <w:pict>
              <v:group w14:anchorId="35A4BC46" id="Group 448321" o:spid="_x0000_s1026" style="position:absolute;margin-left:384.7pt;margin-top:65.5pt;width:101.05pt;height:12pt;z-index:-251657216" coordsize="1283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">
                <v:shape id="Shape 592305" o:spid="_x0000_s1027" style="position:absolute;width:12832;height:1524;visibility:visible;mso-wrap-style:square;v-text-anchor:top" coordsize="1283208,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3askA&#10;AADfAAAADwAAAGRycy9kb3ducmV2LnhtbESPzWrDMBCE74W+g9hCb43cFAfXiWJMIT+HUqgbKLkt&#10;1sY2sVbGUmzn7aNCIcdhZr5hVtlkWjFQ7xrLCl5nEQji0uqGKwWHn81LAsJ5ZI2tZVJwJQfZ+vFh&#10;ham2I3/TUPhKBAi7FBXU3neplK6syaCb2Y44eCfbG/RB9pXUPY4Bblo5j6KFNNhwWKixo4+aynNx&#10;MQrO28NuPC6SY/f7WfqktfnXZayUen6a8iUIT5O/h//be60gfp+/RTH8/QlfQK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d3askAAADfAAAADwAAAAAAAAAAAAAAAACYAgAA&#10;ZHJzL2Rvd25yZXYueG1sUEsFBgAAAAAEAAQA9QAAAI4DAAAAAA==&#10;" path="m,l1283208,r,152400l,152400,,e" fillcolor="yellow" stroked="f" strokeweight="0">
                  <v:stroke miterlimit="66585f" joinstyle="miter" endcap="round"/>
                  <v:path arrowok="t" textboxrect="0,0,1283208,152400"/>
                </v:shape>
              </v:group>
            </w:pict>
          </mc:Fallback>
        </mc:AlternateContent>
      </w:r>
      <w:r>
        <w:t xml:space="preserve">Considerando-se a previsão legal disposta no § 3º, do art. 3º, da IN SLTI nº 02/2008 (e alterações), e levando-se em conta a natureza similar dos cargos ora demandados, e com a finalidade de viabilizar um melhor gerenciamento dos serviços prestados, evitando o desperdício de recursos, e buscando minimizar os riscos de eventuais prejuízos à Administração e/ou de comprometimento da qualidade desses serviços, haverá o agrupamento de atividades, sendo utilizado como critério de julgamento o valor unitário para o item e global para o grupo.  </w:t>
      </w:r>
      <w:r>
        <w:rPr>
          <w:u w:val="single" w:color="000000"/>
        </w:rPr>
        <w:t xml:space="preserve">conforme discriminado da </w:t>
      </w:r>
      <w:r>
        <w:rPr>
          <w:b/>
          <w:u w:val="single" w:color="000000"/>
        </w:rPr>
        <w:t>Planilha A a V deste</w:t>
      </w:r>
      <w:r>
        <w:rPr>
          <w:b/>
        </w:rPr>
        <w:t xml:space="preserve"> </w:t>
      </w:r>
    </w:p>
    <w:tbl>
      <w:tblPr>
        <w:tblStyle w:val="TableGrid"/>
        <w:tblW w:w="653" w:type="dxa"/>
        <w:tblInd w:w="571" w:type="dxa"/>
        <w:tblCellMar>
          <w:right w:w="115" w:type="dxa"/>
        </w:tblCellMar>
        <w:tblLook w:val="04A0" w:firstRow="1" w:lastRow="0" w:firstColumn="1" w:lastColumn="0" w:noHBand="0" w:noVBand="1"/>
      </w:tblPr>
      <w:tblGrid>
        <w:gridCol w:w="782"/>
      </w:tblGrid>
      <w:tr w:rsidR="005D60DA">
        <w:tc>
          <w:tcPr>
            <w:tcW w:w="653" w:type="dxa"/>
            <w:tcBorders>
              <w:top w:val="nil"/>
              <w:left w:val="nil"/>
              <w:bottom w:val="nil"/>
              <w:right w:val="nil"/>
            </w:tcBorders>
            <w:shd w:val="clear" w:color="auto" w:fill="FFFF00"/>
          </w:tcPr>
          <w:p w:rsidR="005D60DA" w:rsidRDefault="00F527B8">
            <w:pPr>
              <w:spacing w:after="0" w:line="276" w:lineRule="auto"/>
              <w:ind w:left="0" w:firstLine="0"/>
            </w:pPr>
            <w:r>
              <w:rPr>
                <w:b/>
                <w:u w:val="single" w:color="000000"/>
              </w:rPr>
              <w:t>Termo</w:t>
            </w:r>
            <w:r>
              <w:rPr>
                <w:u w:val="single" w:color="000000"/>
              </w:rPr>
              <w:t>.</w:t>
            </w:r>
          </w:p>
        </w:tc>
      </w:tr>
    </w:tbl>
    <w:p w:rsidR="005D60DA" w:rsidRDefault="00F527B8">
      <w:pPr>
        <w:numPr>
          <w:ilvl w:val="0"/>
          <w:numId w:val="7"/>
        </w:numPr>
        <w:spacing w:after="144" w:line="228" w:lineRule="auto"/>
        <w:ind w:hanging="418"/>
      </w:pPr>
      <w:r>
        <w:rPr>
          <w:b/>
        </w:rPr>
        <w:t>DA CLASSIFICAÇÃO DOS SERVIÇOS</w:t>
      </w:r>
      <w:r>
        <w:t xml:space="preserve"> </w:t>
      </w:r>
    </w:p>
    <w:p w:rsidR="005D60DA" w:rsidRDefault="00F527B8">
      <w:pPr>
        <w:numPr>
          <w:ilvl w:val="1"/>
          <w:numId w:val="7"/>
        </w:numPr>
        <w:spacing w:after="150" w:line="236" w:lineRule="auto"/>
        <w:ind w:hanging="456"/>
      </w:pPr>
      <w:r>
        <w:rPr>
          <w:u w:val="single" w:color="000000"/>
        </w:rPr>
        <w:t>Os serviços referenciados neste Termo de Referência, dadas as suas características, enquadram-se</w:t>
      </w:r>
      <w:r>
        <w:t xml:space="preserve"> </w:t>
      </w:r>
      <w:r>
        <w:rPr>
          <w:u w:val="single" w:color="000000"/>
        </w:rPr>
        <w:t>no conceito de serviços comuns, conforme definido no parágrafo único, do art. 1°, da Lei 10.520, de</w:t>
      </w:r>
      <w:r>
        <w:t xml:space="preserve"> </w:t>
      </w:r>
      <w:r>
        <w:rPr>
          <w:u w:val="single" w:color="000000"/>
        </w:rPr>
        <w:t>2002.</w:t>
      </w:r>
      <w:r>
        <w:t xml:space="preserve"> </w:t>
      </w:r>
    </w:p>
    <w:p w:rsidR="005D60DA" w:rsidRDefault="00F527B8">
      <w:pPr>
        <w:numPr>
          <w:ilvl w:val="1"/>
          <w:numId w:val="7"/>
        </w:numPr>
        <w:ind w:hanging="456"/>
      </w:pPr>
      <w:r>
        <w:t xml:space="preserve">Os serviços a serem contratados enquadram-se nos pressupostos do Decreto n° 2.271, de 1997, constituindo-se em atividades materiais acessórias, instrumentais ou complementares à área de competência legal do órgão licitante, não inerentes às categorias funcionais abrangidas por seu respectivo plano de cargos. </w:t>
      </w:r>
    </w:p>
    <w:p w:rsidR="005D60DA" w:rsidRDefault="00F527B8">
      <w:pPr>
        <w:numPr>
          <w:ilvl w:val="1"/>
          <w:numId w:val="7"/>
        </w:numPr>
        <w:spacing w:after="261"/>
        <w:ind w:hanging="456"/>
      </w:pPr>
      <w:r>
        <w:t>A prestação dos serviços não gera vínculo empregatício entre os empregados da Contratada e a Administração Contratante, vedando-se qualquer relação entre estes que caracterize pessoalidade e subordinação direta.</w:t>
      </w:r>
      <w:r>
        <w:rPr>
          <w:b/>
        </w:rPr>
        <w:t xml:space="preserve"> </w:t>
      </w:r>
    </w:p>
    <w:p w:rsidR="005D60DA" w:rsidRDefault="00F527B8">
      <w:pPr>
        <w:numPr>
          <w:ilvl w:val="0"/>
          <w:numId w:val="7"/>
        </w:numPr>
        <w:spacing w:after="144" w:line="228" w:lineRule="auto"/>
        <w:ind w:hanging="418"/>
      </w:pPr>
      <w:r>
        <w:rPr>
          <w:b/>
        </w:rPr>
        <w:t>FORMA DE PRESTAÇÃO DOS SERVIÇOS</w:t>
      </w:r>
      <w:r>
        <w:t xml:space="preserve"> </w:t>
      </w:r>
    </w:p>
    <w:p w:rsidR="005D60DA" w:rsidRDefault="00F527B8">
      <w:pPr>
        <w:numPr>
          <w:ilvl w:val="1"/>
          <w:numId w:val="7"/>
        </w:numPr>
        <w:ind w:hanging="456"/>
      </w:pPr>
      <w:r>
        <w:t>Os serviços serão executados conforme discriminado abaixo:</w:t>
      </w:r>
      <w:r>
        <w:rPr>
          <w:b/>
        </w:rPr>
        <w:t xml:space="preserve"> </w:t>
      </w:r>
    </w:p>
    <w:p w:rsidR="005D60DA" w:rsidRDefault="00F527B8">
      <w:pPr>
        <w:numPr>
          <w:ilvl w:val="2"/>
          <w:numId w:val="7"/>
        </w:numPr>
        <w:spacing w:after="144" w:line="228" w:lineRule="auto"/>
        <w:ind w:hanging="869"/>
      </w:pPr>
      <w:r>
        <w:rPr>
          <w:b/>
        </w:rPr>
        <w:t>SERVENTE DE LIMPEZA INTERNO E EXTERNO:</w:t>
      </w:r>
      <w:r>
        <w:t xml:space="preserve"> </w:t>
      </w:r>
    </w:p>
    <w:p w:rsidR="005D60DA" w:rsidRDefault="00F527B8">
      <w:pPr>
        <w:numPr>
          <w:ilvl w:val="3"/>
          <w:numId w:val="7"/>
        </w:numPr>
        <w:ind w:left="2084" w:hanging="778"/>
      </w:pPr>
      <w:r>
        <w:t xml:space="preserve">DESCRIÇÃO DOS SERVIÇOS A SEREM EXECUTADOS </w:t>
      </w:r>
    </w:p>
    <w:p w:rsidR="005D60DA" w:rsidRDefault="00F527B8">
      <w:pPr>
        <w:numPr>
          <w:ilvl w:val="4"/>
          <w:numId w:val="7"/>
        </w:numPr>
        <w:spacing w:after="30"/>
        <w:ind w:left="2199" w:hanging="893"/>
      </w:pPr>
      <w:r>
        <w:t xml:space="preserve">Os serviços correspondentes à limpeza, conservação e higienização das dependências do </w:t>
      </w:r>
      <w:r>
        <w:rPr>
          <w:b/>
        </w:rPr>
        <w:t>CAMPUS AMILCAR FERREIRA SOBRAL, COLÉGIO TÉCNICO DE FLORIANO E CAMPUS MINISTRO PETRÔNIO PORTELA TERESINA-PI</w:t>
      </w:r>
      <w:r>
        <w:t xml:space="preserve"> da UNIVERSIDADE FEDERAL DO PIAUI, que deverão ser executados conforme discriminação seguinte: </w:t>
      </w:r>
    </w:p>
    <w:p w:rsidR="005D60DA" w:rsidRDefault="00F527B8">
      <w:pPr>
        <w:spacing w:after="27" w:line="240" w:lineRule="auto"/>
        <w:ind w:left="854" w:firstLine="0"/>
        <w:jc w:val="left"/>
      </w:pPr>
      <w:r>
        <w:t xml:space="preserve"> </w:t>
      </w:r>
    </w:p>
    <w:p w:rsidR="005D60DA" w:rsidRDefault="00F527B8">
      <w:pPr>
        <w:numPr>
          <w:ilvl w:val="3"/>
          <w:numId w:val="7"/>
        </w:numPr>
        <w:spacing w:after="27"/>
        <w:ind w:left="2084" w:hanging="778"/>
      </w:pPr>
      <w:r>
        <w:t xml:space="preserve">Áreas Internas/Externas: </w:t>
      </w:r>
    </w:p>
    <w:p w:rsidR="005D60DA" w:rsidRDefault="00F527B8">
      <w:pPr>
        <w:spacing w:after="27" w:line="240" w:lineRule="auto"/>
        <w:ind w:left="1248" w:firstLine="0"/>
        <w:jc w:val="left"/>
      </w:pPr>
      <w:r>
        <w:t xml:space="preserve"> </w:t>
      </w:r>
    </w:p>
    <w:p w:rsidR="005D60DA" w:rsidRDefault="00F527B8">
      <w:pPr>
        <w:numPr>
          <w:ilvl w:val="4"/>
          <w:numId w:val="7"/>
        </w:numPr>
        <w:ind w:left="2199" w:hanging="893"/>
      </w:pPr>
      <w:r>
        <w:t xml:space="preserve">Diariamente, uma vez quando não explicitado:   </w:t>
      </w:r>
    </w:p>
    <w:p w:rsidR="005D60DA" w:rsidRDefault="00F527B8">
      <w:pPr>
        <w:numPr>
          <w:ilvl w:val="7"/>
          <w:numId w:val="8"/>
        </w:numPr>
        <w:ind w:hanging="802"/>
      </w:pPr>
      <w:r>
        <w:t xml:space="preserve">remover, com pano úmido, o pó das mesas, armários, arquivos, prateleiras, persianas, peitoris, caixilhos das janelas, bem como dos demais móveis existentes, inclusive aparelhos elétricos, extintores de incêndio, etc.; </w:t>
      </w:r>
    </w:p>
    <w:p w:rsidR="005D60DA" w:rsidRDefault="00F527B8">
      <w:pPr>
        <w:numPr>
          <w:ilvl w:val="7"/>
          <w:numId w:val="8"/>
        </w:numPr>
        <w:ind w:hanging="802"/>
      </w:pPr>
      <w:r>
        <w:t xml:space="preserve">remover capachos e tapetes, procedendo a sua limpeza e aspirando o pó; </w:t>
      </w:r>
    </w:p>
    <w:p w:rsidR="005D60DA" w:rsidRDefault="00F527B8">
      <w:pPr>
        <w:numPr>
          <w:ilvl w:val="7"/>
          <w:numId w:val="8"/>
        </w:numPr>
        <w:ind w:hanging="802"/>
      </w:pPr>
      <w:r>
        <w:t xml:space="preserve">aspirar o pó em todo o piso acarpetado; </w:t>
      </w:r>
    </w:p>
    <w:p w:rsidR="005D60DA" w:rsidRDefault="00F527B8">
      <w:pPr>
        <w:numPr>
          <w:ilvl w:val="7"/>
          <w:numId w:val="8"/>
        </w:numPr>
        <w:spacing w:after="0" w:line="246" w:lineRule="auto"/>
        <w:ind w:hanging="802"/>
      </w:pPr>
      <w:r>
        <w:t xml:space="preserve">proceder à lavagem de bacias, assentos e pias dos sanitários com desinfetante, </w:t>
      </w:r>
    </w:p>
    <w:p w:rsidR="005D60DA" w:rsidRDefault="00F527B8">
      <w:pPr>
        <w:ind w:left="1541"/>
      </w:pPr>
      <w:r>
        <w:t xml:space="preserve">duas vezes ao dia; </w:t>
      </w:r>
    </w:p>
    <w:p w:rsidR="005D60DA" w:rsidRDefault="00F527B8">
      <w:pPr>
        <w:numPr>
          <w:ilvl w:val="7"/>
          <w:numId w:val="8"/>
        </w:numPr>
        <w:ind w:hanging="802"/>
      </w:pPr>
      <w:r>
        <w:t xml:space="preserve">varrer, remover manchas e lustrar os pisos encerados de madeira; </w:t>
      </w:r>
    </w:p>
    <w:p w:rsidR="005D60DA" w:rsidRDefault="00F527B8">
      <w:pPr>
        <w:numPr>
          <w:ilvl w:val="7"/>
          <w:numId w:val="8"/>
        </w:numPr>
        <w:ind w:hanging="802"/>
      </w:pPr>
      <w:r>
        <w:lastRenderedPageBreak/>
        <w:t xml:space="preserve">varrer, passar pano úmido e polir os balcões e os pisos acrílico, de mármore, cerâmicos, de mármore e emborrachados; g) varrer os pisos de cimento; </w:t>
      </w:r>
    </w:p>
    <w:p w:rsidR="005D60DA" w:rsidRDefault="00F527B8">
      <w:pPr>
        <w:numPr>
          <w:ilvl w:val="7"/>
          <w:numId w:val="9"/>
        </w:numPr>
        <w:ind w:hanging="744"/>
      </w:pPr>
      <w:r>
        <w:t xml:space="preserve">limpar com desinfetante os pisos dos sanitários, copas e outras áreas molhadas, duas vezes ao dia; </w:t>
      </w:r>
    </w:p>
    <w:p w:rsidR="005D60DA" w:rsidRDefault="00F527B8">
      <w:pPr>
        <w:numPr>
          <w:ilvl w:val="7"/>
          <w:numId w:val="9"/>
        </w:numPr>
        <w:ind w:hanging="744"/>
      </w:pPr>
      <w:r>
        <w:t xml:space="preserve">abastecer com papel toalha, papel higiênico e sabonete líquido os sanitários, quando necessário; </w:t>
      </w:r>
    </w:p>
    <w:p w:rsidR="005D60DA" w:rsidRDefault="00F527B8">
      <w:pPr>
        <w:numPr>
          <w:ilvl w:val="7"/>
          <w:numId w:val="9"/>
        </w:numPr>
        <w:ind w:hanging="744"/>
      </w:pPr>
      <w:r>
        <w:t xml:space="preserve">retirar o pó dos telefones com flanela e produtos adequados; </w:t>
      </w:r>
    </w:p>
    <w:p w:rsidR="005D60DA" w:rsidRDefault="00F527B8">
      <w:pPr>
        <w:numPr>
          <w:ilvl w:val="7"/>
          <w:numId w:val="9"/>
        </w:numPr>
        <w:ind w:hanging="744"/>
      </w:pPr>
      <w:r>
        <w:t xml:space="preserve">passar pano úmido com álcool nos tampos das mesas e assentos dos refeitórios antes e após as refeições; </w:t>
      </w:r>
    </w:p>
    <w:p w:rsidR="005D60DA" w:rsidRDefault="00F527B8">
      <w:pPr>
        <w:numPr>
          <w:ilvl w:val="7"/>
          <w:numId w:val="9"/>
        </w:numPr>
        <w:ind w:hanging="744"/>
      </w:pPr>
      <w:r>
        <w:t xml:space="preserve">remover ervas daninhas e efetuar podas, sob orientação, e demais atividades necessárias à manutenção do jardim interno; </w:t>
      </w:r>
    </w:p>
    <w:p w:rsidR="005D60DA" w:rsidRDefault="00F527B8">
      <w:pPr>
        <w:numPr>
          <w:ilvl w:val="7"/>
          <w:numId w:val="9"/>
        </w:numPr>
        <w:ind w:hanging="744"/>
      </w:pPr>
      <w:r>
        <w:t xml:space="preserve">retirar o lixo duas vezes ao dia, acondicionando-o em sacos plásticos de cem litros, removendo-os para local indicado pela Administração da UFPI; </w:t>
      </w:r>
    </w:p>
    <w:p w:rsidR="005D60DA" w:rsidRDefault="00F527B8">
      <w:pPr>
        <w:numPr>
          <w:ilvl w:val="7"/>
          <w:numId w:val="9"/>
        </w:numPr>
        <w:spacing w:after="0"/>
        <w:ind w:hanging="744"/>
      </w:pPr>
      <w:r>
        <w:t xml:space="preserve">proceder à coleta seletiva do papel para reciclagem, quando couber, nos termos da IN/MARE n. 06 de 03 de novembro de 1995; </w:t>
      </w:r>
    </w:p>
    <w:p w:rsidR="005D60DA" w:rsidRDefault="00F527B8">
      <w:pPr>
        <w:numPr>
          <w:ilvl w:val="7"/>
          <w:numId w:val="9"/>
        </w:numPr>
        <w:ind w:hanging="744"/>
      </w:pPr>
      <w:r>
        <w:t xml:space="preserve">limpar os corrimãos; </w:t>
      </w:r>
    </w:p>
    <w:p w:rsidR="005D60DA" w:rsidRDefault="00F527B8">
      <w:pPr>
        <w:numPr>
          <w:ilvl w:val="7"/>
          <w:numId w:val="9"/>
        </w:numPr>
        <w:ind w:hanging="744"/>
      </w:pPr>
      <w:r>
        <w:t xml:space="preserve">suprir os bebedouros com garrafões de água mineral, adquiridos pela Administração; </w:t>
      </w:r>
    </w:p>
    <w:p w:rsidR="005D60DA" w:rsidRDefault="00F527B8">
      <w:pPr>
        <w:numPr>
          <w:ilvl w:val="7"/>
          <w:numId w:val="9"/>
        </w:numPr>
        <w:spacing w:after="27"/>
        <w:ind w:hanging="744"/>
      </w:pPr>
      <w:r>
        <w:t xml:space="preserve">Realizar a Limpeza externa de áreas externas, com uso de ferramentas manuais; </w:t>
      </w:r>
    </w:p>
    <w:p w:rsidR="005D60DA" w:rsidRDefault="00F527B8">
      <w:pPr>
        <w:numPr>
          <w:ilvl w:val="7"/>
          <w:numId w:val="9"/>
        </w:numPr>
        <w:spacing w:after="27"/>
        <w:ind w:hanging="744"/>
      </w:pPr>
      <w:r>
        <w:t xml:space="preserve">Recolhimento de entulhos em áreas externas; </w:t>
      </w:r>
    </w:p>
    <w:p w:rsidR="005D60DA" w:rsidRDefault="00F527B8">
      <w:pPr>
        <w:numPr>
          <w:ilvl w:val="7"/>
          <w:numId w:val="9"/>
        </w:numPr>
        <w:spacing w:after="27"/>
        <w:ind w:hanging="744"/>
      </w:pPr>
      <w:r>
        <w:t xml:space="preserve">Executar nas áreas externas as tarefas de capinagem; </w:t>
      </w:r>
    </w:p>
    <w:p w:rsidR="005D60DA" w:rsidRDefault="00F527B8">
      <w:pPr>
        <w:numPr>
          <w:ilvl w:val="7"/>
          <w:numId w:val="9"/>
        </w:numPr>
        <w:spacing w:after="30"/>
        <w:ind w:hanging="744"/>
      </w:pPr>
      <w:r>
        <w:t xml:space="preserve">Coletar o lixo de depósitos, recolhendo-os em latões, para depositá-lo em lixeiras próprias; </w:t>
      </w:r>
    </w:p>
    <w:p w:rsidR="005D60DA" w:rsidRDefault="00F527B8">
      <w:pPr>
        <w:numPr>
          <w:ilvl w:val="7"/>
          <w:numId w:val="9"/>
        </w:numPr>
        <w:spacing w:after="27"/>
        <w:ind w:hanging="744"/>
      </w:pPr>
      <w:r>
        <w:t xml:space="preserve">Executar demais serviços considerados necessários à frequência diária. </w:t>
      </w:r>
    </w:p>
    <w:p w:rsidR="005D60DA" w:rsidRDefault="00F527B8">
      <w:pPr>
        <w:spacing w:after="22" w:line="240" w:lineRule="auto"/>
        <w:ind w:left="835" w:firstLine="0"/>
        <w:jc w:val="left"/>
      </w:pPr>
      <w:r>
        <w:t xml:space="preserve"> </w:t>
      </w:r>
    </w:p>
    <w:p w:rsidR="005D60DA" w:rsidRDefault="00F527B8">
      <w:pPr>
        <w:numPr>
          <w:ilvl w:val="2"/>
          <w:numId w:val="7"/>
        </w:numPr>
        <w:spacing w:after="32" w:line="228" w:lineRule="auto"/>
        <w:ind w:hanging="869"/>
      </w:pPr>
      <w:r>
        <w:rPr>
          <w:b/>
        </w:rPr>
        <w:t>CONTÍNUO:</w:t>
      </w:r>
      <w:r>
        <w:t xml:space="preserve"> </w:t>
      </w:r>
    </w:p>
    <w:p w:rsidR="005D60DA" w:rsidRDefault="00F527B8">
      <w:pPr>
        <w:numPr>
          <w:ilvl w:val="3"/>
          <w:numId w:val="7"/>
        </w:numPr>
        <w:ind w:left="2084" w:hanging="778"/>
      </w:pPr>
      <w:r>
        <w:t xml:space="preserve">O Continuo  deverá ter as seguintes atribuições, tais como:             </w:t>
      </w:r>
    </w:p>
    <w:p w:rsidR="005D60DA" w:rsidRDefault="00F527B8">
      <w:pPr>
        <w:numPr>
          <w:ilvl w:val="7"/>
          <w:numId w:val="12"/>
        </w:numPr>
        <w:spacing w:after="0"/>
        <w:ind w:hanging="240"/>
      </w:pPr>
      <w:r>
        <w:t xml:space="preserve">Transportar correspondências, documentos, objetos e valores, dentro e fora do Campus e </w:t>
      </w:r>
    </w:p>
    <w:p w:rsidR="005D60DA" w:rsidRDefault="00F527B8">
      <w:pPr>
        <w:ind w:left="1431"/>
      </w:pPr>
      <w:r>
        <w:t xml:space="preserve">Colégio Técnico de Floriano da UFPI; </w:t>
      </w:r>
    </w:p>
    <w:p w:rsidR="005D60DA" w:rsidRDefault="00F527B8">
      <w:pPr>
        <w:numPr>
          <w:ilvl w:val="7"/>
          <w:numId w:val="12"/>
        </w:numPr>
        <w:ind w:hanging="240"/>
      </w:pPr>
      <w:r>
        <w:t xml:space="preserve">Efetuar serviços de correio, depositando ou apanhando o material e entregando-o aos destinatários; </w:t>
      </w:r>
    </w:p>
    <w:p w:rsidR="005D60DA" w:rsidRDefault="00F527B8">
      <w:pPr>
        <w:numPr>
          <w:ilvl w:val="7"/>
          <w:numId w:val="12"/>
        </w:numPr>
        <w:ind w:hanging="240"/>
      </w:pPr>
      <w:r>
        <w:t xml:space="preserve">Auxiliar nos serviços de secretaria; </w:t>
      </w:r>
    </w:p>
    <w:p w:rsidR="005D60DA" w:rsidRDefault="00F527B8">
      <w:pPr>
        <w:numPr>
          <w:ilvl w:val="7"/>
          <w:numId w:val="12"/>
        </w:numPr>
        <w:ind w:hanging="240"/>
      </w:pPr>
      <w:r>
        <w:t xml:space="preserve">Auxiliar nos serviços de copa, no sentido de controlar o consumo de café, açúcar e adoçante, quando for o caso; </w:t>
      </w:r>
    </w:p>
    <w:p w:rsidR="005D60DA" w:rsidRDefault="00F527B8">
      <w:pPr>
        <w:numPr>
          <w:ilvl w:val="7"/>
          <w:numId w:val="12"/>
        </w:numPr>
        <w:ind w:hanging="240"/>
      </w:pPr>
      <w:r>
        <w:t xml:space="preserve">Operar equipamentos de escritório; </w:t>
      </w:r>
    </w:p>
    <w:p w:rsidR="005D60DA" w:rsidRDefault="00F527B8">
      <w:pPr>
        <w:numPr>
          <w:ilvl w:val="7"/>
          <w:numId w:val="12"/>
        </w:numPr>
        <w:spacing w:after="72"/>
        <w:ind w:hanging="240"/>
      </w:pPr>
      <w:r>
        <w:t>Transmitir mensagens orais e escritas.</w:t>
      </w:r>
      <w:r>
        <w:rPr>
          <w:rFonts w:ascii="Calibri" w:eastAsia="Calibri" w:hAnsi="Calibri" w:cs="Calibri"/>
          <w:sz w:val="24"/>
        </w:rPr>
        <w:t xml:space="preserve"> </w:t>
      </w:r>
    </w:p>
    <w:p w:rsidR="005D60DA" w:rsidRDefault="00F527B8">
      <w:pPr>
        <w:spacing w:after="38" w:line="240" w:lineRule="auto"/>
        <w:ind w:left="1421" w:firstLine="0"/>
        <w:jc w:val="left"/>
      </w:pPr>
      <w:r>
        <w:rPr>
          <w:rFonts w:ascii="Calibri" w:eastAsia="Calibri" w:hAnsi="Calibri" w:cs="Calibri"/>
          <w:sz w:val="24"/>
        </w:rPr>
        <w:t xml:space="preserve"> </w:t>
      </w:r>
    </w:p>
    <w:p w:rsidR="005D60DA" w:rsidRDefault="00F527B8">
      <w:pPr>
        <w:numPr>
          <w:ilvl w:val="2"/>
          <w:numId w:val="7"/>
        </w:numPr>
        <w:spacing w:after="27" w:line="228" w:lineRule="auto"/>
        <w:ind w:hanging="869"/>
      </w:pPr>
      <w:r>
        <w:rPr>
          <w:b/>
        </w:rPr>
        <w:lastRenderedPageBreak/>
        <w:t xml:space="preserve">OPERADOR DE MICRO: </w:t>
      </w:r>
    </w:p>
    <w:p w:rsidR="005D60DA" w:rsidRDefault="00F527B8">
      <w:pPr>
        <w:spacing w:after="27" w:line="240" w:lineRule="auto"/>
        <w:ind w:left="115" w:firstLine="0"/>
        <w:jc w:val="left"/>
      </w:pPr>
      <w:r>
        <w:rPr>
          <w:b/>
        </w:rPr>
        <w:t xml:space="preserve"> </w:t>
      </w:r>
    </w:p>
    <w:p w:rsidR="005D60DA" w:rsidRDefault="00F527B8">
      <w:pPr>
        <w:numPr>
          <w:ilvl w:val="3"/>
          <w:numId w:val="7"/>
        </w:numPr>
        <w:spacing w:after="77" w:line="228" w:lineRule="auto"/>
        <w:ind w:left="2084" w:hanging="778"/>
      </w:pPr>
      <w:r>
        <w:rPr>
          <w:b/>
        </w:rPr>
        <w:t>O Operador de Micro  deverá ter as seguintes atribuições, tais como:</w:t>
      </w:r>
      <w:r>
        <w:rPr>
          <w:rFonts w:ascii="Calibri" w:eastAsia="Calibri" w:hAnsi="Calibri" w:cs="Calibri"/>
          <w:sz w:val="24"/>
        </w:rPr>
        <w:t xml:space="preserve"> </w:t>
      </w:r>
    </w:p>
    <w:p w:rsidR="005D60DA" w:rsidRDefault="00F527B8">
      <w:pPr>
        <w:spacing w:after="38" w:line="240" w:lineRule="auto"/>
        <w:ind w:left="1080" w:firstLine="0"/>
        <w:jc w:val="left"/>
      </w:pPr>
      <w:r>
        <w:rPr>
          <w:rFonts w:ascii="Calibri" w:eastAsia="Calibri" w:hAnsi="Calibri" w:cs="Calibri"/>
          <w:sz w:val="24"/>
        </w:rPr>
        <w:t xml:space="preserve"> </w:t>
      </w:r>
    </w:p>
    <w:p w:rsidR="005D60DA" w:rsidRDefault="00F527B8">
      <w:pPr>
        <w:numPr>
          <w:ilvl w:val="6"/>
          <w:numId w:val="10"/>
        </w:numPr>
        <w:ind w:hanging="446"/>
      </w:pPr>
      <w:r>
        <w:t xml:space="preserve">Realizar as tarefas básicas de informática, conhecendo a estrutura  e funcionamento  do sistema operacional, trabalhando com editor de texto (processador de texto Word) e planilha eletrônica Excel, como também realizando pesquisas na internet, digitação de documentos em geral, tais como: memorando, ofícios, correspondências dentre outros, etc </w:t>
      </w:r>
    </w:p>
    <w:p w:rsidR="005D60DA" w:rsidRDefault="00F527B8">
      <w:pPr>
        <w:numPr>
          <w:ilvl w:val="6"/>
          <w:numId w:val="10"/>
        </w:numPr>
        <w:ind w:hanging="446"/>
      </w:pPr>
      <w:r>
        <w:t xml:space="preserve">Fornecer ao computador comandos sobre as operações a serem executadas, possibilitando a maquina a leitura e/ou impressão de arquivos em qualquer periféricos, acionando botões e teclas;  </w:t>
      </w:r>
    </w:p>
    <w:p w:rsidR="005D60DA" w:rsidRDefault="00F527B8">
      <w:pPr>
        <w:numPr>
          <w:ilvl w:val="6"/>
          <w:numId w:val="10"/>
        </w:numPr>
        <w:ind w:hanging="446"/>
      </w:pPr>
      <w:r>
        <w:t xml:space="preserve">Zelar pela confiabilidade das informações tratadas pelos programas; estimar tempos e custos da programação; executar outras tarefas correlatas. </w:t>
      </w:r>
    </w:p>
    <w:p w:rsidR="005D60DA" w:rsidRDefault="00F527B8">
      <w:pPr>
        <w:numPr>
          <w:ilvl w:val="6"/>
          <w:numId w:val="10"/>
        </w:numPr>
        <w:ind w:hanging="446"/>
      </w:pPr>
      <w:r>
        <w:t xml:space="preserve">Acompanhar ou executar a instalação de equipamentos; </w:t>
      </w:r>
    </w:p>
    <w:p w:rsidR="005D60DA" w:rsidRDefault="00F527B8">
      <w:pPr>
        <w:numPr>
          <w:ilvl w:val="6"/>
          <w:numId w:val="10"/>
        </w:numPr>
        <w:ind w:hanging="446"/>
      </w:pPr>
      <w:r>
        <w:t>Executar pesquisas solicitadas através da internet.</w:t>
      </w:r>
      <w:r>
        <w:rPr>
          <w:b/>
        </w:rPr>
        <w:t xml:space="preserve"> </w:t>
      </w:r>
    </w:p>
    <w:p w:rsidR="005D60DA" w:rsidRDefault="00F527B8">
      <w:pPr>
        <w:numPr>
          <w:ilvl w:val="2"/>
          <w:numId w:val="7"/>
        </w:numPr>
        <w:spacing w:after="32" w:line="228" w:lineRule="auto"/>
        <w:ind w:hanging="869"/>
      </w:pPr>
      <w:r>
        <w:rPr>
          <w:b/>
        </w:rPr>
        <w:t>ELETRICISTA:</w:t>
      </w:r>
      <w:r>
        <w:t xml:space="preserve"> </w:t>
      </w:r>
    </w:p>
    <w:p w:rsidR="005D60DA" w:rsidRDefault="00F527B8">
      <w:pPr>
        <w:spacing w:after="27" w:line="240" w:lineRule="auto"/>
        <w:ind w:left="115" w:firstLine="0"/>
        <w:jc w:val="left"/>
      </w:pPr>
      <w:r>
        <w:t xml:space="preserve"> </w:t>
      </w:r>
    </w:p>
    <w:p w:rsidR="005D60DA" w:rsidRDefault="00F527B8">
      <w:pPr>
        <w:numPr>
          <w:ilvl w:val="3"/>
          <w:numId w:val="7"/>
        </w:numPr>
        <w:spacing w:after="27"/>
        <w:ind w:left="2084" w:hanging="778"/>
      </w:pPr>
      <w:r>
        <w:t xml:space="preserve">O Eletricista  deverá ter as seguintes atribuições, tais como: </w:t>
      </w:r>
    </w:p>
    <w:p w:rsidR="005D60DA" w:rsidRDefault="00F527B8">
      <w:pPr>
        <w:spacing w:after="32" w:line="240" w:lineRule="auto"/>
        <w:ind w:left="1306" w:firstLine="0"/>
        <w:jc w:val="left"/>
      </w:pPr>
      <w:r>
        <w:t xml:space="preserve"> </w:t>
      </w:r>
    </w:p>
    <w:p w:rsidR="005D60DA" w:rsidRDefault="00F527B8">
      <w:pPr>
        <w:numPr>
          <w:ilvl w:val="6"/>
          <w:numId w:val="11"/>
        </w:numPr>
        <w:spacing w:after="0"/>
        <w:ind w:hanging="288"/>
      </w:pPr>
      <w:r>
        <w:t xml:space="preserve">Comunicar à área de segurança da Contratante, todo acontecimento entendido como irregular e que atente contra seu patrimônio; </w:t>
      </w:r>
    </w:p>
    <w:p w:rsidR="005D60DA" w:rsidRDefault="00F527B8">
      <w:pPr>
        <w:numPr>
          <w:ilvl w:val="6"/>
          <w:numId w:val="11"/>
        </w:numPr>
        <w:ind w:hanging="288"/>
      </w:pPr>
      <w:r>
        <w:t xml:space="preserve">Os profissionais desempenharão as atividades de verificação, de substituição e de correção dos seguintes componentes: </w:t>
      </w:r>
    </w:p>
    <w:p w:rsidR="005D60DA" w:rsidRDefault="00F527B8">
      <w:pPr>
        <w:numPr>
          <w:ilvl w:val="6"/>
          <w:numId w:val="11"/>
        </w:numPr>
        <w:ind w:hanging="288"/>
      </w:pPr>
      <w:r>
        <w:t xml:space="preserve">Montagem de quadro de distribuição; </w:t>
      </w:r>
    </w:p>
    <w:p w:rsidR="005D60DA" w:rsidRDefault="00F527B8">
      <w:pPr>
        <w:numPr>
          <w:ilvl w:val="6"/>
          <w:numId w:val="11"/>
        </w:numPr>
        <w:ind w:hanging="288"/>
      </w:pPr>
      <w:r>
        <w:t xml:space="preserve">Instalação de disjuntores, interruptores, tomadas, fiação elétrica, telefones e ponto de internet; </w:t>
      </w:r>
    </w:p>
    <w:p w:rsidR="005D60DA" w:rsidRDefault="00F527B8">
      <w:pPr>
        <w:numPr>
          <w:ilvl w:val="6"/>
          <w:numId w:val="11"/>
        </w:numPr>
        <w:ind w:hanging="288"/>
      </w:pPr>
      <w:r>
        <w:t xml:space="preserve">Troca de lâmpadas, reatores; </w:t>
      </w:r>
    </w:p>
    <w:p w:rsidR="005D60DA" w:rsidRDefault="00F527B8">
      <w:pPr>
        <w:numPr>
          <w:ilvl w:val="6"/>
          <w:numId w:val="11"/>
        </w:numPr>
        <w:ind w:hanging="288"/>
      </w:pPr>
      <w:r>
        <w:t xml:space="preserve">Outras atividades afins; </w:t>
      </w:r>
    </w:p>
    <w:p w:rsidR="005D60DA" w:rsidRDefault="00F527B8">
      <w:pPr>
        <w:numPr>
          <w:ilvl w:val="6"/>
          <w:numId w:val="11"/>
        </w:numPr>
        <w:ind w:hanging="288"/>
      </w:pPr>
      <w:r>
        <w:t xml:space="preserve">Registrar e controlar diariamente as ocorrências do posto em que estiver prestando seus serviços; </w:t>
      </w:r>
    </w:p>
    <w:p w:rsidR="005D60DA" w:rsidRDefault="00F527B8">
      <w:pPr>
        <w:numPr>
          <w:ilvl w:val="6"/>
          <w:numId w:val="11"/>
        </w:numPr>
        <w:ind w:hanging="288"/>
      </w:pPr>
      <w:r>
        <w:t xml:space="preserve">Permitir o ingresso nas instalações, quando em serviço, somente de pessoas previamente autorizadas e identificadas; </w:t>
      </w:r>
    </w:p>
    <w:p w:rsidR="005D60DA" w:rsidRDefault="00F527B8">
      <w:pPr>
        <w:numPr>
          <w:ilvl w:val="6"/>
          <w:numId w:val="13"/>
        </w:numPr>
      </w:pPr>
      <w:r>
        <w:t xml:space="preserve">Executar serviços emergenciais, tais como: troca de lâmpadas, tomadas, reparo de instalações eventuais em quaisquer setores da Instituição; </w:t>
      </w:r>
    </w:p>
    <w:p w:rsidR="005D60DA" w:rsidRDefault="00F527B8">
      <w:pPr>
        <w:numPr>
          <w:ilvl w:val="6"/>
          <w:numId w:val="13"/>
        </w:numPr>
        <w:spacing w:after="1"/>
      </w:pPr>
      <w:r>
        <w:t>Executar quaisquer outras atividades que, por sua natureza, estejam inseridas no âmbito de suas atribuições.</w:t>
      </w:r>
      <w:r>
        <w:rPr>
          <w:b/>
        </w:rPr>
        <w:t xml:space="preserve"> </w:t>
      </w:r>
    </w:p>
    <w:p w:rsidR="005D60DA" w:rsidRDefault="00F527B8">
      <w:pPr>
        <w:numPr>
          <w:ilvl w:val="2"/>
          <w:numId w:val="7"/>
        </w:numPr>
        <w:spacing w:after="32" w:line="228" w:lineRule="auto"/>
        <w:ind w:hanging="869"/>
      </w:pPr>
      <w:r>
        <w:rPr>
          <w:b/>
        </w:rPr>
        <w:t>BOMBEIRO:</w:t>
      </w:r>
      <w:r>
        <w:t xml:space="preserve"> </w:t>
      </w:r>
    </w:p>
    <w:p w:rsidR="005D60DA" w:rsidRDefault="00F527B8">
      <w:pPr>
        <w:spacing w:after="22" w:line="240" w:lineRule="auto"/>
        <w:ind w:left="115" w:firstLine="0"/>
        <w:jc w:val="left"/>
      </w:pPr>
      <w:r>
        <w:t xml:space="preserve"> </w:t>
      </w:r>
    </w:p>
    <w:p w:rsidR="005D60DA" w:rsidRDefault="00F527B8">
      <w:pPr>
        <w:numPr>
          <w:ilvl w:val="3"/>
          <w:numId w:val="7"/>
        </w:numPr>
        <w:spacing w:after="32" w:line="228" w:lineRule="auto"/>
        <w:ind w:left="2084" w:hanging="778"/>
      </w:pPr>
      <w:r>
        <w:rPr>
          <w:b/>
        </w:rPr>
        <w:lastRenderedPageBreak/>
        <w:t>O Bombeiro deverá ter as seguintes atribuições, tais como:</w:t>
      </w:r>
      <w:r>
        <w:t xml:space="preserve"> </w:t>
      </w:r>
    </w:p>
    <w:p w:rsidR="005D60DA" w:rsidRDefault="00F527B8">
      <w:pPr>
        <w:spacing w:after="27" w:line="240" w:lineRule="auto"/>
        <w:ind w:left="1306" w:firstLine="0"/>
        <w:jc w:val="left"/>
      </w:pPr>
      <w:r>
        <w:t xml:space="preserve"> </w:t>
      </w:r>
    </w:p>
    <w:p w:rsidR="005D60DA" w:rsidRDefault="00F527B8">
      <w:pPr>
        <w:numPr>
          <w:ilvl w:val="7"/>
          <w:numId w:val="15"/>
        </w:numPr>
        <w:spacing w:after="21"/>
        <w:ind w:hanging="336"/>
      </w:pPr>
      <w:r>
        <w:t xml:space="preserve">Executar atividades de nível primário relacionado com a limpeza, consertos e manutenção em geral das partes hidráulicas nas dependências do campus, bem como solicitações inerentes ao cargo. </w:t>
      </w:r>
    </w:p>
    <w:p w:rsidR="005D60DA" w:rsidRDefault="00F527B8">
      <w:pPr>
        <w:numPr>
          <w:ilvl w:val="7"/>
          <w:numId w:val="15"/>
        </w:numPr>
        <w:ind w:hanging="336"/>
      </w:pPr>
      <w:r>
        <w:t xml:space="preserve">Executar no Campus da UFPI em Teresina, nos locais e horários a serem determinados pela Contratante. </w:t>
      </w:r>
    </w:p>
    <w:p w:rsidR="005D60DA" w:rsidRDefault="00F527B8">
      <w:pPr>
        <w:numPr>
          <w:ilvl w:val="7"/>
          <w:numId w:val="15"/>
        </w:numPr>
        <w:ind w:hanging="336"/>
      </w:pPr>
      <w:r>
        <w:t xml:space="preserve">Os serviços de Bombeiro Hidráulico compreendem: </w:t>
      </w:r>
    </w:p>
    <w:p w:rsidR="005D60DA" w:rsidRDefault="00F527B8">
      <w:pPr>
        <w:numPr>
          <w:ilvl w:val="7"/>
          <w:numId w:val="15"/>
        </w:numPr>
        <w:ind w:hanging="336"/>
      </w:pPr>
      <w:r>
        <w:t xml:space="preserve">Montagem e manutenção em sistemas de abastecimento d'água; </w:t>
      </w:r>
    </w:p>
    <w:p w:rsidR="005D60DA" w:rsidRDefault="00F527B8">
      <w:pPr>
        <w:numPr>
          <w:ilvl w:val="7"/>
          <w:numId w:val="15"/>
        </w:numPr>
        <w:ind w:hanging="336"/>
      </w:pPr>
      <w:r>
        <w:t xml:space="preserve">Colocação e retirada de bombas submersas; </w:t>
      </w:r>
    </w:p>
    <w:p w:rsidR="005D60DA" w:rsidRDefault="00F527B8">
      <w:pPr>
        <w:numPr>
          <w:ilvl w:val="7"/>
          <w:numId w:val="15"/>
        </w:numPr>
        <w:ind w:hanging="336"/>
      </w:pPr>
      <w:r>
        <w:t xml:space="preserve">Manutenção de sistema de tratamento d'água; </w:t>
      </w:r>
    </w:p>
    <w:p w:rsidR="005D60DA" w:rsidRDefault="00F527B8">
      <w:pPr>
        <w:numPr>
          <w:ilvl w:val="7"/>
          <w:numId w:val="15"/>
        </w:numPr>
        <w:ind w:hanging="336"/>
      </w:pPr>
      <w:r>
        <w:t xml:space="preserve">Montagem e manutenção de sistema hidráulico e de esgoto prediais </w:t>
      </w:r>
    </w:p>
    <w:p w:rsidR="005D60DA" w:rsidRDefault="00F527B8">
      <w:pPr>
        <w:numPr>
          <w:ilvl w:val="7"/>
          <w:numId w:val="15"/>
        </w:numPr>
        <w:ind w:hanging="336"/>
      </w:pPr>
      <w:r>
        <w:t xml:space="preserve">Executar serviços de emergência, tais como: tirar vazamentos, trocar torneiras, consertos e/ou troca de caixas de descargas;  </w:t>
      </w:r>
    </w:p>
    <w:p w:rsidR="005D60DA" w:rsidRDefault="00F527B8">
      <w:pPr>
        <w:numPr>
          <w:ilvl w:val="7"/>
          <w:numId w:val="15"/>
        </w:numPr>
        <w:ind w:hanging="336"/>
      </w:pPr>
      <w:r>
        <w:t xml:space="preserve">Executar qualquer outra atividade que, por sua natureza, esteja inserida no âmbito de suas atribuições. </w:t>
      </w:r>
    </w:p>
    <w:p w:rsidR="005D60DA" w:rsidRDefault="00F527B8">
      <w:pPr>
        <w:numPr>
          <w:ilvl w:val="7"/>
          <w:numId w:val="15"/>
        </w:numPr>
        <w:spacing w:after="35"/>
        <w:ind w:hanging="336"/>
      </w:pPr>
      <w:r>
        <w:t xml:space="preserve">Observar os serviços sob sua responsabilidade, propor alternativas e promover ações para o alcance dos objetivos da organização; </w:t>
      </w:r>
    </w:p>
    <w:p w:rsidR="005D60DA" w:rsidRDefault="00F527B8">
      <w:pPr>
        <w:spacing w:after="3" w:line="240" w:lineRule="auto"/>
        <w:ind w:left="965" w:firstLine="0"/>
        <w:jc w:val="left"/>
      </w:pPr>
      <w:r>
        <w:t xml:space="preserve"> </w:t>
      </w:r>
    </w:p>
    <w:p w:rsidR="005D60DA" w:rsidRDefault="00F527B8">
      <w:pPr>
        <w:numPr>
          <w:ilvl w:val="2"/>
          <w:numId w:val="7"/>
        </w:numPr>
        <w:spacing w:after="32" w:line="228" w:lineRule="auto"/>
        <w:ind w:hanging="869"/>
      </w:pPr>
      <w:r>
        <w:rPr>
          <w:b/>
        </w:rPr>
        <w:t>ENCARREGADO DE TURMA DE LIMPEZA INTERNA:</w:t>
      </w:r>
      <w:r>
        <w:t xml:space="preserve"> </w:t>
      </w:r>
    </w:p>
    <w:p w:rsidR="005D60DA" w:rsidRDefault="00F527B8">
      <w:pPr>
        <w:spacing w:after="22" w:line="240" w:lineRule="auto"/>
        <w:ind w:left="115" w:firstLine="0"/>
        <w:jc w:val="left"/>
      </w:pPr>
      <w:r>
        <w:t xml:space="preserve"> </w:t>
      </w:r>
    </w:p>
    <w:p w:rsidR="005D60DA" w:rsidRDefault="00F527B8">
      <w:pPr>
        <w:numPr>
          <w:ilvl w:val="3"/>
          <w:numId w:val="7"/>
        </w:numPr>
        <w:spacing w:after="144" w:line="228" w:lineRule="auto"/>
        <w:ind w:left="2084" w:hanging="778"/>
      </w:pPr>
      <w:r>
        <w:rPr>
          <w:b/>
        </w:rPr>
        <w:t>O Encarregado deverá ter as seguintes atribuições, tais como:</w:t>
      </w:r>
      <w:r>
        <w:t xml:space="preserve"> </w:t>
      </w:r>
    </w:p>
    <w:p w:rsidR="005D60DA" w:rsidRDefault="00F527B8">
      <w:pPr>
        <w:numPr>
          <w:ilvl w:val="7"/>
          <w:numId w:val="16"/>
        </w:numPr>
        <w:spacing w:after="0"/>
        <w:ind w:hanging="235"/>
      </w:pPr>
      <w:r>
        <w:t xml:space="preserve">Coordenar as atividades de manutenção predial e serviços de apoio administrativo, visando garantir o estado de conservação da infra-estrutura física das instalações e a qualidade dos serviços de apoio administrativo.  </w:t>
      </w:r>
    </w:p>
    <w:p w:rsidR="005D60DA" w:rsidRDefault="00F527B8">
      <w:pPr>
        <w:numPr>
          <w:ilvl w:val="7"/>
          <w:numId w:val="16"/>
        </w:numPr>
        <w:ind w:hanging="235"/>
      </w:pPr>
      <w:r>
        <w:t xml:space="preserve">Conduzir com ética os trabalhos com integridade e transparência, considerando os interesses da sociedade e preservando a imagem da Instituição. </w:t>
      </w:r>
    </w:p>
    <w:p w:rsidR="005D60DA" w:rsidRDefault="00F527B8">
      <w:pPr>
        <w:numPr>
          <w:ilvl w:val="7"/>
          <w:numId w:val="16"/>
        </w:numPr>
        <w:ind w:hanging="235"/>
      </w:pPr>
      <w:r>
        <w:t xml:space="preserve">Supervisionar a manutenção predial, identificando necessidades de reparos, definindo as prioridades, visando preservar as condições de funcionamento das instalações prediais. </w:t>
      </w:r>
    </w:p>
    <w:p w:rsidR="005D60DA" w:rsidRDefault="00F527B8">
      <w:pPr>
        <w:numPr>
          <w:ilvl w:val="7"/>
          <w:numId w:val="16"/>
        </w:numPr>
        <w:ind w:hanging="235"/>
      </w:pPr>
      <w:r>
        <w:t xml:space="preserve">Supervisionar e orientar os serviços de atendimento interno, como telefonia, recepção, vigilância, portaria e copa, visando assegurar a qualidade e presteza nesses serviços. </w:t>
      </w:r>
    </w:p>
    <w:p w:rsidR="005D60DA" w:rsidRDefault="00F527B8">
      <w:pPr>
        <w:numPr>
          <w:ilvl w:val="7"/>
          <w:numId w:val="16"/>
        </w:numPr>
        <w:ind w:hanging="235"/>
      </w:pPr>
      <w:r>
        <w:t xml:space="preserve">Supervisionar os serviços de copa, reprografia, limpeza, visando o adequado atendimento das necessidades das áreas usuárias desses serviços. </w:t>
      </w:r>
    </w:p>
    <w:p w:rsidR="005D60DA" w:rsidRDefault="00F527B8">
      <w:pPr>
        <w:numPr>
          <w:ilvl w:val="7"/>
          <w:numId w:val="16"/>
        </w:numPr>
        <w:ind w:hanging="235"/>
      </w:pPr>
      <w:r>
        <w:t xml:space="preserve">Controlar as escalas de trabalho e tarefas do pessoal de serviços gerais, visando otimizar a utilização do tempo e dos recursos humanos disponíveis. </w:t>
      </w:r>
    </w:p>
    <w:p w:rsidR="005D60DA" w:rsidRDefault="00F527B8">
      <w:pPr>
        <w:numPr>
          <w:ilvl w:val="7"/>
          <w:numId w:val="16"/>
        </w:numPr>
        <w:ind w:hanging="235"/>
      </w:pPr>
      <w:r>
        <w:t xml:space="preserve">Negociar com prestadores de serviço de manutenção, selecionando empresas com pessoal especializado, visando a melhor qualidade do serviço prestado. </w:t>
      </w:r>
    </w:p>
    <w:p w:rsidR="005D60DA" w:rsidRDefault="00F527B8">
      <w:pPr>
        <w:numPr>
          <w:ilvl w:val="7"/>
          <w:numId w:val="16"/>
        </w:numPr>
        <w:ind w:hanging="235"/>
      </w:pPr>
      <w:r>
        <w:lastRenderedPageBreak/>
        <w:t xml:space="preserve">Supervisionar o recebimento e distribuição de correspondências e o serviço de malotes. </w:t>
      </w:r>
    </w:p>
    <w:p w:rsidR="005D60DA" w:rsidRDefault="00F527B8">
      <w:pPr>
        <w:ind w:left="1373"/>
      </w:pPr>
      <w:r>
        <w:t>g) Efetuar ou solicitar a compra dos materiais necessários à manutenção.</w:t>
      </w:r>
      <w:r>
        <w:rPr>
          <w:b/>
        </w:rPr>
        <w:t xml:space="preserve"> </w:t>
      </w:r>
    </w:p>
    <w:p w:rsidR="005D60DA" w:rsidRDefault="00F527B8">
      <w:pPr>
        <w:numPr>
          <w:ilvl w:val="2"/>
          <w:numId w:val="7"/>
        </w:numPr>
        <w:spacing w:after="27" w:line="228" w:lineRule="auto"/>
        <w:ind w:hanging="869"/>
      </w:pPr>
      <w:r>
        <w:rPr>
          <w:b/>
        </w:rPr>
        <w:t xml:space="preserve">TRATADOR DE ANIMAIS: </w:t>
      </w:r>
    </w:p>
    <w:p w:rsidR="005D60DA" w:rsidRDefault="00F527B8">
      <w:pPr>
        <w:spacing w:after="27" w:line="240" w:lineRule="auto"/>
        <w:ind w:left="115" w:firstLine="0"/>
        <w:jc w:val="left"/>
      </w:pPr>
      <w:r>
        <w:rPr>
          <w:b/>
        </w:rPr>
        <w:t xml:space="preserve"> </w:t>
      </w:r>
    </w:p>
    <w:p w:rsidR="005D60DA" w:rsidRDefault="00F527B8">
      <w:pPr>
        <w:numPr>
          <w:ilvl w:val="3"/>
          <w:numId w:val="7"/>
        </w:numPr>
        <w:spacing w:after="25" w:line="228" w:lineRule="auto"/>
        <w:ind w:left="2084" w:hanging="778"/>
      </w:pPr>
      <w:r>
        <w:rPr>
          <w:b/>
        </w:rPr>
        <w:t>O Tratador de animais  deverá ter as seguintes atribuições, tais como:</w:t>
      </w:r>
      <w:r>
        <w:t xml:space="preserve"> a) Tratar de animais; </w:t>
      </w:r>
    </w:p>
    <w:p w:rsidR="005D60DA" w:rsidRDefault="00F527B8">
      <w:pPr>
        <w:numPr>
          <w:ilvl w:val="7"/>
          <w:numId w:val="17"/>
        </w:numPr>
        <w:spacing w:after="27"/>
        <w:ind w:hanging="235"/>
      </w:pPr>
      <w:r>
        <w:t xml:space="preserve">Limpeza de boxes; </w:t>
      </w:r>
    </w:p>
    <w:p w:rsidR="005D60DA" w:rsidRDefault="00F527B8">
      <w:pPr>
        <w:numPr>
          <w:ilvl w:val="7"/>
          <w:numId w:val="17"/>
        </w:numPr>
        <w:spacing w:after="27"/>
        <w:ind w:hanging="235"/>
      </w:pPr>
      <w:r>
        <w:t xml:space="preserve">Alimentação de animais; </w:t>
      </w:r>
    </w:p>
    <w:p w:rsidR="005D60DA" w:rsidRDefault="00F527B8">
      <w:pPr>
        <w:numPr>
          <w:ilvl w:val="7"/>
          <w:numId w:val="17"/>
        </w:numPr>
        <w:spacing w:after="27"/>
        <w:ind w:hanging="235"/>
      </w:pPr>
      <w:r>
        <w:t xml:space="preserve">Executar outras atividades correlatas. </w:t>
      </w:r>
    </w:p>
    <w:p w:rsidR="005D60DA" w:rsidRDefault="00F527B8">
      <w:pPr>
        <w:spacing w:after="142" w:line="240" w:lineRule="auto"/>
        <w:ind w:left="1363" w:firstLine="0"/>
        <w:jc w:val="left"/>
      </w:pPr>
      <w:r>
        <w:t xml:space="preserve"> </w:t>
      </w:r>
    </w:p>
    <w:p w:rsidR="005D60DA" w:rsidRDefault="00F527B8">
      <w:pPr>
        <w:numPr>
          <w:ilvl w:val="2"/>
          <w:numId w:val="7"/>
        </w:numPr>
        <w:spacing w:after="144" w:line="228" w:lineRule="auto"/>
        <w:ind w:hanging="869"/>
      </w:pPr>
      <w:r>
        <w:rPr>
          <w:b/>
        </w:rPr>
        <w:t xml:space="preserve">COPEIRA (O): </w:t>
      </w:r>
    </w:p>
    <w:p w:rsidR="005D60DA" w:rsidRDefault="00F527B8">
      <w:pPr>
        <w:numPr>
          <w:ilvl w:val="3"/>
          <w:numId w:val="7"/>
        </w:numPr>
        <w:spacing w:after="144" w:line="228" w:lineRule="auto"/>
        <w:ind w:left="2084" w:hanging="778"/>
      </w:pPr>
      <w:r>
        <w:rPr>
          <w:b/>
        </w:rPr>
        <w:t>O Copeiro(a) deverá ter as seguintes atribuições, tais como:</w:t>
      </w:r>
      <w:r>
        <w:t xml:space="preserve"> </w:t>
      </w:r>
    </w:p>
    <w:p w:rsidR="005D60DA" w:rsidRDefault="00F527B8">
      <w:pPr>
        <w:numPr>
          <w:ilvl w:val="7"/>
          <w:numId w:val="20"/>
        </w:numPr>
        <w:ind w:hanging="235"/>
      </w:pPr>
      <w:r>
        <w:t xml:space="preserve">execução de serviços de copa e cozinho; </w:t>
      </w:r>
    </w:p>
    <w:p w:rsidR="005D60DA" w:rsidRDefault="00F527B8">
      <w:pPr>
        <w:numPr>
          <w:ilvl w:val="7"/>
          <w:numId w:val="20"/>
        </w:numPr>
        <w:ind w:hanging="235"/>
      </w:pPr>
      <w:r>
        <w:t xml:space="preserve">Higienizar os utensílios e área de distribuição; </w:t>
      </w:r>
    </w:p>
    <w:p w:rsidR="005D60DA" w:rsidRDefault="00F527B8">
      <w:pPr>
        <w:numPr>
          <w:ilvl w:val="7"/>
          <w:numId w:val="20"/>
        </w:numPr>
        <w:ind w:hanging="235"/>
      </w:pPr>
      <w:r>
        <w:t xml:space="preserve">Notificar quebra e/ou dano de material ao encarregado;  </w:t>
      </w:r>
    </w:p>
    <w:p w:rsidR="005D60DA" w:rsidRDefault="00F527B8">
      <w:pPr>
        <w:numPr>
          <w:ilvl w:val="7"/>
          <w:numId w:val="20"/>
        </w:numPr>
        <w:ind w:hanging="235"/>
      </w:pPr>
      <w:r>
        <w:t xml:space="preserve">Cumprir com as normas estabelecidas pela administração; </w:t>
      </w:r>
    </w:p>
    <w:p w:rsidR="005D60DA" w:rsidRDefault="00F527B8">
      <w:pPr>
        <w:numPr>
          <w:ilvl w:val="7"/>
          <w:numId w:val="20"/>
        </w:numPr>
        <w:ind w:hanging="235"/>
      </w:pPr>
      <w:r>
        <w:t xml:space="preserve">Apresentar-se devidamente uniformizado e no horário estabelecido; </w:t>
      </w:r>
    </w:p>
    <w:p w:rsidR="005D60DA" w:rsidRDefault="00F527B8">
      <w:pPr>
        <w:numPr>
          <w:ilvl w:val="7"/>
          <w:numId w:val="20"/>
        </w:numPr>
        <w:ind w:hanging="235"/>
      </w:pPr>
      <w:r>
        <w:t xml:space="preserve">Ter asseio pessoal e zelar pela limpeza e conservação do material do setor de trabalho; </w:t>
      </w:r>
    </w:p>
    <w:p w:rsidR="005D60DA" w:rsidRDefault="00F527B8">
      <w:pPr>
        <w:numPr>
          <w:ilvl w:val="7"/>
          <w:numId w:val="20"/>
        </w:numPr>
        <w:ind w:hanging="235"/>
      </w:pPr>
      <w:r>
        <w:t xml:space="preserve">Suprir possível falta de algum colaborador de outro setor, que não o seu, no setor determinado; </w:t>
      </w:r>
    </w:p>
    <w:p w:rsidR="005D60DA" w:rsidRDefault="00F527B8">
      <w:pPr>
        <w:numPr>
          <w:ilvl w:val="7"/>
          <w:numId w:val="20"/>
        </w:numPr>
        <w:ind w:hanging="235"/>
      </w:pPr>
      <w:r>
        <w:t>Executar outras atividades, exigidas pela administração, dentro de sua área de atribuições.</w:t>
      </w:r>
      <w:r>
        <w:rPr>
          <w:b/>
        </w:rPr>
        <w:t xml:space="preserve"> </w:t>
      </w:r>
    </w:p>
    <w:p w:rsidR="005D60DA" w:rsidRDefault="00F527B8">
      <w:pPr>
        <w:numPr>
          <w:ilvl w:val="2"/>
          <w:numId w:val="7"/>
        </w:numPr>
        <w:spacing w:after="144" w:line="228" w:lineRule="auto"/>
        <w:ind w:hanging="869"/>
      </w:pPr>
      <w:r>
        <w:rPr>
          <w:b/>
        </w:rPr>
        <w:t xml:space="preserve">ALMOXARIFE: </w:t>
      </w:r>
    </w:p>
    <w:p w:rsidR="005D60DA" w:rsidRDefault="00F527B8">
      <w:pPr>
        <w:numPr>
          <w:ilvl w:val="3"/>
          <w:numId w:val="7"/>
        </w:numPr>
        <w:spacing w:after="144" w:line="228" w:lineRule="auto"/>
        <w:ind w:left="2084" w:hanging="778"/>
      </w:pPr>
      <w:r>
        <w:rPr>
          <w:b/>
        </w:rPr>
        <w:t>O Almoxarife deverá ter as seguintes atribuições, tais como:</w:t>
      </w:r>
      <w:r>
        <w:t xml:space="preserve"> </w:t>
      </w:r>
    </w:p>
    <w:p w:rsidR="005D60DA" w:rsidRDefault="00F527B8">
      <w:pPr>
        <w:numPr>
          <w:ilvl w:val="7"/>
          <w:numId w:val="18"/>
        </w:numPr>
        <w:ind w:right="1203" w:hanging="235"/>
      </w:pPr>
      <w:r>
        <w:t xml:space="preserve">Recepcionar, conferir e armazenam produtos e materiais;  </w:t>
      </w:r>
    </w:p>
    <w:p w:rsidR="005D60DA" w:rsidRDefault="00F527B8">
      <w:pPr>
        <w:numPr>
          <w:ilvl w:val="7"/>
          <w:numId w:val="18"/>
        </w:numPr>
        <w:spacing w:after="0"/>
        <w:ind w:right="1203" w:hanging="235"/>
      </w:pPr>
      <w:r>
        <w:t xml:space="preserve">Fazer os lançamentos da movimentação de entradas e saídas de materiais; c) Controlar os estoques;  </w:t>
      </w:r>
    </w:p>
    <w:p w:rsidR="005D60DA" w:rsidRDefault="00F527B8">
      <w:pPr>
        <w:numPr>
          <w:ilvl w:val="6"/>
          <w:numId w:val="14"/>
        </w:numPr>
        <w:spacing w:after="0"/>
        <w:ind w:hanging="235"/>
      </w:pPr>
      <w:r>
        <w:t xml:space="preserve">Distribuir produtos e materiais a serem expedidos; </w:t>
      </w:r>
    </w:p>
    <w:p w:rsidR="005D60DA" w:rsidRDefault="00F527B8">
      <w:pPr>
        <w:numPr>
          <w:ilvl w:val="6"/>
          <w:numId w:val="14"/>
        </w:numPr>
        <w:spacing w:after="0"/>
        <w:ind w:hanging="235"/>
      </w:pPr>
      <w:r>
        <w:t xml:space="preserve">Organizar o almoxarifado para facilitar a movimentação dos itens armazenados e a armazenar. </w:t>
      </w:r>
    </w:p>
    <w:p w:rsidR="005D60DA" w:rsidRDefault="00F527B8">
      <w:pPr>
        <w:numPr>
          <w:ilvl w:val="6"/>
          <w:numId w:val="14"/>
        </w:numPr>
        <w:ind w:hanging="235"/>
      </w:pPr>
      <w:r>
        <w:t>Executar outras atividades correlatas.</w:t>
      </w:r>
      <w:r>
        <w:rPr>
          <w:b/>
        </w:rPr>
        <w:t xml:space="preserve"> </w:t>
      </w:r>
    </w:p>
    <w:p w:rsidR="005D60DA" w:rsidRDefault="00F527B8">
      <w:pPr>
        <w:numPr>
          <w:ilvl w:val="2"/>
          <w:numId w:val="7"/>
        </w:numPr>
        <w:spacing w:after="144" w:line="228" w:lineRule="auto"/>
        <w:ind w:hanging="869"/>
      </w:pPr>
      <w:r>
        <w:rPr>
          <w:b/>
        </w:rPr>
        <w:t xml:space="preserve">TÉCNICO EM REFRIGERAÇÃO: </w:t>
      </w:r>
    </w:p>
    <w:p w:rsidR="005D60DA" w:rsidRDefault="00F527B8">
      <w:pPr>
        <w:numPr>
          <w:ilvl w:val="3"/>
          <w:numId w:val="7"/>
        </w:numPr>
        <w:spacing w:after="8" w:line="246" w:lineRule="auto"/>
        <w:ind w:left="2084" w:hanging="778"/>
      </w:pPr>
      <w:r>
        <w:rPr>
          <w:b/>
        </w:rPr>
        <w:t>O Técnico em Refrigeração deverá ter as seguintes atribuições, tais como:</w:t>
      </w:r>
      <w:r>
        <w:t xml:space="preserve"> </w:t>
      </w:r>
    </w:p>
    <w:p w:rsidR="005D60DA" w:rsidRDefault="00F527B8">
      <w:pPr>
        <w:numPr>
          <w:ilvl w:val="5"/>
          <w:numId w:val="19"/>
        </w:numPr>
        <w:spacing w:after="61"/>
        <w:ind w:left="1599" w:hanging="293"/>
      </w:pPr>
      <w:r>
        <w:t xml:space="preserve">Realizar as tarefas de reparos, consertos e de manutenção de ar condicionados; </w:t>
      </w:r>
    </w:p>
    <w:p w:rsidR="005D60DA" w:rsidRDefault="00F527B8">
      <w:pPr>
        <w:numPr>
          <w:ilvl w:val="5"/>
          <w:numId w:val="19"/>
        </w:numPr>
        <w:spacing w:after="41"/>
        <w:ind w:left="1599" w:hanging="293"/>
      </w:pPr>
      <w:r>
        <w:t xml:space="preserve">Manter organizado o local de trabalho , de acordo com suas funções; </w:t>
      </w:r>
    </w:p>
    <w:p w:rsidR="005D60DA" w:rsidRDefault="00F527B8">
      <w:pPr>
        <w:numPr>
          <w:ilvl w:val="5"/>
          <w:numId w:val="19"/>
        </w:numPr>
        <w:ind w:left="1599" w:hanging="293"/>
      </w:pPr>
      <w:r>
        <w:t>Executar outras atividades correlatas.</w:t>
      </w:r>
      <w:r>
        <w:rPr>
          <w:b/>
        </w:rPr>
        <w:t xml:space="preserve"> </w:t>
      </w:r>
    </w:p>
    <w:p w:rsidR="005D60DA" w:rsidRDefault="00F527B8">
      <w:pPr>
        <w:numPr>
          <w:ilvl w:val="2"/>
          <w:numId w:val="7"/>
        </w:numPr>
        <w:spacing w:after="144" w:line="228" w:lineRule="auto"/>
        <w:ind w:hanging="869"/>
      </w:pPr>
      <w:r>
        <w:rPr>
          <w:b/>
        </w:rPr>
        <w:t xml:space="preserve">AGENTE DE PORTARIA: </w:t>
      </w:r>
    </w:p>
    <w:p w:rsidR="005D60DA" w:rsidRDefault="00F527B8">
      <w:pPr>
        <w:numPr>
          <w:ilvl w:val="3"/>
          <w:numId w:val="7"/>
        </w:numPr>
        <w:spacing w:after="27" w:line="228" w:lineRule="auto"/>
        <w:ind w:left="2084" w:hanging="778"/>
      </w:pPr>
      <w:r>
        <w:rPr>
          <w:b/>
        </w:rPr>
        <w:lastRenderedPageBreak/>
        <w:t xml:space="preserve">O Agente de Portaria deverá ter as seguintes atribuições, tais como: </w:t>
      </w:r>
    </w:p>
    <w:p w:rsidR="005D60DA" w:rsidRDefault="00F527B8">
      <w:pPr>
        <w:spacing w:after="32" w:line="240" w:lineRule="auto"/>
        <w:ind w:left="1363" w:firstLine="0"/>
        <w:jc w:val="left"/>
      </w:pPr>
      <w:r>
        <w:rPr>
          <w:b/>
        </w:rPr>
        <w:t xml:space="preserve"> </w:t>
      </w:r>
    </w:p>
    <w:p w:rsidR="005D60DA" w:rsidRDefault="00F527B8">
      <w:pPr>
        <w:numPr>
          <w:ilvl w:val="5"/>
          <w:numId w:val="21"/>
        </w:numPr>
        <w:spacing w:after="27"/>
        <w:ind w:hanging="235"/>
      </w:pPr>
      <w:r>
        <w:t xml:space="preserve">Receber e orientar o público;  </w:t>
      </w:r>
    </w:p>
    <w:p w:rsidR="005D60DA" w:rsidRDefault="00F527B8">
      <w:pPr>
        <w:numPr>
          <w:ilvl w:val="5"/>
          <w:numId w:val="21"/>
        </w:numPr>
        <w:spacing w:after="27"/>
        <w:ind w:hanging="235"/>
      </w:pPr>
      <w:r>
        <w:t xml:space="preserve">Controlar entrada e saída de pessoas;  </w:t>
      </w:r>
    </w:p>
    <w:p w:rsidR="005D60DA" w:rsidRDefault="00F527B8">
      <w:pPr>
        <w:numPr>
          <w:ilvl w:val="5"/>
          <w:numId w:val="21"/>
        </w:numPr>
        <w:spacing w:after="72"/>
        <w:ind w:hanging="235"/>
      </w:pPr>
      <w:r>
        <w:t>Executar outras atividades correlatas;</w:t>
      </w:r>
      <w:r>
        <w:rPr>
          <w:rFonts w:ascii="Calibri" w:eastAsia="Calibri" w:hAnsi="Calibri" w:cs="Calibri"/>
          <w:sz w:val="24"/>
        </w:rPr>
        <w:t xml:space="preserve"> </w:t>
      </w:r>
    </w:p>
    <w:p w:rsidR="005D60DA" w:rsidRDefault="00F527B8">
      <w:pPr>
        <w:spacing w:after="83" w:line="240" w:lineRule="auto"/>
        <w:ind w:left="1363" w:firstLine="0"/>
        <w:jc w:val="left"/>
      </w:pPr>
      <w:r>
        <w:rPr>
          <w:rFonts w:ascii="Calibri" w:eastAsia="Calibri" w:hAnsi="Calibri" w:cs="Calibri"/>
          <w:sz w:val="24"/>
        </w:rPr>
        <w:t xml:space="preserve"> </w:t>
      </w:r>
    </w:p>
    <w:p w:rsidR="005D60DA" w:rsidRDefault="00F527B8">
      <w:pPr>
        <w:pStyle w:val="Ttulo1"/>
      </w:pPr>
      <w:r>
        <w:rPr>
          <w:rFonts w:ascii="Arial" w:eastAsia="Arial" w:hAnsi="Arial" w:cs="Arial"/>
          <w:sz w:val="20"/>
        </w:rPr>
        <w:t xml:space="preserve">4.1.12  </w:t>
      </w:r>
      <w:r>
        <w:t>GARÇOM:</w:t>
      </w:r>
      <w:r>
        <w:rPr>
          <w:u w:val="none"/>
        </w:rPr>
        <w:t xml:space="preserve"> </w:t>
      </w:r>
    </w:p>
    <w:p w:rsidR="005D60DA" w:rsidRDefault="00F527B8">
      <w:pPr>
        <w:pStyle w:val="Ttulo2"/>
      </w:pPr>
      <w:r>
        <w:t>4.1.12.1 O garçom deverá ter as seguintes atribuições, tais como:</w:t>
      </w:r>
      <w:r>
        <w:rPr>
          <w:b w:val="0"/>
        </w:rPr>
        <w:t xml:space="preserve"> </w:t>
      </w:r>
    </w:p>
    <w:p w:rsidR="005D60DA" w:rsidRDefault="00F527B8">
      <w:pPr>
        <w:numPr>
          <w:ilvl w:val="0"/>
          <w:numId w:val="22"/>
        </w:numPr>
        <w:spacing w:after="161" w:line="245" w:lineRule="auto"/>
        <w:ind w:left="1752" w:right="-3" w:hanging="346"/>
      </w:pPr>
      <w:r>
        <w:rPr>
          <w:rFonts w:ascii="Calibri" w:eastAsia="Calibri" w:hAnsi="Calibri" w:cs="Calibri"/>
          <w:sz w:val="24"/>
        </w:rPr>
        <w:t xml:space="preserve">Servir água, chá e café aos servidores, de acordo com as necessidades da UFPI; </w:t>
      </w:r>
    </w:p>
    <w:p w:rsidR="005D60DA" w:rsidRDefault="00F527B8">
      <w:pPr>
        <w:numPr>
          <w:ilvl w:val="0"/>
          <w:numId w:val="22"/>
        </w:numPr>
        <w:spacing w:after="161" w:line="245" w:lineRule="auto"/>
        <w:ind w:left="1752" w:right="-3" w:hanging="346"/>
      </w:pPr>
      <w:r>
        <w:rPr>
          <w:rFonts w:ascii="Calibri" w:eastAsia="Calibri" w:hAnsi="Calibri" w:cs="Calibri"/>
          <w:sz w:val="24"/>
        </w:rPr>
        <w:t xml:space="preserve">Servir em eventos realizados pela UFPI, quando solicitado; </w:t>
      </w:r>
    </w:p>
    <w:p w:rsidR="005D60DA" w:rsidRDefault="00F527B8">
      <w:pPr>
        <w:numPr>
          <w:ilvl w:val="0"/>
          <w:numId w:val="22"/>
        </w:numPr>
        <w:spacing w:after="161" w:line="245" w:lineRule="auto"/>
        <w:ind w:left="1752" w:right="-3" w:hanging="346"/>
      </w:pPr>
      <w:r>
        <w:rPr>
          <w:rFonts w:ascii="Calibri" w:eastAsia="Calibri" w:hAnsi="Calibri" w:cs="Calibri"/>
          <w:sz w:val="24"/>
        </w:rPr>
        <w:t xml:space="preserve">Apontar e comunicar ao encarregado da empresa a necessidade de consertos necessários à conservação de bens e instalações; </w:t>
      </w:r>
    </w:p>
    <w:p w:rsidR="005D60DA" w:rsidRDefault="00F527B8">
      <w:pPr>
        <w:numPr>
          <w:ilvl w:val="0"/>
          <w:numId w:val="22"/>
        </w:numPr>
        <w:spacing w:after="161" w:line="245" w:lineRule="auto"/>
        <w:ind w:left="1752" w:right="-3" w:hanging="346"/>
      </w:pPr>
      <w:r>
        <w:rPr>
          <w:rFonts w:ascii="Calibri" w:eastAsia="Calibri" w:hAnsi="Calibri" w:cs="Calibri"/>
          <w:sz w:val="24"/>
        </w:rPr>
        <w:t>Auxiliar a copeira na lavagem dos copos, talheres, xícaras e demais materiais e utensílios de copa, sempre que necessário;</w:t>
      </w:r>
      <w:r>
        <w:t xml:space="preserve"> </w:t>
      </w:r>
    </w:p>
    <w:p w:rsidR="005D60DA" w:rsidRDefault="00F527B8">
      <w:pPr>
        <w:numPr>
          <w:ilvl w:val="0"/>
          <w:numId w:val="22"/>
        </w:numPr>
        <w:spacing w:after="13" w:line="236" w:lineRule="auto"/>
        <w:ind w:left="1752" w:right="-3" w:hanging="346"/>
      </w:pPr>
      <w:r>
        <w:rPr>
          <w:u w:val="single" w:color="000000"/>
        </w:rPr>
        <w:t>Executar as demais atividades inerentes ao cargo e necessárias ao bom desempenho do</w:t>
      </w:r>
      <w:r>
        <w:t xml:space="preserve"> </w:t>
      </w:r>
      <w:r>
        <w:rPr>
          <w:u w:val="single" w:color="000000"/>
        </w:rPr>
        <w:t>trabalho.</w:t>
      </w:r>
      <w:r>
        <w:t xml:space="preserve"> </w:t>
      </w:r>
    </w:p>
    <w:p w:rsidR="005D60DA" w:rsidRDefault="00F527B8">
      <w:pPr>
        <w:spacing w:after="72" w:line="240" w:lineRule="auto"/>
        <w:ind w:left="1363" w:firstLine="0"/>
        <w:jc w:val="left"/>
      </w:pPr>
      <w:r>
        <w:t xml:space="preserve"> </w:t>
      </w:r>
    </w:p>
    <w:p w:rsidR="005D60DA" w:rsidRDefault="00F527B8">
      <w:pPr>
        <w:pStyle w:val="Ttulo1"/>
      </w:pPr>
      <w:r>
        <w:rPr>
          <w:rFonts w:ascii="Arial" w:eastAsia="Arial" w:hAnsi="Arial" w:cs="Arial"/>
          <w:sz w:val="20"/>
        </w:rPr>
        <w:t xml:space="preserve">4.1.13 </w:t>
      </w:r>
      <w:r>
        <w:t>AUXILIAR DE COZINHA:</w:t>
      </w:r>
      <w:r>
        <w:rPr>
          <w:u w:val="none"/>
        </w:rPr>
        <w:t xml:space="preserve"> </w:t>
      </w:r>
    </w:p>
    <w:p w:rsidR="005D60DA" w:rsidRDefault="00F527B8">
      <w:pPr>
        <w:spacing w:after="161" w:line="245" w:lineRule="auto"/>
        <w:ind w:left="1416" w:right="-3"/>
      </w:pPr>
      <w:r>
        <w:rPr>
          <w:rFonts w:ascii="Calibri" w:eastAsia="Calibri" w:hAnsi="Calibri" w:cs="Calibri"/>
          <w:b/>
          <w:sz w:val="24"/>
        </w:rPr>
        <w:t>4.1.13.1</w:t>
      </w:r>
      <w:r>
        <w:rPr>
          <w:rFonts w:ascii="Calibri" w:eastAsia="Calibri" w:hAnsi="Calibri" w:cs="Calibri"/>
          <w:sz w:val="24"/>
        </w:rPr>
        <w:t xml:space="preserve">  - O Auxiliar de Cozinha deverá ter as seguintes atribuições, tais como: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Realizar as tarefas de pré-preparo e preparo dos alimentos quando solicitado, executando operações de cocção mais simples que lhe forem atribuídas pelo cozinheiro, observando as técnicas de higiene;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Auxilia a cozinheira com o preparo dos alimentos e limpeza da cozinha, tais como: - descascar legumes e frutas; lavar a louça; secar a louça; lavar frutas e legumes; lavar a cozinha; limpar o fogão; guardar a louça;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Auxiliar nas atividades da cozinha, bem como cozinhar utilizando técnicas específicas de culinária, como reaproveitamento de alimentos e outros.  </w:t>
      </w:r>
    </w:p>
    <w:p w:rsidR="005D60DA" w:rsidRDefault="00F527B8">
      <w:pPr>
        <w:numPr>
          <w:ilvl w:val="0"/>
          <w:numId w:val="23"/>
        </w:numPr>
        <w:spacing w:after="0" w:line="245" w:lineRule="auto"/>
        <w:ind w:left="1656" w:right="-3" w:hanging="250"/>
      </w:pPr>
      <w:r>
        <w:rPr>
          <w:rFonts w:ascii="Calibri" w:eastAsia="Calibri" w:hAnsi="Calibri" w:cs="Calibri"/>
          <w:sz w:val="24"/>
        </w:rPr>
        <w:t xml:space="preserve">Manter higiene pessoal como também no local de trabalho, de acordo com as normas do Setor;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Controlar com responsabilidade os produtos de limpeza a serem usados para que não haja desperdício; </w:t>
      </w:r>
    </w:p>
    <w:p w:rsidR="005D60DA" w:rsidRDefault="00F527B8">
      <w:pPr>
        <w:numPr>
          <w:ilvl w:val="0"/>
          <w:numId w:val="23"/>
        </w:numPr>
        <w:spacing w:after="161" w:line="245" w:lineRule="auto"/>
        <w:ind w:left="1656" w:right="-3" w:hanging="250"/>
      </w:pPr>
      <w:r>
        <w:rPr>
          <w:rFonts w:ascii="Calibri" w:eastAsia="Calibri" w:hAnsi="Calibri" w:cs="Calibri"/>
          <w:sz w:val="24"/>
        </w:rPr>
        <w:lastRenderedPageBreak/>
        <w:t xml:space="preserve">Ter boa apresentação no ambiente de trabalho, apresentando-se devidamente uniformizado e no horário estabelecido e possuir habilidade com o manuseio de materiais de cozinha, como também ter uma boa organização;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Ter um bom relacionamento interpessoal para um bom desempenho de suas funções no ambiente de trabalho;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Ser sempre pontual, Não se ausentar do ambiente de trabalho sem a devida autorização do chefe imediato e não chegando atrasada ou faltando ao setor de trabalho;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Receber e conferir os gêneros alimentícios entregues pelo despenseiro, destinados à confecção do cardápio do dia, quando solicitado(a);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Notificar ao cozinheiro falhas e/ou irregularidades que prejudiquem o andamento do serviço;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Zelar pela limpeza e conservação do material do setor;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Suprir possível falta de algum colaborador em outro setor, que não o seu, no setor de nutrição;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Verificar a ordem e a limpeza do local de trabalho, antes, durante e depois de iniciar o serviço, bem como a existência dos utensílios necessários.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Fazer a separação dos alimentos, lavando-os, cortando-os e picando-os.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Proceder a higienização de louças, utensílios e da cozinha em geral.  </w:t>
      </w:r>
    </w:p>
    <w:p w:rsidR="005D60DA" w:rsidRDefault="00F527B8">
      <w:pPr>
        <w:numPr>
          <w:ilvl w:val="0"/>
          <w:numId w:val="23"/>
        </w:numPr>
        <w:spacing w:after="161" w:line="245" w:lineRule="auto"/>
        <w:ind w:left="1656" w:right="-3" w:hanging="250"/>
      </w:pPr>
      <w:r>
        <w:rPr>
          <w:rFonts w:ascii="Calibri" w:eastAsia="Calibri" w:hAnsi="Calibri" w:cs="Calibri"/>
          <w:sz w:val="24"/>
        </w:rPr>
        <w:t xml:space="preserve">Notificar a quebra ou danificação do material, instalações ou equipamentos, bem como notificar o/a nutricionista ou chefia as falhas e irregularidades que prejudiquem o andamento do serviço. </w:t>
      </w:r>
      <w:r>
        <w:rPr>
          <w:rFonts w:ascii="Times New Roman" w:eastAsia="Times New Roman" w:hAnsi="Times New Roman" w:cs="Times New Roman"/>
          <w:sz w:val="24"/>
        </w:rPr>
        <w:t xml:space="preserve"> </w:t>
      </w:r>
    </w:p>
    <w:p w:rsidR="005D60DA" w:rsidRDefault="00F527B8">
      <w:pPr>
        <w:numPr>
          <w:ilvl w:val="0"/>
          <w:numId w:val="23"/>
        </w:numPr>
        <w:spacing w:after="152" w:line="285" w:lineRule="auto"/>
        <w:ind w:left="1656" w:right="-3" w:hanging="250"/>
      </w:pPr>
      <w:r>
        <w:rPr>
          <w:rFonts w:ascii="Calibri" w:eastAsia="Calibri" w:hAnsi="Calibri" w:cs="Calibri"/>
          <w:sz w:val="24"/>
          <w:u w:val="single" w:color="000000"/>
        </w:rPr>
        <w:t>Executar outras atividades, exigidas pelo chefe do setor, dentro de sua área de</w:t>
      </w:r>
      <w:r>
        <w:rPr>
          <w:rFonts w:ascii="Calibri" w:eastAsia="Calibri" w:hAnsi="Calibri" w:cs="Calibri"/>
          <w:sz w:val="24"/>
        </w:rPr>
        <w:t xml:space="preserve"> </w:t>
      </w:r>
      <w:r>
        <w:rPr>
          <w:rFonts w:ascii="Calibri" w:eastAsia="Calibri" w:hAnsi="Calibri" w:cs="Calibri"/>
          <w:sz w:val="24"/>
          <w:u w:val="single" w:color="000000"/>
        </w:rPr>
        <w:t>atribuições.</w:t>
      </w:r>
      <w:r>
        <w:rPr>
          <w:b/>
        </w:rPr>
        <w:t xml:space="preserve"> </w:t>
      </w:r>
    </w:p>
    <w:p w:rsidR="005D60DA" w:rsidRDefault="00F527B8">
      <w:pPr>
        <w:pStyle w:val="Ttulo5"/>
        <w:ind w:left="10"/>
      </w:pPr>
      <w:r>
        <w:t>4.2  DA DEMANDA ESTIMADA E DA CARGA HORÁRIA</w:t>
      </w:r>
      <w:r>
        <w:rPr>
          <w:u w:val="none"/>
        </w:rPr>
        <w:t xml:space="preserve"> </w:t>
      </w:r>
    </w:p>
    <w:p w:rsidR="005D60DA" w:rsidRDefault="00F527B8">
      <w:pPr>
        <w:pStyle w:val="Ttulo7"/>
        <w:ind w:left="965" w:hanging="509"/>
      </w:pPr>
      <w:r>
        <w:t>4.2.1. Os serviços serão executados em jornada de trabalho de acordo com o atendimento da</w:t>
      </w:r>
      <w:r>
        <w:rPr>
          <w:u w:val="none"/>
        </w:rPr>
        <w:t xml:space="preserve"> </w:t>
      </w:r>
      <w:r>
        <w:t>demanda  estabelecida no quadro abaixo:</w:t>
      </w:r>
      <w:r>
        <w:rPr>
          <w:b w:val="0"/>
          <w:u w:val="none"/>
        </w:rPr>
        <w:t xml:space="preserve"> </w:t>
      </w:r>
    </w:p>
    <w:tbl>
      <w:tblPr>
        <w:tblStyle w:val="TableGrid"/>
        <w:tblW w:w="8922" w:type="dxa"/>
        <w:tblInd w:w="113" w:type="dxa"/>
        <w:tblCellMar>
          <w:right w:w="4" w:type="dxa"/>
        </w:tblCellMar>
        <w:tblLook w:val="04A0" w:firstRow="1" w:lastRow="0" w:firstColumn="1" w:lastColumn="0" w:noHBand="0" w:noVBand="1"/>
      </w:tblPr>
      <w:tblGrid>
        <w:gridCol w:w="1715"/>
        <w:gridCol w:w="602"/>
        <w:gridCol w:w="607"/>
        <w:gridCol w:w="1715"/>
        <w:gridCol w:w="1932"/>
        <w:gridCol w:w="1062"/>
        <w:gridCol w:w="227"/>
        <w:gridCol w:w="1062"/>
      </w:tblGrid>
      <w:tr w:rsidR="005D60DA">
        <w:trPr>
          <w:trHeight w:val="320"/>
        </w:trPr>
        <w:tc>
          <w:tcPr>
            <w:tcW w:w="2318" w:type="dxa"/>
            <w:gridSpan w:val="2"/>
            <w:tcBorders>
              <w:top w:val="single" w:sz="2" w:space="0" w:color="000000"/>
              <w:left w:val="single" w:sz="2" w:space="0" w:color="000000"/>
              <w:bottom w:val="single" w:sz="2" w:space="0" w:color="000000"/>
              <w:right w:val="single" w:sz="2" w:space="0" w:color="000000"/>
            </w:tcBorders>
            <w:shd w:val="clear" w:color="auto" w:fill="DDDDDD"/>
          </w:tcPr>
          <w:p w:rsidR="005D60DA" w:rsidRDefault="00F527B8">
            <w:pPr>
              <w:spacing w:after="0" w:line="276" w:lineRule="auto"/>
              <w:ind w:left="0" w:firstLine="0"/>
              <w:jc w:val="center"/>
            </w:pPr>
            <w:r>
              <w:t xml:space="preserve">GRUPO </w:t>
            </w:r>
          </w:p>
        </w:tc>
        <w:tc>
          <w:tcPr>
            <w:tcW w:w="2323" w:type="dxa"/>
            <w:gridSpan w:val="2"/>
            <w:tcBorders>
              <w:top w:val="single" w:sz="2" w:space="0" w:color="000000"/>
              <w:left w:val="single" w:sz="2" w:space="0" w:color="000000"/>
              <w:bottom w:val="single" w:sz="2" w:space="0" w:color="000000"/>
              <w:right w:val="single" w:sz="2" w:space="0" w:color="000000"/>
            </w:tcBorders>
            <w:shd w:val="clear" w:color="auto" w:fill="DDDDDD"/>
          </w:tcPr>
          <w:p w:rsidR="005D60DA" w:rsidRDefault="00F527B8">
            <w:pPr>
              <w:spacing w:after="0" w:line="276" w:lineRule="auto"/>
              <w:ind w:left="0" w:firstLine="0"/>
              <w:jc w:val="center"/>
            </w:pPr>
            <w:r>
              <w:t xml:space="preserve">CARGO </w:t>
            </w:r>
          </w:p>
        </w:tc>
        <w:tc>
          <w:tcPr>
            <w:tcW w:w="1934" w:type="dxa"/>
            <w:tcBorders>
              <w:top w:val="single" w:sz="2" w:space="0" w:color="000000"/>
              <w:left w:val="single" w:sz="2" w:space="0" w:color="000000"/>
              <w:bottom w:val="single" w:sz="2" w:space="0" w:color="000000"/>
              <w:right w:val="single" w:sz="2" w:space="0" w:color="000000"/>
            </w:tcBorders>
            <w:shd w:val="clear" w:color="auto" w:fill="DDDDDD"/>
          </w:tcPr>
          <w:p w:rsidR="005D60DA" w:rsidRDefault="00F527B8">
            <w:pPr>
              <w:spacing w:after="0" w:line="276" w:lineRule="auto"/>
              <w:ind w:left="0" w:firstLine="0"/>
              <w:jc w:val="left"/>
            </w:pPr>
            <w:r>
              <w:t xml:space="preserve">CARGA HORÁRIA </w:t>
            </w:r>
          </w:p>
        </w:tc>
        <w:tc>
          <w:tcPr>
            <w:tcW w:w="2347" w:type="dxa"/>
            <w:gridSpan w:val="3"/>
            <w:tcBorders>
              <w:top w:val="single" w:sz="2" w:space="0" w:color="000000"/>
              <w:left w:val="single" w:sz="2" w:space="0" w:color="000000"/>
              <w:bottom w:val="single" w:sz="2" w:space="0" w:color="000000"/>
              <w:right w:val="single" w:sz="2" w:space="0" w:color="000000"/>
            </w:tcBorders>
            <w:shd w:val="clear" w:color="auto" w:fill="DDDDDD"/>
          </w:tcPr>
          <w:p w:rsidR="005D60DA" w:rsidRDefault="00F527B8">
            <w:pPr>
              <w:spacing w:after="0" w:line="276" w:lineRule="auto"/>
              <w:ind w:left="0" w:firstLine="0"/>
              <w:jc w:val="center"/>
            </w:pPr>
            <w:r>
              <w:t>QUANTIDADE</w:t>
            </w:r>
            <w:r>
              <w:rPr>
                <w:rFonts w:ascii="Times New Roman" w:eastAsia="Times New Roman" w:hAnsi="Times New Roman" w:cs="Times New Roman"/>
              </w:rPr>
              <w:t xml:space="preserve"> </w:t>
            </w:r>
          </w:p>
        </w:tc>
      </w:tr>
      <w:tr w:rsidR="005D60DA">
        <w:trPr>
          <w:trHeight w:val="572"/>
        </w:trPr>
        <w:tc>
          <w:tcPr>
            <w:tcW w:w="2318" w:type="dxa"/>
            <w:gridSpan w:val="2"/>
            <w:vMerge w:val="restart"/>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40" w:lineRule="auto"/>
              <w:ind w:left="0" w:firstLine="0"/>
              <w:jc w:val="center"/>
            </w:pPr>
            <w:r>
              <w:t xml:space="preserve">I - LIMPEZA E </w:t>
            </w:r>
          </w:p>
          <w:p w:rsidR="005D60DA" w:rsidRDefault="00F527B8">
            <w:pPr>
              <w:spacing w:after="0" w:line="276" w:lineRule="auto"/>
              <w:ind w:left="0" w:firstLine="0"/>
              <w:jc w:val="center"/>
            </w:pPr>
            <w:r>
              <w:t xml:space="preserve">CONSERVAÇÃO </w:t>
            </w: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96" w:firstLine="226"/>
            </w:pPr>
            <w:r>
              <w:t xml:space="preserve">SERVENTE DE LIMPEZA EXTERNO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05</w:t>
            </w:r>
            <w:r>
              <w:rPr>
                <w:rFonts w:ascii="Times New Roman" w:eastAsia="Times New Roman" w:hAnsi="Times New Roman" w:cs="Times New Roman"/>
              </w:rPr>
              <w:t xml:space="preserve"> </w:t>
            </w:r>
          </w:p>
        </w:tc>
      </w:tr>
      <w:tr w:rsidR="005D60DA">
        <w:trPr>
          <w:trHeight w:val="57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30" w:firstLine="192"/>
            </w:pPr>
            <w:r>
              <w:t xml:space="preserve">SERVENTE DE LIMPEZA INTERNO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30</w:t>
            </w:r>
            <w:r>
              <w:rPr>
                <w:rFonts w:ascii="Times New Roman" w:eastAsia="Times New Roman" w:hAnsi="Times New Roman" w:cs="Times New Roman"/>
              </w:rPr>
              <w:t xml:space="preserve"> </w:t>
            </w:r>
          </w:p>
        </w:tc>
      </w:tr>
      <w:tr w:rsidR="005D60DA">
        <w:trPr>
          <w:trHeight w:val="802"/>
        </w:trPr>
        <w:tc>
          <w:tcPr>
            <w:tcW w:w="0" w:type="auto"/>
            <w:gridSpan w:val="2"/>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SERVENTE DE </w:t>
            </w:r>
          </w:p>
          <w:p w:rsidR="005D60DA" w:rsidRDefault="00F527B8">
            <w:pPr>
              <w:spacing w:after="0" w:line="240" w:lineRule="auto"/>
              <w:ind w:left="0" w:firstLine="0"/>
              <w:jc w:val="center"/>
            </w:pPr>
            <w:r>
              <w:t xml:space="preserve">LIMPEZA INTERNO </w:t>
            </w:r>
          </w:p>
          <w:p w:rsidR="005D60DA" w:rsidRDefault="00F527B8">
            <w:pPr>
              <w:spacing w:after="0" w:line="276" w:lineRule="auto"/>
              <w:ind w:left="0" w:firstLine="0"/>
              <w:jc w:val="center"/>
            </w:pPr>
            <w:r>
              <w:t xml:space="preserve">(40% insalubridade)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04</w:t>
            </w:r>
            <w:r>
              <w:rPr>
                <w:rFonts w:ascii="Times New Roman" w:eastAsia="Times New Roman" w:hAnsi="Times New Roman" w:cs="Times New Roman"/>
              </w:rPr>
              <w:t xml:space="preserve"> </w:t>
            </w:r>
          </w:p>
        </w:tc>
      </w:tr>
      <w:tr w:rsidR="005D60DA">
        <w:trPr>
          <w:trHeight w:val="802"/>
        </w:trPr>
        <w:tc>
          <w:tcPr>
            <w:tcW w:w="2318" w:type="dxa"/>
            <w:gridSpan w:val="2"/>
            <w:vMerge w:val="restart"/>
            <w:tcBorders>
              <w:top w:val="single" w:sz="2" w:space="0" w:color="000000"/>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2323" w:type="dxa"/>
            <w:gridSpan w:val="2"/>
            <w:tcBorders>
              <w:top w:val="nil"/>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SERVENTE DE </w:t>
            </w:r>
          </w:p>
          <w:p w:rsidR="005D60DA" w:rsidRDefault="00F527B8">
            <w:pPr>
              <w:spacing w:after="0" w:line="240" w:lineRule="auto"/>
              <w:ind w:left="0" w:firstLine="0"/>
              <w:jc w:val="center"/>
            </w:pPr>
            <w:r>
              <w:t xml:space="preserve">LIMPEZA INTERNO </w:t>
            </w:r>
          </w:p>
          <w:p w:rsidR="005D60DA" w:rsidRDefault="00F527B8">
            <w:pPr>
              <w:spacing w:after="0" w:line="276" w:lineRule="auto"/>
              <w:ind w:left="0" w:firstLine="0"/>
              <w:jc w:val="center"/>
            </w:pPr>
            <w:r>
              <w:t xml:space="preserve">(20% insalubridade) </w:t>
            </w:r>
          </w:p>
        </w:tc>
        <w:tc>
          <w:tcPr>
            <w:tcW w:w="1934" w:type="dxa"/>
            <w:tcBorders>
              <w:top w:val="nil"/>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829"/>
        </w:trPr>
        <w:tc>
          <w:tcPr>
            <w:tcW w:w="0" w:type="auto"/>
            <w:gridSpan w:val="2"/>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202" w:firstLine="0"/>
              <w:jc w:val="left"/>
            </w:pPr>
            <w:r>
              <w:t xml:space="preserve">ENCARREGADO DE </w:t>
            </w:r>
          </w:p>
          <w:p w:rsidR="005D60DA" w:rsidRDefault="00F527B8">
            <w:pPr>
              <w:spacing w:after="0" w:line="276" w:lineRule="auto"/>
              <w:ind w:left="0" w:firstLine="0"/>
              <w:jc w:val="center"/>
            </w:pPr>
            <w:r>
              <w:t xml:space="preserve">TURMA DE LIMPEZA INTERNA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01 </w:t>
            </w:r>
            <w:r>
              <w:rPr>
                <w:rFonts w:ascii="Times New Roman" w:eastAsia="Times New Roman" w:hAnsi="Times New Roman" w:cs="Times New Roman"/>
              </w:rPr>
              <w:t xml:space="preserve"> </w:t>
            </w:r>
          </w:p>
        </w:tc>
      </w:tr>
      <w:tr w:rsidR="005D60DA">
        <w:trPr>
          <w:trHeight w:val="287"/>
        </w:trPr>
        <w:tc>
          <w:tcPr>
            <w:tcW w:w="1715" w:type="dxa"/>
            <w:tcBorders>
              <w:top w:val="single" w:sz="2" w:space="0" w:color="000000"/>
              <w:left w:val="single" w:sz="2" w:space="0" w:color="000000"/>
              <w:bottom w:val="single" w:sz="2" w:space="0" w:color="000000"/>
              <w:right w:val="nil"/>
            </w:tcBorders>
            <w:shd w:val="clear" w:color="auto" w:fill="DDDDDD"/>
          </w:tcPr>
          <w:p w:rsidR="005D60DA" w:rsidRDefault="005D60DA">
            <w:pPr>
              <w:spacing w:after="0" w:line="276" w:lineRule="auto"/>
              <w:ind w:left="0" w:firstLine="0"/>
              <w:jc w:val="left"/>
            </w:pPr>
          </w:p>
        </w:tc>
        <w:tc>
          <w:tcPr>
            <w:tcW w:w="1210" w:type="dxa"/>
            <w:gridSpan w:val="2"/>
            <w:tcBorders>
              <w:top w:val="single" w:sz="2" w:space="0" w:color="000000"/>
              <w:left w:val="nil"/>
              <w:bottom w:val="single" w:sz="2" w:space="0" w:color="000000"/>
              <w:right w:val="nil"/>
            </w:tcBorders>
            <w:shd w:val="clear" w:color="auto" w:fill="DDDDDD"/>
          </w:tcPr>
          <w:p w:rsidR="005D60DA" w:rsidRDefault="00F527B8">
            <w:pPr>
              <w:spacing w:after="0" w:line="276" w:lineRule="auto"/>
              <w:ind w:left="0" w:firstLine="0"/>
            </w:pPr>
            <w:r>
              <w:t>SUB - TOTAL</w:t>
            </w:r>
          </w:p>
        </w:tc>
        <w:tc>
          <w:tcPr>
            <w:tcW w:w="1716" w:type="dxa"/>
            <w:tcBorders>
              <w:top w:val="single" w:sz="2" w:space="0" w:color="000000"/>
              <w:left w:val="nil"/>
              <w:bottom w:val="single" w:sz="2" w:space="0" w:color="000000"/>
              <w:right w:val="single" w:sz="2" w:space="0" w:color="000000"/>
            </w:tcBorders>
            <w:shd w:val="clear" w:color="auto" w:fill="DDDDDD"/>
          </w:tcPr>
          <w:p w:rsidR="005D60DA" w:rsidRDefault="00F527B8">
            <w:pPr>
              <w:spacing w:after="0" w:line="276" w:lineRule="auto"/>
              <w:ind w:left="0" w:firstLine="0"/>
              <w:jc w:val="left"/>
            </w:pPr>
            <w:r>
              <w:t xml:space="preserve"> </w:t>
            </w:r>
          </w:p>
        </w:tc>
        <w:tc>
          <w:tcPr>
            <w:tcW w:w="1934" w:type="dxa"/>
            <w:tcBorders>
              <w:top w:val="single" w:sz="2" w:space="0" w:color="000000"/>
              <w:left w:val="single" w:sz="2" w:space="0" w:color="000000"/>
              <w:bottom w:val="single" w:sz="2" w:space="0" w:color="000000"/>
              <w:right w:val="single" w:sz="2" w:space="0" w:color="000000"/>
            </w:tcBorders>
            <w:shd w:val="clear" w:color="auto" w:fill="DDDDDD"/>
          </w:tcPr>
          <w:p w:rsidR="005D60DA" w:rsidRDefault="00F527B8">
            <w:pPr>
              <w:spacing w:after="0" w:line="276" w:lineRule="auto"/>
              <w:ind w:left="0" w:firstLine="0"/>
              <w:jc w:val="center"/>
            </w:pPr>
            <w:r>
              <w:t xml:space="preserve"> </w:t>
            </w:r>
          </w:p>
        </w:tc>
        <w:tc>
          <w:tcPr>
            <w:tcW w:w="1063" w:type="dxa"/>
            <w:tcBorders>
              <w:top w:val="single" w:sz="2" w:space="0" w:color="000000"/>
              <w:left w:val="single" w:sz="2" w:space="0" w:color="000000"/>
              <w:bottom w:val="single" w:sz="2" w:space="0" w:color="000000"/>
              <w:right w:val="nil"/>
            </w:tcBorders>
            <w:shd w:val="clear" w:color="auto" w:fill="DDDDDD"/>
          </w:tcPr>
          <w:p w:rsidR="005D60DA" w:rsidRDefault="005D60DA">
            <w:pPr>
              <w:spacing w:after="0" w:line="276" w:lineRule="auto"/>
              <w:ind w:left="0" w:firstLine="0"/>
              <w:jc w:val="left"/>
            </w:pPr>
          </w:p>
        </w:tc>
        <w:tc>
          <w:tcPr>
            <w:tcW w:w="221" w:type="dxa"/>
            <w:tcBorders>
              <w:top w:val="single" w:sz="2" w:space="0" w:color="000000"/>
              <w:left w:val="nil"/>
              <w:bottom w:val="single" w:sz="2" w:space="0" w:color="000000"/>
              <w:right w:val="nil"/>
            </w:tcBorders>
            <w:shd w:val="clear" w:color="auto" w:fill="DDDDDD"/>
          </w:tcPr>
          <w:p w:rsidR="005D60DA" w:rsidRDefault="00F527B8">
            <w:pPr>
              <w:spacing w:after="0" w:line="276" w:lineRule="auto"/>
              <w:ind w:left="0" w:firstLine="0"/>
            </w:pPr>
            <w:r>
              <w:t>41</w:t>
            </w:r>
          </w:p>
        </w:tc>
        <w:tc>
          <w:tcPr>
            <w:tcW w:w="1063" w:type="dxa"/>
            <w:tcBorders>
              <w:top w:val="single" w:sz="2" w:space="0" w:color="000000"/>
              <w:left w:val="nil"/>
              <w:bottom w:val="single" w:sz="2" w:space="0" w:color="000000"/>
              <w:right w:val="single" w:sz="2" w:space="0" w:color="000000"/>
            </w:tcBorders>
            <w:shd w:val="clear" w:color="auto" w:fill="DDDDDD"/>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603"/>
        </w:trPr>
        <w:tc>
          <w:tcPr>
            <w:tcW w:w="2318" w:type="dxa"/>
            <w:gridSpan w:val="2"/>
            <w:vMerge w:val="restart"/>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40" w:lineRule="auto"/>
              <w:ind w:left="0" w:firstLine="0"/>
              <w:jc w:val="center"/>
            </w:pPr>
            <w:r>
              <w:t xml:space="preserve">II–APÓIO </w:t>
            </w:r>
          </w:p>
          <w:p w:rsidR="005D60DA" w:rsidRDefault="00F527B8">
            <w:pPr>
              <w:spacing w:after="0" w:line="240" w:lineRule="auto"/>
              <w:ind w:left="206" w:firstLine="0"/>
              <w:jc w:val="left"/>
            </w:pPr>
            <w:r>
              <w:t xml:space="preserve">ADMINISTRATIVO E </w:t>
            </w:r>
          </w:p>
          <w:p w:rsidR="005D60DA" w:rsidRDefault="00F527B8">
            <w:pPr>
              <w:spacing w:after="0" w:line="240" w:lineRule="auto"/>
              <w:ind w:left="0" w:firstLine="0"/>
              <w:jc w:val="center"/>
            </w:pPr>
            <w:r>
              <w:t xml:space="preserve">TÉCNICO </w:t>
            </w:r>
          </w:p>
          <w:p w:rsidR="005D60DA" w:rsidRDefault="00F527B8">
            <w:pPr>
              <w:spacing w:after="0" w:line="276" w:lineRule="auto"/>
              <w:ind w:left="0" w:firstLine="0"/>
              <w:jc w:val="center"/>
            </w:pPr>
            <w:r>
              <w:t xml:space="preserve">OPERACIONAL </w:t>
            </w: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3" w:firstLine="0"/>
            </w:pPr>
            <w:r>
              <w:t xml:space="preserve">OPERADOR DE MICRO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12</w:t>
            </w:r>
            <w:r>
              <w:rPr>
                <w:rFonts w:ascii="Times New Roman" w:eastAsia="Times New Roman" w:hAnsi="Times New Roman" w:cs="Times New Roman"/>
              </w:rPr>
              <w:t xml:space="preserve"> </w:t>
            </w:r>
          </w:p>
        </w:tc>
      </w:tr>
      <w:tr w:rsidR="005D60DA">
        <w:trPr>
          <w:trHeight w:val="57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ALMOXARIFE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02</w:t>
            </w:r>
            <w:r>
              <w:rPr>
                <w:rFonts w:ascii="Times New Roman" w:eastAsia="Times New Roman" w:hAnsi="Times New Roman" w:cs="Times New Roman"/>
              </w:rPr>
              <w:t xml:space="preserve"> </w:t>
            </w:r>
          </w:p>
        </w:tc>
      </w:tr>
      <w:tr w:rsidR="005D60DA">
        <w:trPr>
          <w:trHeight w:val="57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CONTINUO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12</w:t>
            </w:r>
            <w:r>
              <w:rPr>
                <w:rFonts w:ascii="Times New Roman" w:eastAsia="Times New Roman" w:hAnsi="Times New Roman" w:cs="Times New Roman"/>
              </w:rPr>
              <w:t xml:space="preserve"> </w:t>
            </w:r>
          </w:p>
        </w:tc>
      </w:tr>
      <w:tr w:rsidR="005D60DA">
        <w:trPr>
          <w:trHeight w:val="57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72" w:right="29" w:firstLine="0"/>
              <w:jc w:val="center"/>
            </w:pPr>
            <w:r>
              <w:t xml:space="preserve">AGENTE DE PORTARIA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02</w:t>
            </w:r>
            <w:r>
              <w:rPr>
                <w:rFonts w:ascii="Times New Roman" w:eastAsia="Times New Roman" w:hAnsi="Times New Roman" w:cs="Times New Roman"/>
              </w:rPr>
              <w:t xml:space="preserve"> </w:t>
            </w:r>
          </w:p>
        </w:tc>
      </w:tr>
      <w:tr w:rsidR="005D60DA">
        <w:trPr>
          <w:trHeight w:val="57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COPEIRA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575"/>
        </w:trPr>
        <w:tc>
          <w:tcPr>
            <w:tcW w:w="0" w:type="auto"/>
            <w:gridSpan w:val="2"/>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739" w:hanging="288"/>
              <w:jc w:val="left"/>
            </w:pPr>
            <w:r>
              <w:t xml:space="preserve">TRATADOR DE ANIMAIS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02</w:t>
            </w:r>
            <w:r>
              <w:rPr>
                <w:rFonts w:ascii="Times New Roman" w:eastAsia="Times New Roman" w:hAnsi="Times New Roman" w:cs="Times New Roman"/>
              </w:rPr>
              <w:t xml:space="preserve"> </w:t>
            </w:r>
          </w:p>
        </w:tc>
      </w:tr>
      <w:tr w:rsidR="005D60DA">
        <w:trPr>
          <w:trHeight w:val="321"/>
        </w:trPr>
        <w:tc>
          <w:tcPr>
            <w:tcW w:w="4641" w:type="dxa"/>
            <w:gridSpan w:val="4"/>
            <w:tcBorders>
              <w:top w:val="single" w:sz="2" w:space="0" w:color="000000"/>
              <w:left w:val="single" w:sz="2" w:space="0" w:color="000000"/>
              <w:bottom w:val="single" w:sz="2" w:space="0" w:color="000000"/>
              <w:right w:val="single" w:sz="2" w:space="0" w:color="000000"/>
            </w:tcBorders>
            <w:shd w:val="clear" w:color="auto" w:fill="DDDDDD"/>
          </w:tcPr>
          <w:p w:rsidR="005D60DA" w:rsidRDefault="00F527B8">
            <w:pPr>
              <w:spacing w:after="0" w:line="276" w:lineRule="auto"/>
              <w:ind w:left="0" w:firstLine="0"/>
              <w:jc w:val="center"/>
            </w:pPr>
            <w:r>
              <w:rPr>
                <w:b/>
              </w:rPr>
              <w:t xml:space="preserve">SUB – TOTAL </w:t>
            </w:r>
          </w:p>
        </w:tc>
        <w:tc>
          <w:tcPr>
            <w:tcW w:w="1934" w:type="dxa"/>
            <w:tcBorders>
              <w:top w:val="single" w:sz="2" w:space="0" w:color="000000"/>
              <w:left w:val="single" w:sz="2" w:space="0" w:color="000000"/>
              <w:bottom w:val="single" w:sz="2" w:space="0" w:color="000000"/>
              <w:right w:val="single" w:sz="2" w:space="0" w:color="000000"/>
            </w:tcBorders>
            <w:shd w:val="clear" w:color="auto" w:fill="DDDDDD"/>
          </w:tcPr>
          <w:p w:rsidR="005D60DA" w:rsidRDefault="00F527B8">
            <w:pPr>
              <w:spacing w:after="0" w:line="276" w:lineRule="auto"/>
              <w:ind w:left="0" w:firstLine="0"/>
              <w:jc w:val="center"/>
            </w:pPr>
            <w:r>
              <w:rPr>
                <w:b/>
              </w:rPr>
              <w:t xml:space="preserve"> </w:t>
            </w:r>
          </w:p>
        </w:tc>
        <w:tc>
          <w:tcPr>
            <w:tcW w:w="2347" w:type="dxa"/>
            <w:gridSpan w:val="3"/>
            <w:tcBorders>
              <w:top w:val="single" w:sz="2" w:space="0" w:color="000000"/>
              <w:left w:val="single" w:sz="2" w:space="0" w:color="000000"/>
              <w:bottom w:val="single" w:sz="2" w:space="0" w:color="000000"/>
              <w:right w:val="single" w:sz="2" w:space="0" w:color="000000"/>
            </w:tcBorders>
            <w:shd w:val="clear" w:color="auto" w:fill="DDDDDD"/>
          </w:tcPr>
          <w:p w:rsidR="005D60DA" w:rsidRDefault="00F527B8">
            <w:pPr>
              <w:spacing w:after="0" w:line="276" w:lineRule="auto"/>
              <w:ind w:left="0" w:firstLine="0"/>
              <w:jc w:val="center"/>
            </w:pPr>
            <w:r>
              <w:rPr>
                <w:b/>
              </w:rPr>
              <w:t>31</w:t>
            </w:r>
            <w:r>
              <w:rPr>
                <w:rFonts w:ascii="Times New Roman" w:eastAsia="Times New Roman" w:hAnsi="Times New Roman" w:cs="Times New Roman"/>
              </w:rPr>
              <w:t xml:space="preserve"> </w:t>
            </w:r>
          </w:p>
        </w:tc>
      </w:tr>
      <w:tr w:rsidR="005D60DA">
        <w:trPr>
          <w:trHeight w:val="592"/>
        </w:trPr>
        <w:tc>
          <w:tcPr>
            <w:tcW w:w="2318" w:type="dxa"/>
            <w:gridSpan w:val="2"/>
            <w:vMerge w:val="restart"/>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3" w:firstLine="0"/>
              <w:jc w:val="left"/>
            </w:pPr>
            <w:r>
              <w:t xml:space="preserve">III – MANUTENÇÃO DE IMÓVEIS </w:t>
            </w: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BOMBEIRO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57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TECNICO EM REFRIGERAÇÃO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590"/>
        </w:trPr>
        <w:tc>
          <w:tcPr>
            <w:tcW w:w="0" w:type="auto"/>
            <w:gridSpan w:val="2"/>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ELETRICISTA (30% insalubridade)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19" w:space="0" w:color="CCCCCC"/>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322"/>
        </w:trPr>
        <w:tc>
          <w:tcPr>
            <w:tcW w:w="4641" w:type="dxa"/>
            <w:gridSpan w:val="4"/>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b/>
              </w:rPr>
              <w:t>SUB – TOTAL</w:t>
            </w:r>
            <w:r>
              <w:t xml:space="preserve"> </w:t>
            </w:r>
          </w:p>
        </w:tc>
        <w:tc>
          <w:tcPr>
            <w:tcW w:w="19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t xml:space="preserve"> </w:t>
            </w:r>
          </w:p>
        </w:tc>
        <w:tc>
          <w:tcPr>
            <w:tcW w:w="2347" w:type="dxa"/>
            <w:gridSpan w:val="3"/>
            <w:tcBorders>
              <w:top w:val="single" w:sz="19"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b/>
              </w:rPr>
              <w:t>03</w:t>
            </w:r>
            <w:r>
              <w:rPr>
                <w:rFonts w:ascii="Times New Roman" w:eastAsia="Times New Roman" w:hAnsi="Times New Roman" w:cs="Times New Roman"/>
              </w:rPr>
              <w:t xml:space="preserve"> </w:t>
            </w:r>
          </w:p>
        </w:tc>
      </w:tr>
      <w:tr w:rsidR="005D60DA">
        <w:trPr>
          <w:trHeight w:val="572"/>
        </w:trPr>
        <w:tc>
          <w:tcPr>
            <w:tcW w:w="2318" w:type="dxa"/>
            <w:gridSpan w:val="2"/>
            <w:vMerge w:val="restart"/>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40" w:lineRule="auto"/>
              <w:ind w:left="43" w:firstLine="0"/>
              <w:jc w:val="left"/>
            </w:pPr>
            <w:r>
              <w:rPr>
                <w:rFonts w:ascii="Times New Roman" w:eastAsia="Times New Roman" w:hAnsi="Times New Roman" w:cs="Times New Roman"/>
              </w:rPr>
              <w:t xml:space="preserve"> </w:t>
            </w:r>
          </w:p>
          <w:p w:rsidR="005D60DA" w:rsidRDefault="00F527B8">
            <w:pPr>
              <w:spacing w:after="0" w:line="276" w:lineRule="auto"/>
              <w:ind w:left="43" w:firstLine="0"/>
            </w:pPr>
            <w:r>
              <w:rPr>
                <w:b/>
              </w:rPr>
              <w:t>IV</w:t>
            </w:r>
            <w:r>
              <w:t xml:space="preserve"> – APOIO ADMINISTRATIVO E MANUTENÇÃO. </w:t>
            </w: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67" w:firstLine="0"/>
            </w:pPr>
            <w:r>
              <w:t xml:space="preserve">OPERADOR DE MICRO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91</w:t>
            </w:r>
            <w:r>
              <w:rPr>
                <w:rFonts w:ascii="Times New Roman" w:eastAsia="Times New Roman" w:hAnsi="Times New Roman" w:cs="Times New Roman"/>
              </w:rPr>
              <w:t xml:space="preserve"> </w:t>
            </w:r>
          </w:p>
        </w:tc>
      </w:tr>
      <w:tr w:rsidR="005D60DA">
        <w:trPr>
          <w:trHeight w:val="57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CONTÍNUO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75</w:t>
            </w:r>
            <w:r>
              <w:rPr>
                <w:rFonts w:ascii="Times New Roman" w:eastAsia="Times New Roman" w:hAnsi="Times New Roman" w:cs="Times New Roman"/>
              </w:rPr>
              <w:t xml:space="preserve"> </w:t>
            </w:r>
          </w:p>
        </w:tc>
      </w:tr>
      <w:tr w:rsidR="005D60DA">
        <w:trPr>
          <w:trHeight w:val="566"/>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67" w:firstLine="0"/>
            </w:pPr>
            <w:r>
              <w:t xml:space="preserve">AUXILIAR DE COZINHA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10</w:t>
            </w:r>
            <w:r>
              <w:rPr>
                <w:rFonts w:ascii="Times New Roman" w:eastAsia="Times New Roman" w:hAnsi="Times New Roman" w:cs="Times New Roman"/>
              </w:rPr>
              <w:t xml:space="preserve"> </w:t>
            </w:r>
          </w:p>
        </w:tc>
      </w:tr>
      <w:tr w:rsidR="005D60DA">
        <w:trPr>
          <w:trHeight w:val="57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COPEIRO(A)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13</w:t>
            </w:r>
            <w:r>
              <w:rPr>
                <w:rFonts w:ascii="Times New Roman" w:eastAsia="Times New Roman" w:hAnsi="Times New Roman" w:cs="Times New Roman"/>
              </w:rPr>
              <w:t xml:space="preserve"> </w:t>
            </w:r>
          </w:p>
        </w:tc>
      </w:tr>
      <w:tr w:rsidR="005D60DA">
        <w:trPr>
          <w:trHeight w:val="57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GARÇOM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571"/>
        </w:trPr>
        <w:tc>
          <w:tcPr>
            <w:tcW w:w="0" w:type="auto"/>
            <w:gridSpan w:val="2"/>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ENCARREGADO DE TURMA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01</w:t>
            </w:r>
            <w:r>
              <w:rPr>
                <w:rFonts w:ascii="Times New Roman" w:eastAsia="Times New Roman" w:hAnsi="Times New Roman" w:cs="Times New Roman"/>
              </w:rPr>
              <w:t xml:space="preserve"> </w:t>
            </w:r>
          </w:p>
        </w:tc>
      </w:tr>
      <w:tr w:rsidR="005D60DA">
        <w:trPr>
          <w:trHeight w:val="593"/>
        </w:trPr>
        <w:tc>
          <w:tcPr>
            <w:tcW w:w="0" w:type="auto"/>
            <w:gridSpan w:val="2"/>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232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ELETRICISTA (30% insalubridade) </w:t>
            </w:r>
          </w:p>
        </w:tc>
        <w:tc>
          <w:tcPr>
            <w:tcW w:w="19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t xml:space="preserve">44 HORAS </w:t>
            </w:r>
          </w:p>
          <w:p w:rsidR="005D60DA" w:rsidRDefault="00F527B8">
            <w:pPr>
              <w:spacing w:after="0" w:line="276" w:lineRule="auto"/>
              <w:ind w:left="0" w:firstLine="0"/>
              <w:jc w:val="center"/>
            </w:pPr>
            <w:r>
              <w:t xml:space="preserve">SEMANAIS </w:t>
            </w:r>
          </w:p>
        </w:tc>
        <w:tc>
          <w:tcPr>
            <w:tcW w:w="2347"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05</w:t>
            </w:r>
            <w:r>
              <w:rPr>
                <w:rFonts w:ascii="Times New Roman" w:eastAsia="Times New Roman" w:hAnsi="Times New Roman" w:cs="Times New Roman"/>
              </w:rPr>
              <w:t xml:space="preserve"> </w:t>
            </w:r>
          </w:p>
        </w:tc>
      </w:tr>
      <w:tr w:rsidR="005D60DA">
        <w:trPr>
          <w:trHeight w:val="314"/>
        </w:trPr>
        <w:tc>
          <w:tcPr>
            <w:tcW w:w="4641" w:type="dxa"/>
            <w:gridSpan w:val="4"/>
            <w:tcBorders>
              <w:top w:val="single" w:sz="2" w:space="0" w:color="000000"/>
              <w:left w:val="single" w:sz="2" w:space="0" w:color="000000"/>
              <w:bottom w:val="single" w:sz="2" w:space="0" w:color="000000"/>
              <w:right w:val="single" w:sz="2" w:space="0" w:color="000000"/>
            </w:tcBorders>
            <w:shd w:val="clear" w:color="auto" w:fill="BFBFBF"/>
          </w:tcPr>
          <w:p w:rsidR="005D60DA" w:rsidRDefault="00F527B8">
            <w:pPr>
              <w:spacing w:after="0" w:line="276" w:lineRule="auto"/>
              <w:ind w:left="0" w:firstLine="0"/>
              <w:jc w:val="center"/>
            </w:pPr>
            <w:r>
              <w:rPr>
                <w:b/>
              </w:rPr>
              <w:t xml:space="preserve">SUB - TOTAL </w:t>
            </w:r>
          </w:p>
        </w:tc>
        <w:tc>
          <w:tcPr>
            <w:tcW w:w="1934" w:type="dxa"/>
            <w:tcBorders>
              <w:top w:val="single" w:sz="2" w:space="0" w:color="000000"/>
              <w:left w:val="single" w:sz="2" w:space="0" w:color="000000"/>
              <w:bottom w:val="single" w:sz="2" w:space="0" w:color="000000"/>
              <w:right w:val="single" w:sz="2" w:space="0" w:color="000000"/>
            </w:tcBorders>
            <w:shd w:val="clear" w:color="auto" w:fill="BFBFBF"/>
          </w:tcPr>
          <w:p w:rsidR="005D60DA" w:rsidRDefault="00F527B8">
            <w:pPr>
              <w:spacing w:after="0" w:line="276" w:lineRule="auto"/>
              <w:ind w:left="0" w:firstLine="0"/>
              <w:jc w:val="center"/>
            </w:pPr>
            <w:r>
              <w:rPr>
                <w:b/>
              </w:rPr>
              <w:t xml:space="preserve"> </w:t>
            </w:r>
          </w:p>
        </w:tc>
        <w:tc>
          <w:tcPr>
            <w:tcW w:w="2347" w:type="dxa"/>
            <w:gridSpan w:val="3"/>
            <w:tcBorders>
              <w:top w:val="single" w:sz="2" w:space="0" w:color="000000"/>
              <w:left w:val="single" w:sz="2" w:space="0" w:color="000000"/>
              <w:bottom w:val="single" w:sz="2" w:space="0" w:color="000000"/>
              <w:right w:val="single" w:sz="2" w:space="0" w:color="000000"/>
            </w:tcBorders>
            <w:shd w:val="clear" w:color="auto" w:fill="BFBFBF"/>
          </w:tcPr>
          <w:p w:rsidR="005D60DA" w:rsidRDefault="00F527B8">
            <w:pPr>
              <w:spacing w:after="0" w:line="276" w:lineRule="auto"/>
              <w:ind w:left="0" w:firstLine="0"/>
              <w:jc w:val="center"/>
            </w:pPr>
            <w:r>
              <w:rPr>
                <w:b/>
              </w:rPr>
              <w:t>196</w:t>
            </w:r>
            <w:r>
              <w:rPr>
                <w:rFonts w:ascii="Times New Roman" w:eastAsia="Times New Roman" w:hAnsi="Times New Roman" w:cs="Times New Roman"/>
              </w:rPr>
              <w:t xml:space="preserve"> </w:t>
            </w:r>
          </w:p>
        </w:tc>
      </w:tr>
      <w:tr w:rsidR="005D60DA">
        <w:trPr>
          <w:trHeight w:val="314"/>
        </w:trPr>
        <w:tc>
          <w:tcPr>
            <w:tcW w:w="4641" w:type="dxa"/>
            <w:gridSpan w:val="4"/>
            <w:tcBorders>
              <w:top w:val="single" w:sz="2" w:space="0" w:color="000000"/>
              <w:left w:val="single" w:sz="2" w:space="0" w:color="000000"/>
              <w:bottom w:val="single" w:sz="2" w:space="0" w:color="000000"/>
              <w:right w:val="single" w:sz="2" w:space="0" w:color="000000"/>
            </w:tcBorders>
            <w:shd w:val="clear" w:color="auto" w:fill="BFBFBF"/>
          </w:tcPr>
          <w:p w:rsidR="005D60DA" w:rsidRDefault="00F527B8">
            <w:pPr>
              <w:spacing w:after="0" w:line="276" w:lineRule="auto"/>
              <w:ind w:left="0" w:firstLine="0"/>
              <w:jc w:val="center"/>
            </w:pPr>
            <w:r>
              <w:rPr>
                <w:b/>
              </w:rPr>
              <w:t xml:space="preserve">TOTAL </w:t>
            </w:r>
          </w:p>
        </w:tc>
        <w:tc>
          <w:tcPr>
            <w:tcW w:w="1934" w:type="dxa"/>
            <w:tcBorders>
              <w:top w:val="single" w:sz="2" w:space="0" w:color="000000"/>
              <w:left w:val="single" w:sz="2" w:space="0" w:color="000000"/>
              <w:bottom w:val="single" w:sz="2" w:space="0" w:color="000000"/>
              <w:right w:val="single" w:sz="2" w:space="0" w:color="000000"/>
            </w:tcBorders>
            <w:shd w:val="clear" w:color="auto" w:fill="BFBFBF"/>
          </w:tcPr>
          <w:p w:rsidR="005D60DA" w:rsidRDefault="00F527B8">
            <w:pPr>
              <w:spacing w:after="0" w:line="276" w:lineRule="auto"/>
              <w:ind w:left="0" w:firstLine="0"/>
              <w:jc w:val="center"/>
            </w:pPr>
            <w:r>
              <w:rPr>
                <w:b/>
              </w:rPr>
              <w:t xml:space="preserve"> </w:t>
            </w:r>
          </w:p>
        </w:tc>
        <w:tc>
          <w:tcPr>
            <w:tcW w:w="2347" w:type="dxa"/>
            <w:gridSpan w:val="3"/>
            <w:tcBorders>
              <w:top w:val="single" w:sz="2" w:space="0" w:color="000000"/>
              <w:left w:val="single" w:sz="2" w:space="0" w:color="000000"/>
              <w:bottom w:val="single" w:sz="2" w:space="0" w:color="000000"/>
              <w:right w:val="single" w:sz="2" w:space="0" w:color="000000"/>
            </w:tcBorders>
            <w:shd w:val="clear" w:color="auto" w:fill="BFBFBF"/>
          </w:tcPr>
          <w:p w:rsidR="005D60DA" w:rsidRDefault="00F527B8">
            <w:pPr>
              <w:spacing w:after="0" w:line="276" w:lineRule="auto"/>
              <w:ind w:left="0" w:firstLine="0"/>
              <w:jc w:val="center"/>
            </w:pPr>
            <w:r>
              <w:rPr>
                <w:b/>
              </w:rPr>
              <w:t>271</w:t>
            </w:r>
            <w:r>
              <w:rPr>
                <w:rFonts w:ascii="Times New Roman" w:eastAsia="Times New Roman" w:hAnsi="Times New Roman" w:cs="Times New Roman"/>
              </w:rPr>
              <w:t xml:space="preserve"> </w:t>
            </w:r>
          </w:p>
        </w:tc>
      </w:tr>
    </w:tbl>
    <w:p w:rsidR="005D60DA" w:rsidRDefault="00F527B8">
      <w:pPr>
        <w:spacing w:after="0" w:line="240" w:lineRule="auto"/>
        <w:ind w:left="398" w:firstLine="0"/>
      </w:pPr>
      <w:r>
        <w:t xml:space="preserve"> </w:t>
      </w:r>
    </w:p>
    <w:p w:rsidR="005D60DA" w:rsidRDefault="00F527B8">
      <w:pPr>
        <w:spacing w:after="0"/>
        <w:ind w:left="408"/>
      </w:pPr>
      <w:r>
        <w:t xml:space="preserve">4.2.2. A quantidades de Postos são estimadas e poderão ser implementadas no todo ou em parte, ao longo da vigência do Contrato dependendo das necessidades da Contratante, devendo a Contratada estar preparada para atendimento em situações consideradas emergenciais e provisórias. </w:t>
      </w:r>
    </w:p>
    <w:p w:rsidR="005D60DA" w:rsidRDefault="00F527B8">
      <w:pPr>
        <w:spacing w:after="0" w:line="240" w:lineRule="auto"/>
        <w:ind w:left="115" w:firstLine="0"/>
        <w:jc w:val="left"/>
      </w:pPr>
      <w:r>
        <w:t xml:space="preserve"> </w:t>
      </w:r>
    </w:p>
    <w:p w:rsidR="005D60DA" w:rsidRDefault="00F527B8">
      <w:pPr>
        <w:spacing w:after="261"/>
        <w:ind w:left="739" w:hanging="739"/>
      </w:pPr>
      <w:r>
        <w:t xml:space="preserve"> 4.2.3. Em cumprimento ao disposto na Lei nº 7.853, de 24 de outubro de 1.989, regulamentada pelo Decreto nº 3.298, de 20 de dezembro de 1.999, fica reservado, no mínimo o percentual de 3% (três por cento) do número total dos profissionais às pessoas portadoras de deficiência. </w:t>
      </w:r>
      <w:r>
        <w:rPr>
          <w:b/>
        </w:rPr>
        <w:t xml:space="preserve"> </w:t>
      </w:r>
    </w:p>
    <w:p w:rsidR="005D60DA" w:rsidRDefault="00F527B8">
      <w:pPr>
        <w:spacing w:after="27" w:line="240" w:lineRule="auto"/>
        <w:ind w:left="115" w:firstLine="0"/>
        <w:jc w:val="left"/>
      </w:pPr>
      <w:r>
        <w:rPr>
          <w:b/>
        </w:rPr>
        <w:t xml:space="preserve"> </w:t>
      </w:r>
    </w:p>
    <w:p w:rsidR="005D60DA" w:rsidRDefault="00F527B8">
      <w:pPr>
        <w:numPr>
          <w:ilvl w:val="0"/>
          <w:numId w:val="24"/>
        </w:numPr>
        <w:spacing w:after="144" w:line="228" w:lineRule="auto"/>
        <w:ind w:hanging="360"/>
      </w:pPr>
      <w:r>
        <w:rPr>
          <w:b/>
        </w:rPr>
        <w:t>METODOLOGIA DE AVALIAÇÃO DA EXECUÇÃO DOS SERVIÇOS.</w:t>
      </w:r>
      <w:r>
        <w:t xml:space="preserve"> </w:t>
      </w:r>
    </w:p>
    <w:p w:rsidR="005D60DA" w:rsidRDefault="00F527B8">
      <w:pPr>
        <w:numPr>
          <w:ilvl w:val="1"/>
          <w:numId w:val="24"/>
        </w:numPr>
        <w:ind w:hanging="1162"/>
      </w:pPr>
      <w:r>
        <w:t xml:space="preserve">Os serviços deverão ser executados com base nos parâmetros mínimos a seguir estabelecidos: </w:t>
      </w:r>
    </w:p>
    <w:p w:rsidR="005D60DA" w:rsidRDefault="00F527B8">
      <w:pPr>
        <w:numPr>
          <w:ilvl w:val="2"/>
          <w:numId w:val="24"/>
        </w:numPr>
        <w:spacing w:after="26"/>
        <w:ind w:hanging="811"/>
      </w:pPr>
      <w:r>
        <w:t xml:space="preserve">A cada solicitação da CONTRATANTE, inclusive quando da necessidade de substituições, a CONTRATADA terá até 48 (quarenta e oito) horas para atendê-la, devendo, neste prazo, efetuar o levantamento dos novos profissionais; </w:t>
      </w:r>
    </w:p>
    <w:p w:rsidR="005D60DA" w:rsidRDefault="00F527B8">
      <w:pPr>
        <w:numPr>
          <w:ilvl w:val="2"/>
          <w:numId w:val="24"/>
        </w:numPr>
        <w:spacing w:after="26"/>
        <w:ind w:hanging="811"/>
      </w:pPr>
      <w:r>
        <w:t xml:space="preserve">Será de inteira responsabilidade da CONTRATADA assegurar a prestação dos serviços durante os horários definidos pela CONTRATANTE; </w:t>
      </w:r>
    </w:p>
    <w:p w:rsidR="005D60DA" w:rsidRDefault="00F527B8">
      <w:pPr>
        <w:numPr>
          <w:ilvl w:val="2"/>
          <w:numId w:val="24"/>
        </w:numPr>
        <w:spacing w:after="26"/>
        <w:ind w:hanging="811"/>
      </w:pPr>
      <w:r>
        <w:t xml:space="preserve">A CONTRATANTE reserva-se o direito de não solicitar a substituição do profissional (cobertura) e, nessa hipótese, as horas serão deduzidas da fatura </w:t>
      </w:r>
    </w:p>
    <w:p w:rsidR="005D60DA" w:rsidRDefault="00F527B8">
      <w:pPr>
        <w:numPr>
          <w:ilvl w:val="2"/>
          <w:numId w:val="24"/>
        </w:numPr>
        <w:spacing w:after="26"/>
        <w:ind w:hanging="811"/>
      </w:pPr>
      <w:r>
        <w:t xml:space="preserve">Os serviços especificados no contrato não excluem outros, de natureza similar, que porventura se façam necessários para a boa execução da tarefa estabelecida pelo </w:t>
      </w:r>
      <w:r>
        <w:rPr>
          <w:b/>
        </w:rPr>
        <w:t xml:space="preserve">CAMPUS </w:t>
      </w:r>
    </w:p>
    <w:p w:rsidR="005D60DA" w:rsidRDefault="00F527B8">
      <w:pPr>
        <w:spacing w:after="30" w:line="228" w:lineRule="auto"/>
        <w:ind w:left="1349"/>
      </w:pPr>
      <w:r>
        <w:rPr>
          <w:b/>
        </w:rPr>
        <w:t>AMILCAR FERREIRA SOBRAL, COLÉGIO TÉCNICO DE FLORIANO</w:t>
      </w:r>
      <w:r>
        <w:t xml:space="preserve">/PI </w:t>
      </w:r>
      <w:r>
        <w:rPr>
          <w:b/>
        </w:rPr>
        <w:t xml:space="preserve">E CAMPUS MINISTRO PETRÔNIO PORTELA/TERESINA – PI da UNIVERSIDADE FEDERAL DO </w:t>
      </w:r>
    </w:p>
    <w:p w:rsidR="005D60DA" w:rsidRDefault="00F527B8">
      <w:pPr>
        <w:spacing w:after="21"/>
        <w:ind w:left="1349"/>
      </w:pPr>
      <w:r>
        <w:rPr>
          <w:b/>
        </w:rPr>
        <w:t>PIAUÍ</w:t>
      </w:r>
      <w:r>
        <w:t>, obrigando-se a CONTRATADA a executá-los prontamente como parte integrante de suas obrigações;</w:t>
      </w:r>
      <w:r>
        <w:rPr>
          <w:b/>
        </w:rPr>
        <w:t xml:space="preserve"> </w:t>
      </w:r>
    </w:p>
    <w:p w:rsidR="005D60DA" w:rsidRDefault="00F527B8">
      <w:pPr>
        <w:numPr>
          <w:ilvl w:val="0"/>
          <w:numId w:val="24"/>
        </w:numPr>
        <w:spacing w:after="144" w:line="228" w:lineRule="auto"/>
        <w:ind w:hanging="360"/>
      </w:pPr>
      <w:r>
        <w:rPr>
          <w:b/>
        </w:rPr>
        <w:t>UNIFORMES</w:t>
      </w:r>
      <w:r>
        <w:t xml:space="preserve"> </w:t>
      </w:r>
    </w:p>
    <w:p w:rsidR="005D60DA" w:rsidRDefault="00F527B8">
      <w:pPr>
        <w:numPr>
          <w:ilvl w:val="1"/>
          <w:numId w:val="24"/>
        </w:numPr>
        <w:ind w:hanging="1162"/>
      </w:pPr>
      <w:r>
        <w:t xml:space="preserve">Os uniformes a serem fornecidos pela Contratada a seus empregados deverão ser condizentes com a atividade a ser desempenhada no órgão Contratante, compreendendo peças para todas as estações climáticas do ano, sem qualquer repasse do custo para o empregado, observando o disposto nos itens seguintes: </w:t>
      </w:r>
    </w:p>
    <w:p w:rsidR="005D60DA" w:rsidRDefault="00F527B8">
      <w:pPr>
        <w:numPr>
          <w:ilvl w:val="1"/>
          <w:numId w:val="24"/>
        </w:numPr>
        <w:ind w:hanging="1162"/>
      </w:pPr>
      <w:r>
        <w:t xml:space="preserve">O uniforme deverá compreender as seguintes peças do vestuário: </w:t>
      </w:r>
    </w:p>
    <w:p w:rsidR="005D60DA" w:rsidRDefault="00F527B8">
      <w:pPr>
        <w:numPr>
          <w:ilvl w:val="2"/>
          <w:numId w:val="24"/>
        </w:numPr>
        <w:spacing w:after="27"/>
        <w:ind w:hanging="811"/>
      </w:pPr>
      <w:r>
        <w:t xml:space="preserve">Conforme especificações constantes neste Termo de Referência; </w:t>
      </w:r>
    </w:p>
    <w:p w:rsidR="005D60DA" w:rsidRDefault="00F527B8">
      <w:pPr>
        <w:spacing w:after="152" w:line="240" w:lineRule="auto"/>
        <w:ind w:left="744" w:firstLine="0"/>
        <w:jc w:val="left"/>
      </w:pPr>
      <w:r>
        <w:t xml:space="preserve"> </w:t>
      </w:r>
    </w:p>
    <w:p w:rsidR="005D60DA" w:rsidRDefault="00F527B8">
      <w:pPr>
        <w:numPr>
          <w:ilvl w:val="1"/>
          <w:numId w:val="24"/>
        </w:numPr>
        <w:ind w:hanging="1162"/>
      </w:pPr>
      <w:r>
        <w:t xml:space="preserve">As peças devem ser confeccionadas com tecido e material de qualidade, seguindo os seguintes parâmetros mínimos:  </w:t>
      </w:r>
    </w:p>
    <w:p w:rsidR="005D60DA" w:rsidRDefault="00F527B8">
      <w:pPr>
        <w:numPr>
          <w:ilvl w:val="2"/>
          <w:numId w:val="24"/>
        </w:numPr>
        <w:ind w:hanging="811"/>
      </w:pPr>
      <w:r>
        <w:lastRenderedPageBreak/>
        <w:t xml:space="preserve">As peças dos uniformes deverão ser confeccionadas em tecido de boa qualidade, compatível com o clima do Piauí, duráveis e que não desbotem facilmente; </w:t>
      </w:r>
    </w:p>
    <w:p w:rsidR="005D60DA" w:rsidRDefault="00F527B8">
      <w:pPr>
        <w:numPr>
          <w:ilvl w:val="2"/>
          <w:numId w:val="24"/>
        </w:numPr>
        <w:ind w:hanging="811"/>
      </w:pPr>
      <w:r>
        <w:t xml:space="preserve">Os uniformes deverão conter o emblema da CONTRATADA, de forma visível, preferencialmente, podendo para isto conter um bolso, do lado esquerdo, para a sua colocação; </w:t>
      </w:r>
    </w:p>
    <w:p w:rsidR="005D60DA" w:rsidRDefault="00F527B8">
      <w:pPr>
        <w:numPr>
          <w:ilvl w:val="2"/>
          <w:numId w:val="24"/>
        </w:numPr>
        <w:spacing w:after="0" w:line="246" w:lineRule="auto"/>
        <w:ind w:hanging="811"/>
      </w:pPr>
      <w:r>
        <w:t xml:space="preserve">Todos os sapatos ou as sandálias deverão ser em couro maleável e boa qualidade - não </w:t>
      </w:r>
    </w:p>
    <w:p w:rsidR="005D60DA" w:rsidRDefault="00F527B8">
      <w:pPr>
        <w:spacing w:after="37"/>
        <w:ind w:left="1258"/>
      </w:pPr>
      <w:r>
        <w:t xml:space="preserve">sintético; </w:t>
      </w:r>
    </w:p>
    <w:p w:rsidR="005D60DA" w:rsidRDefault="00F527B8">
      <w:pPr>
        <w:numPr>
          <w:ilvl w:val="2"/>
          <w:numId w:val="24"/>
        </w:numPr>
        <w:spacing w:after="0"/>
        <w:ind w:hanging="811"/>
      </w:pPr>
      <w:r>
        <w:t xml:space="preserve">Caso exista algum empregado do sexo feminino que, por determinação médica, não possa calçar sapato (fechado) o mesmo deverá ser substituído por sandália em couro maleável puro, na cor preta, com salto tipo “Anabela”. </w:t>
      </w:r>
    </w:p>
    <w:p w:rsidR="005D60DA" w:rsidRDefault="00F527B8">
      <w:pPr>
        <w:numPr>
          <w:ilvl w:val="1"/>
          <w:numId w:val="24"/>
        </w:numPr>
        <w:ind w:hanging="1162"/>
      </w:pPr>
      <w:r>
        <w:t xml:space="preserve">O fornecimento dos uniformes deverá ser efetivado da seguinte forma: </w:t>
      </w:r>
    </w:p>
    <w:p w:rsidR="005D60DA" w:rsidRDefault="00F527B8">
      <w:pPr>
        <w:numPr>
          <w:ilvl w:val="2"/>
          <w:numId w:val="24"/>
        </w:numPr>
        <w:ind w:hanging="811"/>
      </w:pPr>
      <w:r>
        <w:t xml:space="preserve">02 (dois) conjuntos completos ao empregado no início da execução do contrato, devendo ser substituído 01 (um) conjunto completo de uniforme a cada 06 (seis) meses, ou a qualquer época, no prazo máximo de 48 (quarenta e oito horas) horas, após comunicação escrita da Contratante, sempre que não atendam as condições mínimas de apresentação; </w:t>
      </w:r>
    </w:p>
    <w:p w:rsidR="005D60DA" w:rsidRDefault="00F527B8">
      <w:pPr>
        <w:numPr>
          <w:ilvl w:val="2"/>
          <w:numId w:val="24"/>
        </w:numPr>
        <w:ind w:hanging="811"/>
      </w:pPr>
      <w:r>
        <w:t xml:space="preserve">A CONTRATADA também deverá substituir os uniformes que apresentarem defeitos ou desgastes, independente do prazo estabelecido acima, sem qualquer custo adicional para a CONTRATANTE ou mesmo para os empregados; </w:t>
      </w:r>
    </w:p>
    <w:p w:rsidR="005D60DA" w:rsidRDefault="00F527B8">
      <w:pPr>
        <w:numPr>
          <w:ilvl w:val="2"/>
          <w:numId w:val="24"/>
        </w:numPr>
        <w:ind w:hanging="811"/>
      </w:pPr>
      <w:r>
        <w:t xml:space="preserve">No caso de empregada gestante, os uniformes deverão ser apropriados para a situação, substituindo-os sempre que estiverem apertados; </w:t>
      </w:r>
    </w:p>
    <w:p w:rsidR="005D60DA" w:rsidRDefault="00F527B8">
      <w:pPr>
        <w:numPr>
          <w:ilvl w:val="2"/>
          <w:numId w:val="24"/>
        </w:numPr>
        <w:ind w:hanging="811"/>
      </w:pPr>
      <w:r>
        <w:t xml:space="preserve">Os uniformes deverão ser previamente avaliados pela Pró-Reitoria de Administração da UFPI. </w:t>
      </w:r>
    </w:p>
    <w:p w:rsidR="005D60DA" w:rsidRDefault="00F527B8">
      <w:pPr>
        <w:numPr>
          <w:ilvl w:val="1"/>
          <w:numId w:val="24"/>
        </w:numPr>
        <w:spacing w:after="266"/>
        <w:ind w:hanging="1162"/>
      </w:pPr>
      <w:r>
        <w:t>Os uniformes deverão ser entregues mediante recibo, cuja cópia, devidamente acompanhada do original para conferência, deverá ser enviada ao servidor responsável pela fiscalização do contrato.</w:t>
      </w:r>
      <w:r>
        <w:rPr>
          <w:b/>
        </w:rPr>
        <w:t xml:space="preserve"> </w:t>
      </w:r>
    </w:p>
    <w:p w:rsidR="005D60DA" w:rsidRDefault="00F527B8">
      <w:pPr>
        <w:numPr>
          <w:ilvl w:val="0"/>
          <w:numId w:val="24"/>
        </w:numPr>
        <w:spacing w:after="144" w:line="228" w:lineRule="auto"/>
        <w:ind w:hanging="360"/>
      </w:pPr>
      <w:r>
        <w:rPr>
          <w:b/>
        </w:rPr>
        <w:t>MATERIAIS A SEREM DISPONIBILIZADOS</w:t>
      </w:r>
      <w:r>
        <w:t xml:space="preserve"> </w:t>
      </w:r>
    </w:p>
    <w:p w:rsidR="005D60DA" w:rsidRDefault="00F527B8">
      <w:pPr>
        <w:numPr>
          <w:ilvl w:val="1"/>
          <w:numId w:val="24"/>
        </w:numPr>
        <w:ind w:hanging="1162"/>
      </w:pPr>
      <w:r>
        <w:t xml:space="preserve">Para a perfeita execução dos serviços, a Contratada deverá disponibilizar os materiais, equipamentos, ferramentas e utensílios necessários, nas quantidades estimadas e qualidades a seguir estabelecidas, promovendo sua substituição quando necessário: </w:t>
      </w:r>
    </w:p>
    <w:p w:rsidR="005D60DA" w:rsidRDefault="00F527B8">
      <w:pPr>
        <w:numPr>
          <w:ilvl w:val="2"/>
          <w:numId w:val="24"/>
        </w:numPr>
        <w:spacing w:after="27"/>
        <w:ind w:hanging="811"/>
      </w:pPr>
      <w:r>
        <w:t xml:space="preserve">Conforme especificações constantes deste Termo de Referência; </w:t>
      </w:r>
    </w:p>
    <w:p w:rsidR="005D60DA" w:rsidRDefault="00F527B8">
      <w:pPr>
        <w:spacing w:after="262" w:line="240" w:lineRule="auto"/>
        <w:ind w:left="744" w:firstLine="0"/>
        <w:jc w:val="left"/>
      </w:pPr>
      <w:r>
        <w:t xml:space="preserve"> </w:t>
      </w:r>
    </w:p>
    <w:p w:rsidR="005D60DA" w:rsidRDefault="00F527B8">
      <w:pPr>
        <w:numPr>
          <w:ilvl w:val="0"/>
          <w:numId w:val="24"/>
        </w:numPr>
        <w:spacing w:after="144" w:line="228" w:lineRule="auto"/>
        <w:ind w:hanging="360"/>
      </w:pPr>
      <w:r>
        <w:rPr>
          <w:b/>
        </w:rPr>
        <w:t>INÍCIO DA EXECUÇÃO DOS SERVIÇOS</w:t>
      </w:r>
      <w:r>
        <w:t xml:space="preserve"> </w:t>
      </w:r>
    </w:p>
    <w:p w:rsidR="005D60DA" w:rsidRDefault="00F527B8">
      <w:pPr>
        <w:numPr>
          <w:ilvl w:val="1"/>
          <w:numId w:val="24"/>
        </w:numPr>
        <w:ind w:hanging="1162"/>
      </w:pPr>
      <w:r>
        <w:t xml:space="preserve">A prestação dos serviços objeto deste Termo de Referência deverá ser iniciada em, no máximo, 48 (quarenta e oito) horas, contados da assinatura do Contrato, devendo a CONTRATADA, nesse prazo, alocar a mão-de-obra nos respectivos locais e nos horários a serem fixados pela UFPI, informando, em tempo hábil, qualquer motivo impeditivo ou que a impossibilite de assumir os serviços contratados. </w:t>
      </w:r>
    </w:p>
    <w:p w:rsidR="005D60DA" w:rsidRDefault="00F527B8">
      <w:pPr>
        <w:numPr>
          <w:ilvl w:val="2"/>
          <w:numId w:val="24"/>
        </w:numPr>
        <w:ind w:hanging="811"/>
      </w:pPr>
      <w:r>
        <w:lastRenderedPageBreak/>
        <w:t xml:space="preserve">Os serviços serão prestados no horário compreendido entre 08:00 e 20:00 horas, de segunda a sexta-feira e, a critério da Administração Superior poderá se estender ao sábado, perfazendo uma jornada de até 44 (quarenta e quatro) horas semanais, conforme o caso, ou jornada de 12X36 diurno ou noturno, segundo especificações constante no item  4.2.1; </w:t>
      </w:r>
    </w:p>
    <w:p w:rsidR="005D60DA" w:rsidRDefault="00F527B8">
      <w:pPr>
        <w:numPr>
          <w:ilvl w:val="2"/>
          <w:numId w:val="24"/>
        </w:numPr>
        <w:ind w:hanging="811"/>
      </w:pPr>
      <w:r>
        <w:t xml:space="preserve">Caso o horário de expediente do Órgão seja alterado por determinação legal ou imposição de circunstâncias supervenientes, deverá ser promovida adequação nos horários da prestação de serviços para atendimento da nova situação; </w:t>
      </w:r>
    </w:p>
    <w:p w:rsidR="005D60DA" w:rsidRDefault="00F527B8">
      <w:pPr>
        <w:numPr>
          <w:ilvl w:val="2"/>
          <w:numId w:val="24"/>
        </w:numPr>
        <w:spacing w:after="261"/>
        <w:ind w:hanging="811"/>
      </w:pPr>
      <w:r>
        <w:t xml:space="preserve">Os serviços serão prestados nas dependências do </w:t>
      </w:r>
      <w:r>
        <w:rPr>
          <w:b/>
        </w:rPr>
        <w:t>CAMPUS AMILCAR FERREIRA SOBRAL, COLÉGIO TÉCNICO DE FLORIANO</w:t>
      </w:r>
      <w:r>
        <w:t xml:space="preserve">/PI </w:t>
      </w:r>
      <w:r>
        <w:rPr>
          <w:b/>
        </w:rPr>
        <w:t xml:space="preserve">E CAMPUS MINISTRO PETRÔNIO PORTELA/TERESINA – PI </w:t>
      </w:r>
      <w:r>
        <w:t>da UNIVERSIDADE FEDERAL DO PIAUÍ, bem como em outros imóveis que venham a ser ocupados pela UFPI</w:t>
      </w:r>
      <w:r>
        <w:rPr>
          <w:b/>
        </w:rPr>
        <w:t xml:space="preserve"> </w:t>
      </w:r>
    </w:p>
    <w:p w:rsidR="005D60DA" w:rsidRDefault="00F527B8">
      <w:pPr>
        <w:numPr>
          <w:ilvl w:val="0"/>
          <w:numId w:val="24"/>
        </w:numPr>
        <w:spacing w:after="32" w:line="228" w:lineRule="auto"/>
        <w:ind w:hanging="360"/>
      </w:pPr>
      <w:r>
        <w:rPr>
          <w:b/>
        </w:rPr>
        <w:t>DA VISTORIA</w:t>
      </w:r>
      <w:r>
        <w:t xml:space="preserve"> </w:t>
      </w:r>
    </w:p>
    <w:p w:rsidR="005D60DA" w:rsidRDefault="00F527B8">
      <w:pPr>
        <w:spacing w:after="142" w:line="240" w:lineRule="auto"/>
        <w:ind w:left="821" w:firstLine="0"/>
        <w:jc w:val="left"/>
      </w:pPr>
      <w:r>
        <w:t xml:space="preserve"> </w:t>
      </w:r>
    </w:p>
    <w:p w:rsidR="005D60DA" w:rsidRDefault="00F527B8">
      <w:pPr>
        <w:numPr>
          <w:ilvl w:val="1"/>
          <w:numId w:val="24"/>
        </w:numPr>
        <w:spacing w:line="246" w:lineRule="auto"/>
        <w:ind w:hanging="1162"/>
      </w:pPr>
      <w:r>
        <w:t xml:space="preserve">Para o correto dimensionamento e elaboração de sua proposta, o licitante </w:t>
      </w:r>
      <w:r>
        <w:rPr>
          <w:b/>
          <w:u w:val="single" w:color="000000"/>
        </w:rPr>
        <w:t>será facultado a</w:t>
      </w:r>
      <w:r>
        <w:t xml:space="preserve"> realizar vistoria nas instalações do local de execução dos serviços, acompanhado por servidor designado para esse fim, de </w:t>
      </w:r>
      <w:r>
        <w:rPr>
          <w:b/>
        </w:rPr>
        <w:t>segunda à sexta-feira</w:t>
      </w:r>
      <w:r>
        <w:t>, das</w:t>
      </w:r>
      <w:r>
        <w:rPr>
          <w:b/>
        </w:rPr>
        <w:t xml:space="preserve"> 8:30 às 11:30h e das 14:30 às 17:30h</w:t>
      </w:r>
      <w:r>
        <w:t xml:space="preserve">, devendo o agendamento ser efetuado previamente pelo telefone </w:t>
      </w:r>
      <w:r>
        <w:rPr>
          <w:b/>
        </w:rPr>
        <w:t>(86)3215 5924.</w:t>
      </w:r>
      <w:r>
        <w:t xml:space="preserve">  </w:t>
      </w:r>
    </w:p>
    <w:p w:rsidR="005D60DA" w:rsidRDefault="00F527B8">
      <w:pPr>
        <w:numPr>
          <w:ilvl w:val="1"/>
          <w:numId w:val="24"/>
        </w:numPr>
        <w:ind w:hanging="1162"/>
      </w:pPr>
      <w:r>
        <w:t xml:space="preserve">O prazo para vistoria iniciar-se-á no dia útil seguinte ao da publicação do Edital, estendendo-se até o dia útil anterior à data prevista para a abertura da sessão pública. </w:t>
      </w:r>
    </w:p>
    <w:p w:rsidR="005D60DA" w:rsidRDefault="00F527B8">
      <w:pPr>
        <w:numPr>
          <w:ilvl w:val="1"/>
          <w:numId w:val="24"/>
        </w:numPr>
        <w:ind w:hanging="1162"/>
      </w:pPr>
      <w:r>
        <w:t xml:space="preserve">Para a vistoria, o licitante, ou o seu representante, deverá estar devidamente identificado. </w:t>
      </w:r>
    </w:p>
    <w:p w:rsidR="005D60DA" w:rsidRDefault="00F527B8">
      <w:pPr>
        <w:numPr>
          <w:ilvl w:val="1"/>
          <w:numId w:val="24"/>
        </w:numPr>
        <w:ind w:hanging="1162"/>
      </w:pPr>
      <w:r>
        <w:t xml:space="preserve">Caso seja feito vistoria a licitante deverá apresentar declaração do Termo de Vistoria, em conformidade com o inciso III, do art. 30, da Lei nº 8.666/93, c/c o inciso IV, do art. 19, da IN SLTI/MP nº 02/2008, examinando as áreas e tomando ciência das características e peculiaridades dos serviços, posto que não serão aceitas alegações posteriores quanto ao desconhecimento de situações existentes. </w:t>
      </w:r>
    </w:p>
    <w:p w:rsidR="005D60DA" w:rsidRDefault="00F527B8">
      <w:pPr>
        <w:numPr>
          <w:ilvl w:val="1"/>
          <w:numId w:val="24"/>
        </w:numPr>
        <w:spacing w:after="266"/>
        <w:ind w:hanging="1162"/>
      </w:pPr>
      <w:r>
        <w:t>A realização da vistoria não se consubstancia em condição para a participação na licitação, ficando, contudo, as licitantes cientes de que após apresentação das propostas não serão admitidas, em hipótese alguma, alegações posteriores no sentido da inviabilidade de cumprir com as obrigações, face ao desconhecimento dos serviços e de dificuldades técnicas não previstas.</w:t>
      </w:r>
      <w:r>
        <w:rPr>
          <w:b/>
        </w:rPr>
        <w:t xml:space="preserve"> </w:t>
      </w:r>
    </w:p>
    <w:p w:rsidR="005D60DA" w:rsidRDefault="00F527B8">
      <w:pPr>
        <w:numPr>
          <w:ilvl w:val="0"/>
          <w:numId w:val="24"/>
        </w:numPr>
        <w:spacing w:after="144" w:line="228" w:lineRule="auto"/>
        <w:ind w:hanging="360"/>
      </w:pPr>
      <w:r>
        <w:rPr>
          <w:b/>
        </w:rPr>
        <w:t>OBRIGAÇÕES DA CONTRATANTE</w:t>
      </w:r>
      <w:r>
        <w:t xml:space="preserve"> </w:t>
      </w:r>
    </w:p>
    <w:p w:rsidR="005D60DA" w:rsidRDefault="00F527B8">
      <w:pPr>
        <w:numPr>
          <w:ilvl w:val="1"/>
          <w:numId w:val="24"/>
        </w:numPr>
        <w:ind w:hanging="1162"/>
      </w:pPr>
      <w:r>
        <w:t xml:space="preserve">Exigir o cumprimento de todas as obrigações assumidas pela Contratada, de acordo com as cláusulas contratuais e os termos de sua proposta; </w:t>
      </w:r>
    </w:p>
    <w:p w:rsidR="005D60DA" w:rsidRDefault="00F527B8">
      <w:pPr>
        <w:numPr>
          <w:ilvl w:val="1"/>
          <w:numId w:val="24"/>
        </w:numPr>
        <w:ind w:hanging="1162"/>
      </w:pPr>
      <w:r>
        <w:t xml:space="preserve">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 </w:t>
      </w:r>
    </w:p>
    <w:p w:rsidR="005D60DA" w:rsidRDefault="00F527B8">
      <w:pPr>
        <w:numPr>
          <w:ilvl w:val="1"/>
          <w:numId w:val="24"/>
        </w:numPr>
        <w:ind w:hanging="1162"/>
      </w:pPr>
      <w:r>
        <w:t xml:space="preserve">Notificar a Contratada por escrito da ocorrência de eventuais imperfeições no curso da execução dos serviços, fixando prazo para a sua correção; </w:t>
      </w:r>
    </w:p>
    <w:p w:rsidR="005D60DA" w:rsidRDefault="00F527B8">
      <w:pPr>
        <w:numPr>
          <w:ilvl w:val="1"/>
          <w:numId w:val="24"/>
        </w:numPr>
        <w:ind w:hanging="1162"/>
      </w:pPr>
      <w:r>
        <w:lastRenderedPageBreak/>
        <w:t xml:space="preserve">Não permitir que os empregados da Contratada realizem horas extras, exceto em caso de comprovada necessidade de serviço, formalmente justificada pela autoridade do órgão para o qual o trabalho seja prestado e desde que observado o limite da legislação trabalhista; </w:t>
      </w:r>
    </w:p>
    <w:p w:rsidR="005D60DA" w:rsidRDefault="00F527B8">
      <w:pPr>
        <w:numPr>
          <w:ilvl w:val="1"/>
          <w:numId w:val="24"/>
        </w:numPr>
        <w:ind w:hanging="1162"/>
      </w:pPr>
      <w:r>
        <w:t xml:space="preserve">Pagar à Contratada o valor resultante da prestação do serviço, no prazo e condições estabelecidas no Edital e seus anexos; </w:t>
      </w:r>
    </w:p>
    <w:p w:rsidR="005D60DA" w:rsidRDefault="00F527B8">
      <w:pPr>
        <w:numPr>
          <w:ilvl w:val="1"/>
          <w:numId w:val="24"/>
        </w:numPr>
        <w:ind w:hanging="1162"/>
      </w:pPr>
      <w:r>
        <w:t xml:space="preserve">Efetuar as retenções tributárias devidas sobre o valor da fatura de serviços da contratada, em conformidade com o art. 36, §8º da IN SLTI/MPOG N. 02/2008. </w:t>
      </w:r>
    </w:p>
    <w:p w:rsidR="005D60DA" w:rsidRDefault="00F527B8">
      <w:pPr>
        <w:numPr>
          <w:ilvl w:val="1"/>
          <w:numId w:val="24"/>
        </w:numPr>
        <w:ind w:hanging="1162"/>
      </w:pPr>
      <w:r>
        <w:t xml:space="preserve">Não praticar atos de ingerência na administração da Contratada, tais como: </w:t>
      </w:r>
    </w:p>
    <w:p w:rsidR="005D60DA" w:rsidRDefault="00F527B8">
      <w:pPr>
        <w:numPr>
          <w:ilvl w:val="2"/>
          <w:numId w:val="24"/>
        </w:numPr>
        <w:spacing w:after="30"/>
        <w:ind w:hanging="811"/>
      </w:pPr>
      <w:r>
        <w:t xml:space="preserve">exercer o poder de mando sobre os empregados da Contratada, devendo reportar-se somente aos prepostos ou responsáveis por ela indicados, exceto quando o objeto da contratação previr o atendimento direto, tais como nos serviços de recepção e apoio ao usuário; </w:t>
      </w:r>
    </w:p>
    <w:p w:rsidR="005D60DA" w:rsidRDefault="00F527B8">
      <w:pPr>
        <w:numPr>
          <w:ilvl w:val="2"/>
          <w:numId w:val="24"/>
        </w:numPr>
        <w:spacing w:after="27"/>
        <w:ind w:hanging="811"/>
      </w:pPr>
      <w:r>
        <w:t xml:space="preserve">direcionar a contratação de pessoas para trabalhar nas empresas Contratadas; </w:t>
      </w:r>
    </w:p>
    <w:p w:rsidR="005D60DA" w:rsidRDefault="00F527B8">
      <w:pPr>
        <w:numPr>
          <w:ilvl w:val="2"/>
          <w:numId w:val="24"/>
        </w:numPr>
        <w:spacing w:after="26"/>
        <w:ind w:hanging="811"/>
      </w:pPr>
      <w:r>
        <w:t xml:space="preserve">promover ou aceitar o desvio de funções dos trabalhadores da Contratada, mediante a utilização destes em atividades distintas daquelas previstas no objeto da contratação e em relação à função específica para a qual o trabalhador foi contratado; e </w:t>
      </w:r>
    </w:p>
    <w:p w:rsidR="005D60DA" w:rsidRDefault="00F527B8">
      <w:pPr>
        <w:numPr>
          <w:ilvl w:val="2"/>
          <w:numId w:val="24"/>
        </w:numPr>
        <w:spacing w:after="0"/>
        <w:ind w:hanging="811"/>
      </w:pPr>
      <w:r>
        <w:t xml:space="preserve">considerar os trabalhadores da Contratada como colaboradores eventuais do próprio órgão ou entidade responsável pela contratação, especialmente para efeito de concessão de diárias e passagens. </w:t>
      </w:r>
    </w:p>
    <w:p w:rsidR="005D60DA" w:rsidRDefault="00F527B8">
      <w:pPr>
        <w:numPr>
          <w:ilvl w:val="1"/>
          <w:numId w:val="24"/>
        </w:numPr>
        <w:spacing w:after="59"/>
        <w:ind w:hanging="1162"/>
      </w:pPr>
      <w:r>
        <w:t xml:space="preserve">Proporcionar todas as facilidades para que a Contratada possa prestar os serviços, por meio dos seus empregados, dentro das normas deste Termo de Referência; </w:t>
      </w:r>
    </w:p>
    <w:p w:rsidR="005D60DA" w:rsidRDefault="00F527B8">
      <w:pPr>
        <w:numPr>
          <w:ilvl w:val="1"/>
          <w:numId w:val="24"/>
        </w:numPr>
        <w:spacing w:after="35"/>
        <w:ind w:hanging="1162"/>
      </w:pPr>
      <w:r>
        <w:t xml:space="preserve">Propiciar acesso aos empregados da Contratada às suas dependências para a execução dos serviços; </w:t>
      </w:r>
    </w:p>
    <w:p w:rsidR="005D60DA" w:rsidRDefault="00F527B8">
      <w:pPr>
        <w:numPr>
          <w:ilvl w:val="1"/>
          <w:numId w:val="24"/>
        </w:numPr>
        <w:spacing w:after="35"/>
        <w:ind w:hanging="1162"/>
      </w:pPr>
      <w:r>
        <w:t xml:space="preserve">Prestar as informações e os esclarecimentos, necessários à prestação dos serviços, que venham a ser solicitados pela Contratada; </w:t>
      </w:r>
    </w:p>
    <w:p w:rsidR="005D60DA" w:rsidRDefault="00F527B8">
      <w:pPr>
        <w:numPr>
          <w:ilvl w:val="1"/>
          <w:numId w:val="24"/>
        </w:numPr>
        <w:spacing w:after="35"/>
        <w:ind w:hanging="1162"/>
      </w:pPr>
      <w:r>
        <w:t xml:space="preserve">Exigir, no prazo máximo de 24 (vinte e quatro) horas, o afastamento e/ou substituição de qualquer empregado ou preposto da Contratada que não mereça confiança no trato dos serviços, que produza complicações para a supervisão e fiscalização e que adote postura inconveniente ou incompatível com o exercício das atribuições que lhe foram designadas; </w:t>
      </w:r>
    </w:p>
    <w:p w:rsidR="005D60DA" w:rsidRDefault="00F527B8">
      <w:pPr>
        <w:numPr>
          <w:ilvl w:val="1"/>
          <w:numId w:val="24"/>
        </w:numPr>
        <w:spacing w:after="35"/>
        <w:ind w:hanging="1162"/>
      </w:pPr>
      <w:r>
        <w:t xml:space="preserve">Comunicar, por escrito, à Contratada toda e qualquer ocorrência relacionada com a execução do serviço; </w:t>
      </w:r>
    </w:p>
    <w:p w:rsidR="005D60DA" w:rsidRDefault="00F527B8">
      <w:pPr>
        <w:numPr>
          <w:ilvl w:val="1"/>
          <w:numId w:val="24"/>
        </w:numPr>
        <w:spacing w:after="41"/>
        <w:ind w:hanging="1162"/>
      </w:pPr>
      <w:r>
        <w:t xml:space="preserve">Impedir que terceiros executem o objeto deste Termo de Referencia; </w:t>
      </w:r>
    </w:p>
    <w:p w:rsidR="005D60DA" w:rsidRDefault="00F527B8">
      <w:pPr>
        <w:numPr>
          <w:ilvl w:val="1"/>
          <w:numId w:val="24"/>
        </w:numPr>
        <w:spacing w:after="40"/>
        <w:ind w:hanging="1162"/>
      </w:pPr>
      <w:r>
        <w:t xml:space="preserve">Não permitir que os profissionais executem tarefas em desacordo com as condições préestabelecidas; </w:t>
      </w:r>
    </w:p>
    <w:p w:rsidR="005D60DA" w:rsidRDefault="00F527B8">
      <w:pPr>
        <w:numPr>
          <w:ilvl w:val="1"/>
          <w:numId w:val="24"/>
        </w:numPr>
        <w:spacing w:after="40"/>
        <w:ind w:hanging="1162"/>
      </w:pPr>
      <w:r>
        <w:t xml:space="preserve">Exigir, mensalmente, os documentos comprobatórios do pagamento de pessoal, do recolhimento dos encargos sociais, benefícios ou qualquer outro documento que julgar necessário; </w:t>
      </w:r>
    </w:p>
    <w:p w:rsidR="005D60DA" w:rsidRDefault="00F527B8">
      <w:pPr>
        <w:numPr>
          <w:ilvl w:val="1"/>
          <w:numId w:val="24"/>
        </w:numPr>
        <w:spacing w:after="40"/>
        <w:ind w:hanging="1162"/>
      </w:pPr>
      <w:r>
        <w:t xml:space="preserve">Suspender o pagamento da Nota Fiscal sempre que houver obrigação contratual pendente por parte da contratada, até a completa regularização; </w:t>
      </w:r>
    </w:p>
    <w:p w:rsidR="005D60DA" w:rsidRDefault="00F527B8">
      <w:pPr>
        <w:numPr>
          <w:ilvl w:val="1"/>
          <w:numId w:val="24"/>
        </w:numPr>
        <w:spacing w:after="40"/>
        <w:ind w:hanging="1162"/>
      </w:pPr>
      <w:r>
        <w:t xml:space="preserve">Verificar a regularidade da contratada junto ao Sistema de Cadastramento Unificado de Fornecedora – SICAF, antes de cada pagamento; </w:t>
      </w:r>
    </w:p>
    <w:p w:rsidR="005D60DA" w:rsidRDefault="00F527B8">
      <w:pPr>
        <w:numPr>
          <w:ilvl w:val="1"/>
          <w:numId w:val="24"/>
        </w:numPr>
        <w:spacing w:after="35"/>
        <w:ind w:hanging="1162"/>
      </w:pPr>
      <w:r>
        <w:lastRenderedPageBreak/>
        <w:t xml:space="preserve">Proceder a vistorias nos locais onde os serviços estão sendo realizados, por meio da fiscalização do contrato, cientificando o preposto da Contratada e determinando a imediata regularização das falhas eventualmente detectadas; </w:t>
      </w:r>
    </w:p>
    <w:p w:rsidR="005D60DA" w:rsidRDefault="00F527B8">
      <w:pPr>
        <w:numPr>
          <w:ilvl w:val="1"/>
          <w:numId w:val="24"/>
        </w:numPr>
        <w:spacing w:after="39"/>
        <w:ind w:hanging="1162"/>
      </w:pPr>
      <w:r>
        <w:t xml:space="preserve">Solicitar à Contratada a substituição imediata de qualquer produto, cujo uso seja considerado prejudicial à boa conservação de seus pertences, equipamentos ou instalações, ou ainda, que não atendam as especificações; </w:t>
      </w:r>
    </w:p>
    <w:p w:rsidR="005D60DA" w:rsidRDefault="00F527B8">
      <w:pPr>
        <w:numPr>
          <w:ilvl w:val="1"/>
          <w:numId w:val="24"/>
        </w:numPr>
        <w:ind w:hanging="1162"/>
      </w:pPr>
      <w:r>
        <w:t xml:space="preserve">Aplicar à CONTRATADA as penalidades contratuais e regulamentares cabíveis, garantidos o contraditório e a ampla defesa. </w:t>
      </w:r>
    </w:p>
    <w:p w:rsidR="005D60DA" w:rsidRDefault="00F527B8">
      <w:pPr>
        <w:numPr>
          <w:ilvl w:val="1"/>
          <w:numId w:val="24"/>
        </w:numPr>
        <w:spacing w:after="261"/>
        <w:ind w:hanging="1162"/>
      </w:pPr>
      <w:r>
        <w:t>Analisar os termos de rescisão dos contratos de trabalho do pessoal empregado na prestação dos serviços no prazo de 30 (trinta) dias, prorrogável por igual período, após a extinção ou rescisão do contrato, nos termos do art. 34, §5º, d, I e §8º da IN SLTI/MPOG n. 02/2008.</w:t>
      </w:r>
      <w:r>
        <w:rPr>
          <w:b/>
        </w:rPr>
        <w:t xml:space="preserve"> </w:t>
      </w:r>
    </w:p>
    <w:p w:rsidR="005D60DA" w:rsidRDefault="00F527B8">
      <w:pPr>
        <w:numPr>
          <w:ilvl w:val="0"/>
          <w:numId w:val="24"/>
        </w:numPr>
        <w:spacing w:after="144" w:line="228" w:lineRule="auto"/>
        <w:ind w:hanging="360"/>
      </w:pPr>
      <w:r>
        <w:rPr>
          <w:b/>
        </w:rPr>
        <w:t>OBRIGAÇÕES DA CONTRATADA</w:t>
      </w:r>
      <w:r>
        <w:t xml:space="preserve"> </w:t>
      </w:r>
    </w:p>
    <w:p w:rsidR="005D60DA" w:rsidRDefault="00F527B8">
      <w:pPr>
        <w:numPr>
          <w:ilvl w:val="1"/>
          <w:numId w:val="24"/>
        </w:numPr>
        <w:ind w:hanging="1162"/>
      </w:pPr>
      <w:r>
        <w:t xml:space="preserve">Executar os serviços conforme especificações deste Termo de Referência e de sua proposta, com a alocação dos empregados necessários ao perfeito cumprimento das cláusulas contratuais, além de fornecer os materiais e equipamentos, ferramentas e utensílios necessários, na qualidade e quantidade especificadas neste Termo de Referência e em sua proposta; </w:t>
      </w:r>
    </w:p>
    <w:p w:rsidR="005D60DA" w:rsidRDefault="00F527B8">
      <w:pPr>
        <w:numPr>
          <w:ilvl w:val="1"/>
          <w:numId w:val="24"/>
        </w:numPr>
        <w:ind w:hanging="1162"/>
      </w:pPr>
      <w:r>
        <w:t xml:space="preserve">Reparar, corrigir, remover ou substituir, às suas expensas, no total ou em parte, no prazo fixado pelo fiscal do contrato, os serviços efetuados em que se verificarem vícios, defeitos ou incorreções resultantes da execução ou dos materiais empregados; </w:t>
      </w:r>
    </w:p>
    <w:p w:rsidR="005D60DA" w:rsidRDefault="00F527B8">
      <w:pPr>
        <w:numPr>
          <w:ilvl w:val="1"/>
          <w:numId w:val="24"/>
        </w:numPr>
        <w:ind w:hanging="1162"/>
      </w:pPr>
      <w:r>
        <w:t xml:space="preserve">Manter o empregado nos horários predeterminados pela Administração; </w:t>
      </w:r>
    </w:p>
    <w:p w:rsidR="005D60DA" w:rsidRDefault="00F527B8">
      <w:pPr>
        <w:numPr>
          <w:ilvl w:val="1"/>
          <w:numId w:val="24"/>
        </w:numPr>
        <w:ind w:hanging="1162"/>
      </w:pPr>
      <w:r>
        <w:t xml:space="preserve">Responsabilizar-se pelos vícios e danos decorrentes da execução do objeto, de acordo com os artigos 14 e 17 a 27, do Código de Defesa do Consumidor (Lei nº 8.078, de 1990), ficando a Contratante autorizada a descontar da garantia, caso exigida no edital, ou dos pagamentos devidos à Contratada, o valor correspondente aos danos sofridos; </w:t>
      </w:r>
    </w:p>
    <w:p w:rsidR="005D60DA" w:rsidRDefault="00F527B8">
      <w:pPr>
        <w:numPr>
          <w:ilvl w:val="1"/>
          <w:numId w:val="24"/>
        </w:numPr>
        <w:ind w:hanging="1162"/>
      </w:pPr>
      <w:r>
        <w:t xml:space="preserve">Utilizar empregados habilitados e com conhecimentos básicos dos serviços a serem executados, em conformidade com as normas e determinações em vigor; </w:t>
      </w:r>
    </w:p>
    <w:p w:rsidR="005D60DA" w:rsidRDefault="00F527B8">
      <w:pPr>
        <w:numPr>
          <w:ilvl w:val="1"/>
          <w:numId w:val="24"/>
        </w:numPr>
        <w:ind w:hanging="1162"/>
      </w:pPr>
      <w:r>
        <w:t xml:space="preserve">Vedar a utilização, na execução dos serviços, de empregado que seja familiar de agente público ocupante de cargo em comissão ou função de confiança no órgão Contratante, nos termos do artigo 7° do Decreto n° 7.203, de 2010; </w:t>
      </w:r>
    </w:p>
    <w:p w:rsidR="005D60DA" w:rsidRDefault="00F527B8">
      <w:pPr>
        <w:numPr>
          <w:ilvl w:val="1"/>
          <w:numId w:val="24"/>
        </w:numPr>
        <w:ind w:hanging="1162"/>
      </w:pPr>
      <w:r>
        <w:t xml:space="preserve">Disponibilizar à Contratante os empregados devidamente uniformizados e identificados por meio de crachá, além de provê-los com os Equipamentos de Proteção Individual - EPI, quando for o caso; </w:t>
      </w:r>
    </w:p>
    <w:p w:rsidR="005D60DA" w:rsidRDefault="00F527B8">
      <w:pPr>
        <w:numPr>
          <w:ilvl w:val="1"/>
          <w:numId w:val="24"/>
        </w:numPr>
        <w:ind w:hanging="1162"/>
      </w:pPr>
      <w:r>
        <w:t xml:space="preserve">Fornecer os uniformes a serem utilizados por seus empregados, conforme disposto neste Termo de Referência, sem repassar quaisquer custos a estes; </w:t>
      </w:r>
    </w:p>
    <w:p w:rsidR="005D60DA" w:rsidRDefault="00F527B8">
      <w:pPr>
        <w:numPr>
          <w:ilvl w:val="1"/>
          <w:numId w:val="24"/>
        </w:numPr>
        <w:ind w:hanging="1162"/>
      </w:pPr>
      <w:r>
        <w:t xml:space="preserve">As empresas contratadas que sejam regidas pela Consolidação das Leis do Trabalho (CLT) deverão apresentar a seguinte documentação no primeiro mês de prestação dos serviços: </w:t>
      </w:r>
    </w:p>
    <w:p w:rsidR="005D60DA" w:rsidRDefault="00F527B8">
      <w:pPr>
        <w:numPr>
          <w:ilvl w:val="2"/>
          <w:numId w:val="24"/>
        </w:numPr>
        <w:ind w:hanging="811"/>
      </w:pPr>
      <w:r>
        <w:t xml:space="preserve">relação dos empregados, contendo nome completo, cargo ou função, horário do posto de trabalho, números da carteira de identidade (RG) e da inscrição no Cadastro de Pessoas </w:t>
      </w:r>
      <w:r>
        <w:lastRenderedPageBreak/>
        <w:t xml:space="preserve">Físicas (CPF), com indicação dos responsáveis técnicos pela execução dos serviços, quando for o caso; </w:t>
      </w:r>
    </w:p>
    <w:p w:rsidR="005D60DA" w:rsidRDefault="00F527B8">
      <w:pPr>
        <w:numPr>
          <w:ilvl w:val="2"/>
          <w:numId w:val="24"/>
        </w:numPr>
        <w:ind w:hanging="811"/>
      </w:pPr>
      <w:r>
        <w:t xml:space="preserve">Carteira de Trabalho e Previdência Social (CTPS) dos empregados admitidos e dos responsáveis técnicos pela execução dos serviços, quando for o caso, devidamente assinada pela contratada; e </w:t>
      </w:r>
    </w:p>
    <w:p w:rsidR="005D60DA" w:rsidRDefault="00F527B8">
      <w:pPr>
        <w:numPr>
          <w:ilvl w:val="2"/>
          <w:numId w:val="24"/>
        </w:numPr>
        <w:ind w:hanging="811"/>
      </w:pPr>
      <w:r>
        <w:t xml:space="preserve">exames médicos admissionais dos empregados da contratada que prestarão os serviços; </w:t>
      </w:r>
    </w:p>
    <w:p w:rsidR="005D60DA" w:rsidRDefault="00F527B8">
      <w:pPr>
        <w:numPr>
          <w:ilvl w:val="2"/>
          <w:numId w:val="24"/>
        </w:numPr>
        <w:ind w:hanging="811"/>
      </w:pPr>
      <w:r>
        <w:t xml:space="preserve">Os documentos acima mencionados deverão ser apresentados para cada novo empregado que se vincule à prestação do contrato administrativo. De igual modo, o desligamento de empregados no curso do contrato de prestação de serviços deve ser devidamente comunicado, com toda a documentação pertinente ao empregado dispensado, à semelhança do que se exige quando do encerramento do contrato administrativo. </w:t>
      </w:r>
    </w:p>
    <w:p w:rsidR="005D60DA" w:rsidRDefault="00F527B8">
      <w:pPr>
        <w:numPr>
          <w:ilvl w:val="1"/>
          <w:numId w:val="24"/>
        </w:numPr>
        <w:ind w:hanging="1162"/>
      </w:pPr>
      <w:r>
        <w:t xml:space="preserve">Quando não for possível a verificação da regularidade no Sistema de Cadastro de Fornecedores – SICAF, a empresa contratada cujos empregados vinculados ao serviço sejam regidos pela CLT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as Fazendas Estadual, Distrital e Municipal do domicílio ou sede do contratado; 4) Certidão de Regularidade do FGTS – CRF; e 5) Certidão Negativa de Débitos Trabalhistas – CNDT; </w:t>
      </w:r>
    </w:p>
    <w:p w:rsidR="005D60DA" w:rsidRDefault="00F527B8">
      <w:pPr>
        <w:numPr>
          <w:ilvl w:val="1"/>
          <w:numId w:val="24"/>
        </w:numPr>
        <w:ind w:hanging="1162"/>
      </w:pPr>
      <w:r>
        <w:t>Substituir, no prazo de 24 (vinte e quatro</w:t>
      </w:r>
      <w:r>
        <w:rPr>
          <w:i/>
        </w:rPr>
        <w:t>) horas</w:t>
      </w:r>
      <w:r>
        <w:t xml:space="preserve">, em caso de eventual ausência, tais como, faltas, férias e licenças, o empregado posto a serviço da Contratante, devendo identificar previamente o respectivo substituto ao Fiscal do Contrato; </w:t>
      </w:r>
    </w:p>
    <w:p w:rsidR="005D60DA" w:rsidRDefault="00F527B8">
      <w:pPr>
        <w:numPr>
          <w:ilvl w:val="1"/>
          <w:numId w:val="24"/>
        </w:numPr>
        <w:ind w:hanging="1162"/>
      </w:pPr>
      <w:r>
        <w:t xml:space="preserve">Responsabilizar-se por todas as obrigações trabalhistas, sociais, previdenciárias, tributárias e as demais previstas na legislação específica, cuja inadimplência não transfere responsabilidade à Contratante; </w:t>
      </w:r>
    </w:p>
    <w:p w:rsidR="005D60DA" w:rsidRDefault="00F527B8">
      <w:pPr>
        <w:numPr>
          <w:ilvl w:val="1"/>
          <w:numId w:val="24"/>
        </w:numPr>
        <w:ind w:hanging="1162"/>
      </w:pPr>
      <w:r>
        <w:t xml:space="preserve">Efetuar o pagamento dos salários dos empregados alocados na execução contratual mediante depósito na conta bancária de titularidade do trabalhador, em agência situada na localidade ou região metropolitana em que ocorre a prestação dos serviços, de modo a possibilitar a conferência do pagamento por parte da Contratante. Em caso de impossibilidade de cumprimento desta disposição, a contratada deverá apresentar justificativa, a fim de que a Administração analise sua plausibilidade e possa verificar a realização do pagamento. </w:t>
      </w:r>
    </w:p>
    <w:p w:rsidR="005D60DA" w:rsidRDefault="00F527B8">
      <w:pPr>
        <w:numPr>
          <w:ilvl w:val="1"/>
          <w:numId w:val="24"/>
        </w:numPr>
        <w:ind w:hanging="1162"/>
      </w:pPr>
      <w:r>
        <w:t xml:space="preserve">Autorizar a Administração contratante, no momento da assinatura do contrato, a fazer o desconto nas faturas e realizar os pagamentos dos salários e demais verbas trabalhistas diretamente aos trabalhadores, bem como das contribuições previdenciárias e do FGTS, quando não demonstrado o cumprimento tempestivo e regular dessas obrigações, até o momento da regularização, sem prejuízo das sanções cabíveis.  </w:t>
      </w:r>
    </w:p>
    <w:p w:rsidR="005D60DA" w:rsidRDefault="00F527B8">
      <w:pPr>
        <w:numPr>
          <w:ilvl w:val="2"/>
          <w:numId w:val="24"/>
        </w:numPr>
        <w:ind w:hanging="811"/>
      </w:pPr>
      <w:r>
        <w:t xml:space="preserve">Quando não for possível a realização desses pagamentos pela própria Administração (ex.: por falta da documentação pertinente, tais como folha de pagamento, rescisões dos contratos e guias de recolhimento), os valores retidos cautelarmente serão depositados junto à Justiça do Trabalho, com o objetivo de serem utilizados exclusivamente no pagamento de salários e das demais verbas trabalhistas, bem como das contribuições sociais e FGTS decorrentes. </w:t>
      </w:r>
    </w:p>
    <w:p w:rsidR="005D60DA" w:rsidRDefault="00F527B8">
      <w:pPr>
        <w:numPr>
          <w:ilvl w:val="1"/>
          <w:numId w:val="24"/>
        </w:numPr>
        <w:ind w:hanging="1162"/>
      </w:pPr>
      <w:r>
        <w:lastRenderedPageBreak/>
        <w:t xml:space="preserve">Autorizar o provisionamento de valores para o pagamento das férias, 13º salário e rescisão contratual dos trabalhadores da contratada, bem como de suas repercussões trabalhistas, fundiárias e previdenciárias, que serão depositados pela contratante em conta-depósito vinculada específica, em nome do prestador dos serviços, bloqueada para movimentação, conforme disposto no anexo VII da Instrução Normativa SLTI/MPOG nº 2, de 2008, os quais somente serão liberados para o pagamento direto dessas verbas aos trabalhadores, nas condições estabelecidas §1º, do art. 19-A, da referida norma. </w:t>
      </w:r>
    </w:p>
    <w:p w:rsidR="005D60DA" w:rsidRDefault="00F527B8">
      <w:pPr>
        <w:numPr>
          <w:ilvl w:val="2"/>
          <w:numId w:val="24"/>
        </w:numPr>
        <w:ind w:hanging="811"/>
      </w:pPr>
      <w:r>
        <w:t xml:space="preserve">O montante dos depósitos da conta vinculada será igual ao somatório dos valores das provisões a seguir discriminadas, incidentes sobre a remuneração, cuja movimentação dependerá de autorização do órgão ou entidade promotora da licitação e será feita exclusivamente para o pagamento das respectivas obrigações: </w:t>
      </w:r>
    </w:p>
    <w:p w:rsidR="005D60DA" w:rsidRDefault="00F527B8">
      <w:pPr>
        <w:numPr>
          <w:ilvl w:val="3"/>
          <w:numId w:val="24"/>
        </w:numPr>
        <w:ind w:hanging="1109"/>
      </w:pPr>
      <w:r>
        <w:t xml:space="preserve">13º (décimo terceiro) salário; </w:t>
      </w:r>
    </w:p>
    <w:p w:rsidR="005D60DA" w:rsidRDefault="00F527B8">
      <w:pPr>
        <w:numPr>
          <w:ilvl w:val="3"/>
          <w:numId w:val="24"/>
        </w:numPr>
        <w:ind w:hanging="1109"/>
      </w:pPr>
      <w:r>
        <w:t xml:space="preserve">Férias e um terço constitucional de férias; </w:t>
      </w:r>
    </w:p>
    <w:p w:rsidR="005D60DA" w:rsidRDefault="00F527B8">
      <w:pPr>
        <w:numPr>
          <w:ilvl w:val="3"/>
          <w:numId w:val="24"/>
        </w:numPr>
        <w:ind w:hanging="1109"/>
      </w:pPr>
      <w:r>
        <w:t xml:space="preserve">Multa sobre o FGTS e contribuição social para as rescisões sem justa causa; e </w:t>
      </w:r>
    </w:p>
    <w:p w:rsidR="005D60DA" w:rsidRDefault="00F527B8">
      <w:pPr>
        <w:numPr>
          <w:ilvl w:val="3"/>
          <w:numId w:val="24"/>
        </w:numPr>
        <w:ind w:hanging="1109"/>
      </w:pPr>
      <w:r>
        <w:t xml:space="preserve">Encargos sobre férias e 13º (décimo terceiro) salário, em conformidade com o grau de risco de acidente de trabalho e as alíquotas de contribuição previstas no art. 22, inciso II, da Lei no 8.212, de 1991 (Item 12 do Anexo VII da IN SLTI/MPOG n. 02/2008). </w:t>
      </w:r>
    </w:p>
    <w:p w:rsidR="005D60DA" w:rsidRDefault="00F527B8">
      <w:pPr>
        <w:numPr>
          <w:ilvl w:val="3"/>
          <w:numId w:val="24"/>
        </w:numPr>
        <w:ind w:hanging="1109"/>
      </w:pPr>
      <w:r>
        <w:t xml:space="preserve">Os percentuais de provisionamento e a forma de cálculo serão aqueles indicados no Anexo VII da IN SLTI/MPOG n. 2/2008. </w:t>
      </w:r>
    </w:p>
    <w:p w:rsidR="005D60DA" w:rsidRDefault="00F527B8">
      <w:pPr>
        <w:numPr>
          <w:ilvl w:val="2"/>
          <w:numId w:val="24"/>
        </w:numPr>
        <w:ind w:hanging="811"/>
      </w:pPr>
      <w:r>
        <w:t xml:space="preserve">O saldo da conta-depósito será remunerado pelo índice de correção da poupança </w:t>
      </w:r>
      <w:r>
        <w:rPr>
          <w:i/>
        </w:rPr>
        <w:t>pro rata die</w:t>
      </w:r>
      <w:r>
        <w:t xml:space="preserve">, conforme definido em Termo de Cooperação Técnica firmado entre o promotor desta licitação e instituição financeira. Eventual alteração da forma de correção implicará a revisão do Termo de Cooperação Técnica. </w:t>
      </w:r>
    </w:p>
    <w:p w:rsidR="005D60DA" w:rsidRDefault="00F527B8">
      <w:pPr>
        <w:numPr>
          <w:ilvl w:val="2"/>
          <w:numId w:val="24"/>
        </w:numPr>
        <w:ind w:hanging="811"/>
      </w:pPr>
      <w:r>
        <w:t xml:space="preserve">Os valores referentes às provisões mencionadas neste edital que sejam retidos por meio da conta-depósito, deixarão de compor o valor mensal a ser pago diretamente à empresa que vier a prestar os serviços. </w:t>
      </w:r>
    </w:p>
    <w:p w:rsidR="005D60DA" w:rsidRDefault="00F527B8">
      <w:pPr>
        <w:numPr>
          <w:ilvl w:val="2"/>
          <w:numId w:val="24"/>
        </w:numPr>
        <w:spacing w:after="0"/>
        <w:ind w:hanging="811"/>
      </w:pPr>
      <w:r>
        <w:t xml:space="preserve">Em caso de cobrança de tarifa ou encargos bancários para operacionalização da contadepósito, os recursos atinentes a essas despesas serão debitados dos valores depositados. </w:t>
      </w:r>
    </w:p>
    <w:p w:rsidR="005D60DA" w:rsidRDefault="00F527B8">
      <w:pPr>
        <w:numPr>
          <w:ilvl w:val="2"/>
          <w:numId w:val="24"/>
        </w:numPr>
        <w:ind w:hanging="811"/>
      </w:pPr>
      <w:r>
        <w:t xml:space="preserve">A empresa contratada poderá solicitar a autorização do órgão ou entidade contratante para utilizar os valores da conta-depósito para o pagamento dos encargos trabalhistas previstos nos subitens acima ou de eventuais indenizações trabalhistas aos empregados, decorrentes de situações ocorridas durante a vigência do contrato. </w:t>
      </w:r>
    </w:p>
    <w:p w:rsidR="005D60DA" w:rsidRDefault="00F527B8">
      <w:pPr>
        <w:numPr>
          <w:ilvl w:val="3"/>
          <w:numId w:val="24"/>
        </w:numPr>
        <w:ind w:hanging="1109"/>
      </w:pPr>
      <w:r>
        <w:t xml:space="preserve">Na situação do subitem acima, a empresa deverá apresentar os documentos comprobatórios da ocorrência das obrigações trabalhistas e seus respectivos prazos de vencimento. Somente após a confirmação da ocorrência da situação pela Administração, será expedida a autorização para a movimentação dos recursos creditados na contadepósito vinculada, que será encaminhada à Instituição </w:t>
      </w:r>
      <w:r>
        <w:lastRenderedPageBreak/>
        <w:t xml:space="preserve">Financeira no prazo máximo de 5 (cinco) dias úteis, a contar da data da apresentação dos documentos comprobatórios pela empresa. </w:t>
      </w:r>
    </w:p>
    <w:p w:rsidR="005D60DA" w:rsidRDefault="00F527B8">
      <w:pPr>
        <w:numPr>
          <w:ilvl w:val="3"/>
          <w:numId w:val="24"/>
        </w:numPr>
        <w:ind w:hanging="1109"/>
      </w:pPr>
      <w:r>
        <w:t xml:space="preserve">A autorização de movimentação deverá especificar que se destina exclusivamente para o pagamento dos encargos trabalhistas ou de eventual indenização trabalhista aos trabalhadores favorecidos. </w:t>
      </w:r>
    </w:p>
    <w:p w:rsidR="005D60DA" w:rsidRDefault="00F527B8">
      <w:pPr>
        <w:numPr>
          <w:ilvl w:val="3"/>
          <w:numId w:val="24"/>
        </w:numPr>
        <w:ind w:hanging="1109"/>
      </w:pPr>
      <w:r>
        <w:t xml:space="preserve">A empresa deverá apresentar ao órgão ou entidade contratante, no prazo máximo de 3 (três) dias úteis, contados da movimentação, o comprovante das transferências bancárias realizadas para a quitação das obrigações trabalhistas. </w:t>
      </w:r>
    </w:p>
    <w:p w:rsidR="005D60DA" w:rsidRDefault="00F527B8">
      <w:pPr>
        <w:numPr>
          <w:ilvl w:val="2"/>
          <w:numId w:val="24"/>
        </w:numPr>
        <w:ind w:hanging="811"/>
      </w:pPr>
      <w:r>
        <w:t xml:space="preserve">O saldo remanescente dos recursos depositados na conta-depósito será liberado à respectiva titular no momento do encerramento do contrato, na presença do sindicato da categoria correspondente aos serviços contratados, após a comprovação da quitação de todos os encargos trabalhistas e previdenciários relativos ao serviço contratado. </w:t>
      </w:r>
    </w:p>
    <w:p w:rsidR="005D60DA" w:rsidRDefault="00F527B8">
      <w:pPr>
        <w:numPr>
          <w:ilvl w:val="1"/>
          <w:numId w:val="24"/>
        </w:numPr>
        <w:ind w:hanging="1162"/>
      </w:pPr>
      <w:r>
        <w:t xml:space="preserve">Apresentar, quando solicitado pela Administração, atestado de antecedentes criminais e distribuição cível de toda a mão de obra oferecida para atuar nas instalações do órgão; </w:t>
      </w:r>
    </w:p>
    <w:p w:rsidR="005D60DA" w:rsidRDefault="00F527B8">
      <w:pPr>
        <w:numPr>
          <w:ilvl w:val="1"/>
          <w:numId w:val="24"/>
        </w:numPr>
        <w:ind w:hanging="1162"/>
      </w:pPr>
      <w:r>
        <w:t xml:space="preserve">Não permitir que o empregado designado para trabalhar em um turno preste seus serviços no turno imediatamente subsequente; </w:t>
      </w:r>
    </w:p>
    <w:p w:rsidR="005D60DA" w:rsidRDefault="00F527B8">
      <w:pPr>
        <w:numPr>
          <w:ilvl w:val="1"/>
          <w:numId w:val="24"/>
        </w:numPr>
        <w:ind w:hanging="1162"/>
      </w:pPr>
      <w:r>
        <w:t xml:space="preserve">Atender às solicitações da Contratante quanto à substituição dos empregados alocados, no prazo fixado pelo fiscal do contrato, nos casos em que ficar constatado descumprimento das obrigações relativas à execução do serviço, conforme descrito neste Termo de Referência; </w:t>
      </w:r>
    </w:p>
    <w:p w:rsidR="005D60DA" w:rsidRDefault="00F527B8">
      <w:pPr>
        <w:numPr>
          <w:ilvl w:val="1"/>
          <w:numId w:val="24"/>
        </w:numPr>
        <w:ind w:hanging="1162"/>
      </w:pPr>
      <w:r>
        <w:t xml:space="preserve">Instruir seus empregados quanto à necessidade de acatar as Normas Internas da Administração; </w:t>
      </w:r>
    </w:p>
    <w:p w:rsidR="005D60DA" w:rsidRDefault="00F527B8">
      <w:pPr>
        <w:numPr>
          <w:ilvl w:val="1"/>
          <w:numId w:val="24"/>
        </w:numPr>
        <w:ind w:hanging="1162"/>
      </w:pPr>
      <w:r>
        <w:t xml:space="preserve">Instruir seus empregados a respeito das atividades a serem desempenhadas, alertando-os a não executar atividades não abrangidas pelo contrato, devendo a Contratada relatar à Contratante toda e qualquer ocorrência neste sentido, a fim de evitar desvio de função; </w:t>
      </w:r>
    </w:p>
    <w:p w:rsidR="005D60DA" w:rsidRDefault="00F527B8">
      <w:pPr>
        <w:numPr>
          <w:ilvl w:val="1"/>
          <w:numId w:val="24"/>
        </w:numPr>
        <w:ind w:hanging="1162"/>
      </w:pPr>
      <w:r>
        <w:t xml:space="preserve">Instruir seus empregados, no início da execução contratual, quanto à obtenção das informações de seus interesses junto aos órgãos públicos, relativas ao contrato de trabalho e obrigações a ele inerentes, adotando, entre outras, as seguintes medidas: </w:t>
      </w:r>
    </w:p>
    <w:p w:rsidR="005D60DA" w:rsidRDefault="00F527B8">
      <w:pPr>
        <w:numPr>
          <w:ilvl w:val="2"/>
          <w:numId w:val="24"/>
        </w:numPr>
        <w:spacing w:after="26"/>
        <w:ind w:hanging="811"/>
      </w:pPr>
      <w:r>
        <w:t xml:space="preserve">viabilizar o acesso de seus empregados, via internet, por meio de senha própria, aos sistemas da Previdência Social e da Receita do Brasil, com o objetivo de verificar se as suas contribuições previdenciárias foram recolhidas, no prazo máximo de 60 (sessenta) dias, contados do início da prestação dos serviços ou da admissão do empregado; </w:t>
      </w:r>
    </w:p>
    <w:p w:rsidR="005D60DA" w:rsidRDefault="00F527B8">
      <w:pPr>
        <w:numPr>
          <w:ilvl w:val="2"/>
          <w:numId w:val="24"/>
        </w:numPr>
        <w:spacing w:after="0"/>
        <w:ind w:hanging="811"/>
      </w:pPr>
      <w:r>
        <w:t xml:space="preserve">viabilizar a emissão do cartão cidadão pela Caixa Econômica Federal para todos os empregados, no prazo máximo de 60 (sessenta) dias, contados do início da prestação dos serviços ou da admissão do empregado; </w:t>
      </w:r>
    </w:p>
    <w:p w:rsidR="005D60DA" w:rsidRDefault="00F527B8">
      <w:pPr>
        <w:numPr>
          <w:ilvl w:val="2"/>
          <w:numId w:val="24"/>
        </w:numPr>
        <w:ind w:hanging="811"/>
      </w:pPr>
      <w:r>
        <w:t xml:space="preserve">oferecer todos os meios necessários aos seus empregados para a obtenção de extratos de recolhimentos de seus direitos sociais, preferencialmente por meio eletrônico, quando disponível. </w:t>
      </w:r>
    </w:p>
    <w:p w:rsidR="005D60DA" w:rsidRDefault="00F527B8">
      <w:pPr>
        <w:numPr>
          <w:ilvl w:val="1"/>
          <w:numId w:val="24"/>
        </w:numPr>
        <w:ind w:hanging="1162"/>
      </w:pPr>
      <w:r>
        <w:t xml:space="preserve">Deter instalações, aparelhamento e pessoal técnico adequados e disponíveis para a realização do objeto da licitação. </w:t>
      </w:r>
    </w:p>
    <w:p w:rsidR="005D60DA" w:rsidRDefault="00F527B8">
      <w:pPr>
        <w:numPr>
          <w:ilvl w:val="2"/>
          <w:numId w:val="24"/>
        </w:numPr>
        <w:ind w:hanging="811"/>
      </w:pPr>
      <w:r>
        <w:lastRenderedPageBreak/>
        <w:t xml:space="preserve">Para a realização do objeto da licitação, a Contratada deverá entregar declaração de que instalará escritório nos municípios onde serão executados os serviços, a ser comprovado no prazo máximo de 10 (dez) dias contados a partir da vigência do contrato, dispondo de capacidade operacional para receber e solucionar qualquer demanda da Contratante, bem como realizar todos os procedimentos pertinentes à seleção, treinamento, admissão e demissão dos funcionários;  </w:t>
      </w:r>
    </w:p>
    <w:p w:rsidR="005D60DA" w:rsidRDefault="00F527B8">
      <w:pPr>
        <w:numPr>
          <w:ilvl w:val="1"/>
          <w:numId w:val="24"/>
        </w:numPr>
        <w:ind w:hanging="1162"/>
      </w:pPr>
      <w:r>
        <w:t xml:space="preserve">Manter preposto nos locais de prestação de serviço, aceito pela Administração, para representá-la na execução do contrato; </w:t>
      </w:r>
    </w:p>
    <w:p w:rsidR="005D60DA" w:rsidRDefault="00F527B8">
      <w:pPr>
        <w:numPr>
          <w:ilvl w:val="1"/>
          <w:numId w:val="24"/>
        </w:numPr>
        <w:ind w:hanging="1162"/>
      </w:pPr>
      <w:r>
        <w:t xml:space="preserve">Relatar à Contratante toda e qualquer irregularidade verificada no decorrer da prestação dos serviços; </w:t>
      </w:r>
    </w:p>
    <w:p w:rsidR="005D60DA" w:rsidRDefault="00F527B8">
      <w:pPr>
        <w:numPr>
          <w:ilvl w:val="1"/>
          <w:numId w:val="24"/>
        </w:numPr>
        <w:ind w:hanging="1162"/>
      </w:pPr>
      <w:r>
        <w:t xml:space="preserve">Fornecer, sempre que solicitados pela Contratante, os comprovantes do cumprimento das obrigações previdenciárias, do Fundo de Garantia do Tempo de Serviço - FGTS, e do pagamento dos salários e demais benefícios trabalhistas dos empregados colocados à disposição da Contratante; </w:t>
      </w:r>
    </w:p>
    <w:p w:rsidR="005D60DA" w:rsidRDefault="00F527B8">
      <w:pPr>
        <w:numPr>
          <w:ilvl w:val="1"/>
          <w:numId w:val="24"/>
        </w:numPr>
        <w:ind w:hanging="1162"/>
      </w:pPr>
      <w:r>
        <w:t xml:space="preserve">Não permitir a utilização de qualquer trabalho do menor de dezesseis anos, exceto na condição de aprendiz para os maiores de quatorze anos; nem permitir a utilização do trabalho do menor de dezoito anos em trabalho noturno, perigoso ou insalubre; </w:t>
      </w:r>
    </w:p>
    <w:p w:rsidR="005D60DA" w:rsidRDefault="00F527B8">
      <w:pPr>
        <w:numPr>
          <w:ilvl w:val="1"/>
          <w:numId w:val="24"/>
        </w:numPr>
        <w:ind w:hanging="1162"/>
      </w:pPr>
      <w:r>
        <w:t xml:space="preserve">Manter durante toda a vigência do contrato, em compatibilidade com as obrigações assumidas, todas as condições de habilitação e qualificação exigidas na licitação; </w:t>
      </w:r>
    </w:p>
    <w:p w:rsidR="005D60DA" w:rsidRDefault="00F527B8">
      <w:pPr>
        <w:numPr>
          <w:ilvl w:val="1"/>
          <w:numId w:val="24"/>
        </w:numPr>
        <w:ind w:hanging="1162"/>
      </w:pPr>
      <w:r>
        <w:t xml:space="preserve">Guardar sigilo sobre todas as informações obtidas em decorrência do cumprimento do contrato; </w:t>
      </w:r>
    </w:p>
    <w:p w:rsidR="005D60DA" w:rsidRDefault="00F527B8">
      <w:pPr>
        <w:numPr>
          <w:ilvl w:val="1"/>
          <w:numId w:val="24"/>
        </w:numPr>
        <w:ind w:hanging="1162"/>
      </w:pPr>
      <w:r>
        <w:t xml:space="preserve">Não beneficiar-se da condição de optante pelo Simples Nacional, salvo as exceções previstas no § 5º-C do art. 18 da Lei Complementar no 123, de 14 de dezembro de 2006;  </w:t>
      </w:r>
    </w:p>
    <w:p w:rsidR="005D60DA" w:rsidRDefault="00F527B8">
      <w:pPr>
        <w:numPr>
          <w:ilvl w:val="1"/>
          <w:numId w:val="24"/>
        </w:numPr>
        <w:ind w:hanging="1162"/>
      </w:pPr>
      <w:r>
        <w:t xml:space="preserve">Comunicar formalmente à Receita Federal a assinatura do contrato de prestação de serviços mediante cessão de mão de obra, salvo as exceções previstas no § 5º-C do art. 18 da Lei Complementar no 123, de 14 de dezembro de 2006, para fins de exclusão obrigatória do Simples Nacional a contar do mês seguinte ao da contratação, conforme previsão do art.17, XII, art.30, §1º, II e do art. 31, II, todos da LC 123, de 2006. </w:t>
      </w:r>
    </w:p>
    <w:p w:rsidR="005D60DA" w:rsidRDefault="00F527B8">
      <w:pPr>
        <w:numPr>
          <w:ilvl w:val="2"/>
          <w:numId w:val="24"/>
        </w:numPr>
        <w:ind w:hanging="811"/>
      </w:pPr>
      <w:r>
        <w:t xml:space="preserve">Para efeito de comprovação da comunicação, a contratada deverá apresentar cópia do ofício enviado à Receita Federal do Brasil, com comprovante de entrega e recebimento, comunicando a assinatura do contrato de prestação de serviços mediante cessão de mão de obra, até o último dia útil do mês subsequente ao da ocorrência da situação de vedação. </w:t>
      </w:r>
    </w:p>
    <w:p w:rsidR="005D60DA" w:rsidRDefault="00F527B8">
      <w:pPr>
        <w:numPr>
          <w:ilvl w:val="1"/>
          <w:numId w:val="24"/>
        </w:numPr>
        <w:ind w:hanging="1162"/>
      </w:pPr>
      <w:r>
        <w:t xml:space="preserve">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 1º do art. 57 da Lei nº 8.666, de 1993. </w:t>
      </w:r>
    </w:p>
    <w:p w:rsidR="005D60DA" w:rsidRDefault="00F527B8">
      <w:pPr>
        <w:numPr>
          <w:ilvl w:val="1"/>
          <w:numId w:val="24"/>
        </w:numPr>
        <w:ind w:hanging="1162"/>
      </w:pPr>
      <w:r>
        <w:t xml:space="preserve">Sujeitar-se à retenção da garantia prestada e dos valores das faturas correspondentes a 1 (um) mês de serviços, por ocasião do encerramento da prestação dos serviços contratados, podendo </w:t>
      </w:r>
      <w:r>
        <w:lastRenderedPageBreak/>
        <w:t xml:space="preserve">a Administração Contratante utilizá-los para o pagamento direto aos trabalhadores vinculados ao contrato no caso da não comprovação (1) do pagamento das respectivas verbas rescisórias ou (2) da realocação dos trabalhadores em outra atividade de prestação de serviços, nos termos do art. 35, parágrafo único da Instrução Normativa SLTI/MPOG n. 02/2008. </w:t>
      </w:r>
    </w:p>
    <w:p w:rsidR="005D60DA" w:rsidRDefault="00F527B8">
      <w:pPr>
        <w:numPr>
          <w:ilvl w:val="1"/>
          <w:numId w:val="24"/>
        </w:numPr>
        <w:ind w:hanging="1162"/>
      </w:pPr>
      <w:r>
        <w:t xml:space="preserve">Recrutar, selecionar e encaminhar à UFPI, no prazo máximo de 48 (quarenta e oito) horas após a solicitação, os profissionais necessários à realização dos serviços, de acordo com o quantitativo solicitado e com a qualificação mínima definida no Termo de Referência; </w:t>
      </w:r>
    </w:p>
    <w:p w:rsidR="005D60DA" w:rsidRDefault="00F527B8">
      <w:pPr>
        <w:numPr>
          <w:ilvl w:val="1"/>
          <w:numId w:val="24"/>
        </w:numPr>
        <w:ind w:hanging="1162"/>
      </w:pPr>
      <w:r>
        <w:t xml:space="preserve">Orientar regularmente seus empregados acerca da adequada metodologia de otimização dos serviços, dando ênfase à economia no emprego de materiais e a racionalização de energia elétrica no uso dos equipamentos; </w:t>
      </w:r>
    </w:p>
    <w:p w:rsidR="005D60DA" w:rsidRDefault="00F527B8">
      <w:pPr>
        <w:numPr>
          <w:ilvl w:val="1"/>
          <w:numId w:val="24"/>
        </w:numPr>
        <w:ind w:hanging="1162"/>
      </w:pPr>
      <w:r>
        <w:t xml:space="preserve">Manter seus empregados sempre atualizados, por meio de promoção de treinamentos e reciclagens, cursos de relações interpessoais e segurança no trabalho e participação em eventos de caráter técnico, de acordo com a necessidade dos serviços e sempre que a UFPI entender conveniente; </w:t>
      </w:r>
    </w:p>
    <w:p w:rsidR="005D60DA" w:rsidRDefault="00F527B8">
      <w:pPr>
        <w:numPr>
          <w:ilvl w:val="1"/>
          <w:numId w:val="24"/>
        </w:numPr>
        <w:ind w:hanging="1162"/>
      </w:pPr>
      <w:r>
        <w:t xml:space="preserve">Fornecer e manter atualizada junto à Fiscalização do Contrato relação nominal dos empregados, indicando nome completo, função, números de identidade e CPF, endereço e telefone residenciais, número de celular, horário e local de trabalho; </w:t>
      </w:r>
    </w:p>
    <w:p w:rsidR="005D60DA" w:rsidRDefault="00F527B8">
      <w:pPr>
        <w:numPr>
          <w:ilvl w:val="1"/>
          <w:numId w:val="24"/>
        </w:numPr>
        <w:ind w:hanging="1162"/>
      </w:pPr>
      <w:r>
        <w:t xml:space="preserve">Responsabilizar-se pela disponibilização de sistema de comunicação que permita o contato, durante a prestação do serviço, entre os empregados e o encarregado, arcando com o ônus de sua aquisição e utilização. </w:t>
      </w:r>
    </w:p>
    <w:p w:rsidR="005D60DA" w:rsidRDefault="00F527B8">
      <w:pPr>
        <w:numPr>
          <w:ilvl w:val="1"/>
          <w:numId w:val="24"/>
        </w:numPr>
        <w:ind w:hanging="1162"/>
      </w:pPr>
      <w:r>
        <w:t xml:space="preserve">Selecionar e preparar rigorosamente os empregados que irão prestar os serviços, encaminhando pessoas portadoras de atestados de boa conduta e demais referências, tendo funções profissionais legalmente registradas em suas carteiras de trabalho; </w:t>
      </w:r>
    </w:p>
    <w:p w:rsidR="005D60DA" w:rsidRDefault="00F527B8">
      <w:pPr>
        <w:numPr>
          <w:ilvl w:val="1"/>
          <w:numId w:val="24"/>
        </w:numPr>
        <w:ind w:hanging="1162"/>
      </w:pPr>
      <w:r>
        <w:t xml:space="preserve">Fornecer e instalar no mínimo 02 (dois) Relógios de Controle de Ponto Eletrônico, sem ônus adicional para a UFPI; </w:t>
      </w:r>
    </w:p>
    <w:p w:rsidR="005D60DA" w:rsidRDefault="00F527B8">
      <w:pPr>
        <w:numPr>
          <w:ilvl w:val="1"/>
          <w:numId w:val="24"/>
        </w:numPr>
        <w:ind w:hanging="1162"/>
      </w:pPr>
      <w:r>
        <w:t xml:space="preserve">O sistema deverá registrar e controlar, diariamente, a assiduidade e a pontualidade dos funcionários dos postos de trabalho, permitindo à Fiscalização da UFPI o acesso aos seus respectivos dados; </w:t>
      </w:r>
    </w:p>
    <w:p w:rsidR="005D60DA" w:rsidRDefault="00F527B8">
      <w:pPr>
        <w:numPr>
          <w:ilvl w:val="1"/>
          <w:numId w:val="24"/>
        </w:numPr>
        <w:ind w:hanging="1162"/>
      </w:pPr>
      <w:r>
        <w:t xml:space="preserve">Os funcionários da CONTRATADA  deverão registrar no sistema eletrônico indicado no item anterior, os horários de início  e término de sua jornada de trabalho. Além disso, o mencionado sistema permitirá aferir o qualitativo mensal de horas de funcionamento de cada posto de trabalho; </w:t>
      </w:r>
    </w:p>
    <w:p w:rsidR="005D60DA" w:rsidRDefault="00F527B8">
      <w:pPr>
        <w:numPr>
          <w:ilvl w:val="1"/>
          <w:numId w:val="24"/>
        </w:numPr>
        <w:spacing w:after="153" w:line="272" w:lineRule="auto"/>
        <w:ind w:hanging="1162"/>
      </w:pPr>
      <w:r>
        <w:t xml:space="preserve">A instalação do sistema eletrônico de controle de frequência não exime a CONTRATADA da responsabilidade pelo acompanhamento e pelo controle dos profissionais alocados na prestação dos serviços; </w:t>
      </w:r>
    </w:p>
    <w:p w:rsidR="005D60DA" w:rsidRDefault="00F527B8">
      <w:pPr>
        <w:numPr>
          <w:ilvl w:val="1"/>
          <w:numId w:val="24"/>
        </w:numPr>
        <w:ind w:hanging="1162"/>
      </w:pPr>
      <w:r>
        <w:t xml:space="preserve">A CONTRATADA deverá fornecer e instalar o relógio de controle de ponto indicados no item 12.39 em até 10 (dez) após o início da execução do contrato;    </w:t>
      </w:r>
    </w:p>
    <w:p w:rsidR="005D60DA" w:rsidRDefault="00F527B8">
      <w:pPr>
        <w:numPr>
          <w:ilvl w:val="1"/>
          <w:numId w:val="24"/>
        </w:numPr>
        <w:ind w:hanging="1162"/>
      </w:pPr>
      <w:r>
        <w:t xml:space="preserve">Nomear encarregado-geral, sem ônus para a CONTRATANTE, responsável pelos serviços, com a missão de garantir o bom andamento dos mesmos, permanecendo no local do trabalho em </w:t>
      </w:r>
      <w:r>
        <w:lastRenderedPageBreak/>
        <w:t xml:space="preserve">tempo integral, fiscalizando e ministrando a orientação necessária aos executantes dos serviços. Este encarregado terá a obrigação de reportar-se, quando houver necessidade, ao responsável pelo acompanhamento dos serviços da Administração e tomar as providências pertinentes para que sejam corrigidas todas as falhas detectadas, bem como cuidar da disciplina, controlar a freqüência e a apresentação pessoal dos empregados, e ainda, estar sempre em contato com a fiscalização do contrato, o qual poderá ter acesso ao controle de freqüência diária sempre que julgar necessário; </w:t>
      </w:r>
    </w:p>
    <w:p w:rsidR="005D60DA" w:rsidRDefault="00F527B8">
      <w:pPr>
        <w:numPr>
          <w:ilvl w:val="1"/>
          <w:numId w:val="24"/>
        </w:numPr>
        <w:ind w:hanging="1162"/>
      </w:pPr>
      <w:r>
        <w:t xml:space="preserve">Assumir todas as responsabilidades e tomar as medidas necessárias ao atendimento dos seus empregados, acidentados ou com mal súbito, por meio do seu encarregado; </w:t>
      </w:r>
    </w:p>
    <w:p w:rsidR="005D60DA" w:rsidRDefault="00F527B8">
      <w:pPr>
        <w:numPr>
          <w:ilvl w:val="1"/>
          <w:numId w:val="24"/>
        </w:numPr>
        <w:ind w:hanging="1162"/>
      </w:pPr>
      <w:r>
        <w:t xml:space="preserve">Instruir os seus empregados, quanto à prevenção de incêndios nas áreas da Administração. </w:t>
      </w:r>
    </w:p>
    <w:p w:rsidR="005D60DA" w:rsidRDefault="00F527B8">
      <w:pPr>
        <w:numPr>
          <w:ilvl w:val="1"/>
          <w:numId w:val="24"/>
        </w:numPr>
        <w:ind w:hanging="1162"/>
      </w:pPr>
      <w:r>
        <w:t xml:space="preserve">Controlar, juntamente com o preposto da Administração, diariamente, a assiduidade e a pontualidade  de seu pessoal, bem como as ocorrências havidas; </w:t>
      </w:r>
    </w:p>
    <w:p w:rsidR="005D60DA" w:rsidRDefault="00F527B8">
      <w:pPr>
        <w:numPr>
          <w:ilvl w:val="1"/>
          <w:numId w:val="24"/>
        </w:numPr>
        <w:ind w:hanging="1162"/>
      </w:pPr>
      <w:r>
        <w:t xml:space="preserve">Observar conduta adequada na utilização dos materiais, objetivando a correta execução dos serviços; </w:t>
      </w:r>
    </w:p>
    <w:p w:rsidR="005D60DA" w:rsidRDefault="00F527B8">
      <w:pPr>
        <w:numPr>
          <w:ilvl w:val="1"/>
          <w:numId w:val="24"/>
        </w:numPr>
        <w:ind w:hanging="1162"/>
      </w:pPr>
      <w:r>
        <w:t xml:space="preserve">Sujeitar-se a mais ampla e irrestrita fiscalização por parte da CONTRATANTE, prestando todos os esclarecimentos solicitados e atendendo prontamente às reclamações formuladas; </w:t>
      </w:r>
    </w:p>
    <w:p w:rsidR="005D60DA" w:rsidRDefault="00F527B8">
      <w:pPr>
        <w:numPr>
          <w:ilvl w:val="1"/>
          <w:numId w:val="24"/>
        </w:numPr>
        <w:ind w:hanging="1162"/>
      </w:pPr>
      <w:r>
        <w:t xml:space="preserve">Responder por quaisquer prejuízos que seus profissionais ou prepostos comprovadamente causem ao patrimônio da CONTRATANTE, ou a terceiros, durante a permanência no local de serviço, decorrentes de ação ou omissão culposa ou dolosa, procedendo imediatamente aos reparos ou indenizações cabíveis e assumindo o ônus decorrente; </w:t>
      </w:r>
    </w:p>
    <w:p w:rsidR="005D60DA" w:rsidRDefault="00F527B8">
      <w:pPr>
        <w:numPr>
          <w:ilvl w:val="1"/>
          <w:numId w:val="24"/>
        </w:numPr>
        <w:ind w:hanging="1162"/>
      </w:pPr>
      <w:r>
        <w:t xml:space="preserve">Fornecer e utilizar na execução do Contrato, materiais de boa qualidade, evitando a aplicação de materiais inflamáveis e/ou de fácil combustão; </w:t>
      </w:r>
    </w:p>
    <w:p w:rsidR="005D60DA" w:rsidRDefault="00F527B8">
      <w:pPr>
        <w:numPr>
          <w:ilvl w:val="1"/>
          <w:numId w:val="24"/>
        </w:numPr>
        <w:ind w:hanging="1162"/>
      </w:pPr>
      <w:r>
        <w:t xml:space="preserve">Fornecer aos seus funcionários até o último dia do mês que antecede ao mês de sua competência, os vales-transporte e alimentação, de acordo com o horário de trabalho e qualquer outro benefício que se torne necessário ao bom e completo desempenho de suas atividades; </w:t>
      </w:r>
    </w:p>
    <w:p w:rsidR="005D60DA" w:rsidRDefault="00F527B8">
      <w:pPr>
        <w:numPr>
          <w:ilvl w:val="1"/>
          <w:numId w:val="24"/>
        </w:numPr>
        <w:ind w:hanging="1162"/>
      </w:pPr>
      <w:r>
        <w:t xml:space="preserve">Os profissionais da empresa não terão nenhum vínculo com a CONTRATANTE, ficando sob a inteira responsabilidade da CONTRATADA, os pagamentos e os ônus relativos a taxas, tributos, contribuições sociais, indenização trabalhista, vale transporte, vale refeição e outros encargos previstos em lei, incidentes ou decorrentes deste Termo de Referência; </w:t>
      </w:r>
    </w:p>
    <w:p w:rsidR="005D60DA" w:rsidRDefault="00F527B8">
      <w:pPr>
        <w:numPr>
          <w:ilvl w:val="1"/>
          <w:numId w:val="24"/>
        </w:numPr>
        <w:ind w:hanging="1162"/>
      </w:pPr>
      <w:r>
        <w:t xml:space="preserve">Realizar, as suas expensas, na forma da legislação aplicável, tanto no processo de admissão quanto ao longo da vigência do contrato de trabalho de seus profissionais, os exames de saúde e preventivo exigidos, apresentando os respectivos comprovantes anualmente ou sempre que solicitado pela CONTRATANTE; </w:t>
      </w:r>
    </w:p>
    <w:p w:rsidR="005D60DA" w:rsidRDefault="00F527B8">
      <w:pPr>
        <w:numPr>
          <w:ilvl w:val="1"/>
          <w:numId w:val="24"/>
        </w:numPr>
        <w:ind w:hanging="1162"/>
      </w:pPr>
      <w:r>
        <w:t xml:space="preserve">Manter todos os turnos preenchidos, providenciando a imediata substituição dos profissionais designados para a execução dos serviços, nos casos de afastamento por falta, férias, descanso semanal, licença, demissão e outros da espécie, obedecidas às disposições da legislação trabalhista vigente; </w:t>
      </w:r>
    </w:p>
    <w:p w:rsidR="005D60DA" w:rsidRDefault="00F527B8">
      <w:pPr>
        <w:numPr>
          <w:ilvl w:val="1"/>
          <w:numId w:val="24"/>
        </w:numPr>
        <w:ind w:hanging="1162"/>
      </w:pPr>
      <w:r>
        <w:lastRenderedPageBreak/>
        <w:t xml:space="preserve">Responsabilizar-se pelo transporte de seu pessoal de sua residência até as dependências da CONTRATANTE, e vice versa, por meios próprios em caso de paralisação dos transportes coletivos; </w:t>
      </w:r>
    </w:p>
    <w:p w:rsidR="005D60DA" w:rsidRDefault="00F527B8">
      <w:pPr>
        <w:numPr>
          <w:ilvl w:val="1"/>
          <w:numId w:val="24"/>
        </w:numPr>
        <w:ind w:hanging="1162"/>
      </w:pPr>
      <w:r>
        <w:t xml:space="preserve">Fornecer ao Fiscal do Contrato relações nominais de licenças, faltas etc., se houver, bem como escala nominal de férias dos profissionais e seus respectivos substitutos; </w:t>
      </w:r>
    </w:p>
    <w:p w:rsidR="005D60DA" w:rsidRDefault="00F527B8">
      <w:pPr>
        <w:numPr>
          <w:ilvl w:val="1"/>
          <w:numId w:val="24"/>
        </w:numPr>
        <w:ind w:hanging="1162"/>
      </w:pPr>
      <w:r>
        <w:t xml:space="preserve">Fornecer mensalmente ao Fiscal do Contrato cópia dos comprovantes de pagamento do vale alimentação, vale-transporte e salários, junto com a fatura; </w:t>
      </w:r>
    </w:p>
    <w:p w:rsidR="005D60DA" w:rsidRDefault="00F527B8">
      <w:pPr>
        <w:numPr>
          <w:ilvl w:val="1"/>
          <w:numId w:val="24"/>
        </w:numPr>
        <w:spacing w:after="0"/>
        <w:ind w:hanging="1162"/>
      </w:pPr>
      <w:r>
        <w:t xml:space="preserve">Responsabilizar-se pelas multas decorrentes das infrações de trânsito cometidas pelos seus motoristas no exercício da função; </w:t>
      </w:r>
    </w:p>
    <w:p w:rsidR="005D60DA" w:rsidRDefault="00F527B8">
      <w:pPr>
        <w:numPr>
          <w:ilvl w:val="1"/>
          <w:numId w:val="24"/>
        </w:numPr>
        <w:ind w:hanging="1162"/>
      </w:pPr>
      <w:r>
        <w:t xml:space="preserve">Pagar, até o 5º (quinto) dia útil do mês subseqüente ao vencido, os salários dos seus profissionais utilizados nos serviços contratados, via depósito bancário na conta do trabalhador, de modo a possibilitar a conferência do pagamento por parte da CONTRATANTE, bem como recolher no prazo legal, os encargos decorrentes da contratação dos mesmos, exibindo sempre que solicitado, as comprovações respectivas; </w:t>
      </w:r>
    </w:p>
    <w:p w:rsidR="005D60DA" w:rsidRDefault="00F527B8">
      <w:pPr>
        <w:numPr>
          <w:ilvl w:val="1"/>
          <w:numId w:val="24"/>
        </w:numPr>
        <w:ind w:hanging="1162"/>
      </w:pPr>
      <w:r>
        <w:t xml:space="preserve">Não vincular o pagamento dos salários e demais vantagens de seus profissionais aos pagamentos das faturas pela CONTRATANTE; </w:t>
      </w:r>
    </w:p>
    <w:p w:rsidR="005D60DA" w:rsidRDefault="00F527B8">
      <w:pPr>
        <w:numPr>
          <w:ilvl w:val="1"/>
          <w:numId w:val="24"/>
        </w:numPr>
        <w:ind w:hanging="1162"/>
      </w:pPr>
      <w:r>
        <w:t xml:space="preserve">O atraso no pagamento de fatura por parte da CONTRATANTE, decorrente de circunstâncias diversas, não exime a CONTRATADA de promover o pagamento dos profissionais nas datas regulamentares; </w:t>
      </w:r>
    </w:p>
    <w:p w:rsidR="005D60DA" w:rsidRDefault="00F527B8">
      <w:pPr>
        <w:numPr>
          <w:ilvl w:val="1"/>
          <w:numId w:val="24"/>
        </w:numPr>
        <w:ind w:hanging="1162"/>
      </w:pPr>
      <w:r>
        <w:t xml:space="preserve">Controlar a freqüência, a assiduidade e a pontualidade de seus profissionais e apresentar relatórios mensais de freqüência, abatendo faltas e atrasos por ocasião da elaboração da fatura; </w:t>
      </w:r>
    </w:p>
    <w:p w:rsidR="005D60DA" w:rsidRDefault="00F527B8">
      <w:pPr>
        <w:numPr>
          <w:ilvl w:val="1"/>
          <w:numId w:val="24"/>
        </w:numPr>
        <w:ind w:hanging="1162"/>
      </w:pPr>
      <w:r>
        <w:t xml:space="preserve">Disponibilizar número de telefone móvel que permita contato imediato entre o Fiscal da    CONTRATANTE e o preposto da CONTRATADA de forma permanente, incluindo dias não úteis; </w:t>
      </w:r>
    </w:p>
    <w:p w:rsidR="005D60DA" w:rsidRDefault="00F527B8">
      <w:pPr>
        <w:numPr>
          <w:ilvl w:val="1"/>
          <w:numId w:val="24"/>
        </w:numPr>
        <w:ind w:hanging="1162"/>
      </w:pPr>
      <w:r>
        <w:t xml:space="preserve">Registrar, em livro específico de ocorrências, fornecido pela própria CONTRATADA, os principais fatos ocorridos durante as jornadas de trabalho de seus profissionais; </w:t>
      </w:r>
    </w:p>
    <w:p w:rsidR="005D60DA" w:rsidRDefault="00F527B8">
      <w:pPr>
        <w:numPr>
          <w:ilvl w:val="1"/>
          <w:numId w:val="24"/>
        </w:numPr>
        <w:ind w:hanging="1162"/>
      </w:pPr>
      <w:r>
        <w:t xml:space="preserve">Efetivar a reposição da mão-de-obra, sempre que solicitado pela fiscalização, no prazo máximo de 1 (uma) hora, quando ocorrer ausência do profissional titular, seja por motivo de férias, licença, falta ao serviço, demissão e outros análogos, obedecidas as disposições da legislação trabalhista vigente, devidamente uniformizado e portando crachá de identificação; </w:t>
      </w:r>
    </w:p>
    <w:p w:rsidR="005D60DA" w:rsidRDefault="00F527B8">
      <w:pPr>
        <w:numPr>
          <w:ilvl w:val="1"/>
          <w:numId w:val="24"/>
        </w:numPr>
        <w:ind w:hanging="1162"/>
      </w:pPr>
      <w:r>
        <w:t xml:space="preserve">Encaminhar à Fiscalização do Contrato, com antecedência mínima de 30 (trinta) dias, relação de profissionais que fruirão férias no período subseqüente, assim como informar os dados daqueles que irão substituí-los, inclusive com a apresentação dos documentos que comprovem a qualificação técnica dos substitutos (escolaridade e experiência) exigida neste Contrato; </w:t>
      </w:r>
    </w:p>
    <w:p w:rsidR="005D60DA" w:rsidRDefault="00F527B8">
      <w:pPr>
        <w:numPr>
          <w:ilvl w:val="1"/>
          <w:numId w:val="24"/>
        </w:numPr>
        <w:ind w:hanging="1162"/>
      </w:pPr>
      <w:r>
        <w:t xml:space="preserve">Relatar, por escrito, ao Fiscal da CONTRATANTE toda e qualquer anormalidade observada afeta à prestação dos serviços; </w:t>
      </w:r>
    </w:p>
    <w:p w:rsidR="005D60DA" w:rsidRDefault="00F527B8">
      <w:pPr>
        <w:numPr>
          <w:ilvl w:val="1"/>
          <w:numId w:val="24"/>
        </w:numPr>
        <w:ind w:hanging="1162"/>
      </w:pPr>
      <w:r>
        <w:t xml:space="preserve">Obrigar-se a manter rigorosamente em dia o pagamento das obrigações trabalhistas, devidas aos seus funcionários; </w:t>
      </w:r>
    </w:p>
    <w:p w:rsidR="005D60DA" w:rsidRDefault="00F527B8">
      <w:pPr>
        <w:numPr>
          <w:ilvl w:val="1"/>
          <w:numId w:val="24"/>
        </w:numPr>
        <w:ind w:hanging="1162"/>
      </w:pPr>
      <w:r>
        <w:lastRenderedPageBreak/>
        <w:t xml:space="preserve">Realizar, semestralmente, treinamento específico para cada profissional dentro de sua área de atuação, sem ônus para a CONTRATANTE;  </w:t>
      </w:r>
    </w:p>
    <w:p w:rsidR="005D60DA" w:rsidRDefault="00F527B8">
      <w:pPr>
        <w:numPr>
          <w:ilvl w:val="1"/>
          <w:numId w:val="24"/>
        </w:numPr>
        <w:ind w:hanging="1162"/>
      </w:pPr>
      <w:r>
        <w:t xml:space="preserve">Orientar os funcionários para que se comportem sempre de forma cordial, e se apresentem sempre dentro dos padrões de apresentação e higiene compatíveis com o local de prestação dos serviços; </w:t>
      </w:r>
    </w:p>
    <w:p w:rsidR="005D60DA" w:rsidRDefault="00F527B8">
      <w:pPr>
        <w:numPr>
          <w:ilvl w:val="1"/>
          <w:numId w:val="24"/>
        </w:numPr>
        <w:ind w:hanging="1162"/>
      </w:pPr>
      <w:r>
        <w:t xml:space="preserve">Apresentar, mensalmente ou em outra periodicidade conforme o caso, em observância às disposições do inciso I § 5º, do art. 34, da IN/SLTI/MP nº 02/2008, as informações e/ou documentos listados abaixo: </w:t>
      </w:r>
    </w:p>
    <w:p w:rsidR="005D60DA" w:rsidRDefault="00F527B8">
      <w:pPr>
        <w:numPr>
          <w:ilvl w:val="2"/>
          <w:numId w:val="26"/>
        </w:numPr>
        <w:ind w:left="1804" w:hanging="782"/>
      </w:pPr>
      <w:r>
        <w:t xml:space="preserve">Nota Fiscal/Fatura; </w:t>
      </w:r>
    </w:p>
    <w:p w:rsidR="005D60DA" w:rsidRDefault="00F527B8">
      <w:pPr>
        <w:numPr>
          <w:ilvl w:val="2"/>
          <w:numId w:val="26"/>
        </w:numPr>
        <w:spacing w:after="0"/>
        <w:ind w:left="1804" w:hanging="782"/>
      </w:pPr>
      <w:r>
        <w:t xml:space="preserve">comprovante de pagamento dos salários, referentes ao mês anterior, juntamente com as cópias das folhas de pagamento ou contracheques e/ou outros documentos equivalentes, com as respectivas assinaturas dos profissionais alocados na execução dos serviços contratados, atestando o recebimento dos valores; </w:t>
      </w:r>
    </w:p>
    <w:p w:rsidR="005D60DA" w:rsidRDefault="00F527B8">
      <w:pPr>
        <w:numPr>
          <w:ilvl w:val="2"/>
          <w:numId w:val="26"/>
        </w:numPr>
        <w:ind w:left="1804" w:hanging="782"/>
      </w:pPr>
      <w:r>
        <w:t xml:space="preserve">comprovantes/guias de recolhimento da contribuição previdenciária (INSS) do empregador e dos profissionais alocados na execução dos serviços contratados conforme dispõe o § 3º, do artigo 195, da Constituição Federal, sob pena de rescisão contratual, observada a obrigatoriedade de fornecer a relação nominal dos profissionais a que se referem os recolhimentos; </w:t>
      </w:r>
    </w:p>
    <w:p w:rsidR="005D60DA" w:rsidRDefault="00F527B8">
      <w:pPr>
        <w:numPr>
          <w:ilvl w:val="2"/>
          <w:numId w:val="26"/>
        </w:numPr>
        <w:ind w:left="1804" w:hanging="782"/>
      </w:pPr>
      <w:r>
        <w:t xml:space="preserve">comprovante da entrega dos vales alimentação e transporte aos profissionais alocados na execução dos serviços contratados, sem o que não serão liberados os pagamentos das referidas faturas; </w:t>
      </w:r>
    </w:p>
    <w:p w:rsidR="005D60DA" w:rsidRDefault="00F527B8">
      <w:pPr>
        <w:numPr>
          <w:ilvl w:val="2"/>
          <w:numId w:val="26"/>
        </w:numPr>
        <w:ind w:left="1804" w:hanging="782"/>
      </w:pPr>
      <w:r>
        <w:t xml:space="preserve">comprovante do pagamento do 13º salário aos profissionais alocados na execução dos serviços contratados; </w:t>
      </w:r>
    </w:p>
    <w:p w:rsidR="005D60DA" w:rsidRDefault="00F527B8">
      <w:pPr>
        <w:numPr>
          <w:ilvl w:val="2"/>
          <w:numId w:val="26"/>
        </w:numPr>
        <w:ind w:left="1804" w:hanging="782"/>
      </w:pPr>
      <w:r>
        <w:t xml:space="preserve">comprovante da concessão de férias e correspondente pagamento do adicional de férias aos profissionais alocados na execução dos serviços contratados, na forma da Lei; </w:t>
      </w:r>
    </w:p>
    <w:p w:rsidR="005D60DA" w:rsidRDefault="00F527B8">
      <w:pPr>
        <w:numPr>
          <w:ilvl w:val="2"/>
          <w:numId w:val="26"/>
        </w:numPr>
        <w:ind w:left="1804" w:hanging="782"/>
      </w:pPr>
      <w:r>
        <w:t xml:space="preserve">encaminhamento das informações trabalhistas dos profissionais alocados na execução dos serviços contratados exigidos pela legislação, tais como a RAIS e a CAGED; </w:t>
      </w:r>
    </w:p>
    <w:p w:rsidR="005D60DA" w:rsidRDefault="00F527B8">
      <w:pPr>
        <w:numPr>
          <w:ilvl w:val="2"/>
          <w:numId w:val="26"/>
        </w:numPr>
        <w:ind w:left="1804" w:hanging="782"/>
      </w:pPr>
      <w:r>
        <w:t xml:space="preserve">cumprimento das demais obrigações contidas em convenção coletiva, acordo coletivo ou sentença normativa em dissídio coletivo de trabalho; e </w:t>
      </w:r>
    </w:p>
    <w:p w:rsidR="005D60DA" w:rsidRDefault="00F527B8">
      <w:pPr>
        <w:numPr>
          <w:ilvl w:val="2"/>
          <w:numId w:val="26"/>
        </w:numPr>
        <w:ind w:left="1804" w:hanging="782"/>
      </w:pPr>
      <w:r>
        <w:t xml:space="preserve">cumprimento das demais obrigações dispostas na CLT em relação aos profissionais vinculados ao contrato.  </w:t>
      </w:r>
    </w:p>
    <w:p w:rsidR="005D60DA" w:rsidRDefault="00F527B8">
      <w:pPr>
        <w:numPr>
          <w:ilvl w:val="1"/>
          <w:numId w:val="24"/>
        </w:numPr>
        <w:ind w:hanging="1162"/>
      </w:pPr>
      <w:r>
        <w:t xml:space="preserve">Cabe ainda, à CONTRATADA, assumir a responsabilidade por: </w:t>
      </w:r>
    </w:p>
    <w:p w:rsidR="005D60DA" w:rsidRDefault="00F527B8">
      <w:pPr>
        <w:numPr>
          <w:ilvl w:val="2"/>
          <w:numId w:val="25"/>
        </w:numPr>
        <w:ind w:left="1804" w:hanging="782"/>
      </w:pPr>
      <w:r>
        <w:t xml:space="preserve">Todos os encargos previdenciários e obrigações sociais previstos na legislação social e trabalhista em vigor, obrigando-se a saldá-los na época própria, vez que os seus profissionais não manterão nenhum vínculo empregatício com a CONTRATANTE; </w:t>
      </w:r>
    </w:p>
    <w:p w:rsidR="005D60DA" w:rsidRDefault="00F527B8">
      <w:pPr>
        <w:numPr>
          <w:ilvl w:val="2"/>
          <w:numId w:val="25"/>
        </w:numPr>
        <w:ind w:left="1804" w:hanging="782"/>
      </w:pPr>
      <w:r>
        <w:t xml:space="preserve">Todas as providências e obrigações estabelecidas na legislação específica de acidentes de trabalho, quando, em ocorrência da espécie forem vítimas os seus profissionais durante a execução do contrato, ainda que acontecido em dependência da CONTRATANTE; </w:t>
      </w:r>
    </w:p>
    <w:p w:rsidR="005D60DA" w:rsidRDefault="00F527B8">
      <w:pPr>
        <w:numPr>
          <w:ilvl w:val="2"/>
          <w:numId w:val="25"/>
        </w:numPr>
        <w:ind w:left="1804" w:hanging="782"/>
      </w:pPr>
      <w:r>
        <w:lastRenderedPageBreak/>
        <w:t xml:space="preserve">Todos os encargos de possível demanda trabalhista, civil ou penal, relacionada à execução deste contrato, originariamente ou vinculada por prevenção, conexão ou continência; </w:t>
      </w:r>
    </w:p>
    <w:p w:rsidR="005D60DA" w:rsidRDefault="00F527B8">
      <w:pPr>
        <w:numPr>
          <w:ilvl w:val="2"/>
          <w:numId w:val="25"/>
        </w:numPr>
        <w:ind w:left="1804" w:hanging="782"/>
      </w:pPr>
      <w:r>
        <w:t xml:space="preserve">Encargos fiscais e comerciais resultantes da contratação; </w:t>
      </w:r>
    </w:p>
    <w:p w:rsidR="005D60DA" w:rsidRDefault="00F527B8">
      <w:pPr>
        <w:ind w:left="1032"/>
      </w:pPr>
      <w:r>
        <w:t xml:space="preserve">12.73.5 Caracterizar e classificar a insalubridade em consonância com as normas baixadas pelo Ministério do Trabalho, através de perícia médica realizada por profissional competente e devidamente registrado no Ministério do Trabalho e Emprego, sem ônus para a CONTRATANTE;  </w:t>
      </w:r>
    </w:p>
    <w:p w:rsidR="005D60DA" w:rsidRDefault="00F527B8">
      <w:pPr>
        <w:numPr>
          <w:ilvl w:val="1"/>
          <w:numId w:val="24"/>
        </w:numPr>
        <w:ind w:hanging="1162"/>
      </w:pPr>
      <w:r>
        <w:t xml:space="preserve">Encaminhar à CONTRATANTE, junto com a Fatura para pagamento, extrato individual, de cada empregado alocado na prestação dos serviços, comprovando o recolhimento do FGTS e INSS; </w:t>
      </w:r>
    </w:p>
    <w:p w:rsidR="005D60DA" w:rsidRDefault="00F527B8">
      <w:pPr>
        <w:numPr>
          <w:ilvl w:val="1"/>
          <w:numId w:val="24"/>
        </w:numPr>
        <w:ind w:hanging="1162"/>
      </w:pPr>
      <w:r>
        <w:t xml:space="preserve">Fornecer, sempre que solicitado pela CONTRATANTE, todos os comprovantes de pagamento dos profissionais e recolhimento dos encargos sociais e trabalhistas; </w:t>
      </w:r>
    </w:p>
    <w:p w:rsidR="005D60DA" w:rsidRDefault="00F527B8">
      <w:pPr>
        <w:numPr>
          <w:ilvl w:val="1"/>
          <w:numId w:val="24"/>
        </w:numPr>
        <w:ind w:hanging="1162"/>
      </w:pPr>
      <w:r>
        <w:t xml:space="preserve">Não veicular publicidade ou qualquer outra informação acerca das atividades objeto deste Contrato sem a prévia autorização da CONTRATANTE; </w:t>
      </w:r>
    </w:p>
    <w:p w:rsidR="005D60DA" w:rsidRDefault="00F527B8">
      <w:pPr>
        <w:numPr>
          <w:ilvl w:val="1"/>
          <w:numId w:val="24"/>
        </w:numPr>
        <w:spacing w:after="0"/>
        <w:ind w:hanging="1162"/>
      </w:pPr>
      <w:r>
        <w:t xml:space="preserve">Executar diretamente o contrato, sem transferência de responsabilidades ou subcontratações não autorizadas pela CONTRATANTE; </w:t>
      </w:r>
    </w:p>
    <w:p w:rsidR="005D60DA" w:rsidRDefault="00F527B8">
      <w:pPr>
        <w:numPr>
          <w:ilvl w:val="1"/>
          <w:numId w:val="24"/>
        </w:numPr>
        <w:ind w:hanging="1162"/>
      </w:pPr>
      <w:r>
        <w:t xml:space="preserve">Manter, durante o período de vigência do contrato, em compatibilidade com as obrigações assumidas, todas as condições de habilitação, qualificação e regularidade exigidas no edital; </w:t>
      </w:r>
    </w:p>
    <w:p w:rsidR="005D60DA" w:rsidRDefault="00F527B8">
      <w:pPr>
        <w:numPr>
          <w:ilvl w:val="1"/>
          <w:numId w:val="24"/>
        </w:numPr>
        <w:ind w:hanging="1162"/>
      </w:pPr>
      <w:r>
        <w:t xml:space="preserve">Em consonância com as prescrições insertas no inciso XVIII, do art. 19, da IN SLTI/MP nº 02/2008, a execução completa do contrato somente se caracterizará quando a CONTRATADA comprovar o pagamento de todas as obrigações trabalhistas referentes à mão de obra utilizada; </w:t>
      </w:r>
    </w:p>
    <w:p w:rsidR="005D60DA" w:rsidRDefault="00F527B8">
      <w:pPr>
        <w:numPr>
          <w:ilvl w:val="2"/>
          <w:numId w:val="24"/>
        </w:numPr>
        <w:ind w:hanging="811"/>
      </w:pPr>
      <w:r>
        <w:t xml:space="preserve">O descumprimento das obrigações trabalhistas ou a não manutenção das condições de habilitação pela CONTRATADA deverá dar ensejo à rescisão contratual, sem prejuízo das demais sanções. </w:t>
      </w:r>
    </w:p>
    <w:p w:rsidR="005D60DA" w:rsidRDefault="00F527B8">
      <w:pPr>
        <w:numPr>
          <w:ilvl w:val="1"/>
          <w:numId w:val="24"/>
        </w:numPr>
        <w:ind w:hanging="1162"/>
      </w:pPr>
      <w:r>
        <w:t>Caso seja optante pelo Simples Nacional, apresentar, no prazo de 90 (noventa) dias após a assinatura do contrato, cópia dos ofícios, com comprovantes de entrega e recebimento, comunicando a assinatura do contrato de prestação de serviços mediante cessão de mão de obra (situação que gera vedação à opção por tal regime tributário) às respectivas Secretarias Federal, Estadual, Distrital e/ou Municipal, no prazo previsto no inciso II do § 1º do artigo 30 da Lei Complementar nº 123, de 14 de dezembro de 2006 e alterações;</w:t>
      </w:r>
      <w:r>
        <w:rPr>
          <w:b/>
        </w:rPr>
        <w:t xml:space="preserve"> </w:t>
      </w:r>
    </w:p>
    <w:p w:rsidR="005D60DA" w:rsidRDefault="00F527B8">
      <w:pPr>
        <w:numPr>
          <w:ilvl w:val="1"/>
          <w:numId w:val="24"/>
        </w:numPr>
        <w:spacing w:after="236" w:line="279" w:lineRule="auto"/>
        <w:ind w:hanging="1162"/>
      </w:pPr>
      <w:r>
        <w:rPr>
          <w:b/>
        </w:rPr>
        <w:t xml:space="preserve">Caracterizar e classificar a insalubridade em consonância com as normas baixadas pelo Ministério do Trabalho, através de perícia médica realizada por profissional competente e devidamente registrado no Ministério do Trabalho e Emprego no prazo de até 30 dias após assinatura do contrato, sem ônus para CONTRATANTE; </w:t>
      </w:r>
    </w:p>
    <w:p w:rsidR="005D60DA" w:rsidRDefault="00F527B8">
      <w:pPr>
        <w:numPr>
          <w:ilvl w:val="0"/>
          <w:numId w:val="24"/>
        </w:numPr>
        <w:spacing w:after="144" w:line="228" w:lineRule="auto"/>
        <w:ind w:hanging="360"/>
      </w:pPr>
      <w:r>
        <w:rPr>
          <w:b/>
        </w:rPr>
        <w:t>DA SUBCONTRATAÇÃO</w:t>
      </w:r>
      <w:r>
        <w:rPr>
          <w:i/>
        </w:rPr>
        <w:t xml:space="preserve"> </w:t>
      </w:r>
    </w:p>
    <w:p w:rsidR="005D60DA" w:rsidRDefault="00F527B8">
      <w:pPr>
        <w:numPr>
          <w:ilvl w:val="1"/>
          <w:numId w:val="24"/>
        </w:numPr>
        <w:spacing w:after="267" w:line="242" w:lineRule="auto"/>
        <w:ind w:hanging="1162"/>
      </w:pPr>
      <w:r>
        <w:rPr>
          <w:i/>
        </w:rPr>
        <w:t>Não será admitida a subcontratação do objeto licitatório.</w:t>
      </w:r>
      <w:r>
        <w:rPr>
          <w:b/>
        </w:rPr>
        <w:t xml:space="preserve"> </w:t>
      </w:r>
    </w:p>
    <w:p w:rsidR="005D60DA" w:rsidRDefault="00F527B8">
      <w:pPr>
        <w:numPr>
          <w:ilvl w:val="0"/>
          <w:numId w:val="24"/>
        </w:numPr>
        <w:spacing w:after="144" w:line="228" w:lineRule="auto"/>
        <w:ind w:hanging="360"/>
      </w:pPr>
      <w:r>
        <w:rPr>
          <w:b/>
        </w:rPr>
        <w:t>ALTERAÇÃO SUBJETIVA</w:t>
      </w:r>
      <w:r>
        <w:t xml:space="preserve"> </w:t>
      </w:r>
    </w:p>
    <w:p w:rsidR="005D60DA" w:rsidRDefault="00F527B8">
      <w:pPr>
        <w:numPr>
          <w:ilvl w:val="1"/>
          <w:numId w:val="24"/>
        </w:numPr>
        <w:spacing w:after="261"/>
        <w:ind w:hanging="1162"/>
      </w:pPr>
      <w:r>
        <w:lastRenderedPageBreak/>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r>
        <w:rPr>
          <w:b/>
        </w:rPr>
        <w:t xml:space="preserve"> </w:t>
      </w:r>
    </w:p>
    <w:p w:rsidR="005D60DA" w:rsidRDefault="00F527B8">
      <w:pPr>
        <w:numPr>
          <w:ilvl w:val="0"/>
          <w:numId w:val="24"/>
        </w:numPr>
        <w:spacing w:after="144" w:line="228" w:lineRule="auto"/>
        <w:ind w:hanging="360"/>
      </w:pPr>
      <w:r>
        <w:rPr>
          <w:b/>
        </w:rPr>
        <w:t>CONTROLE E FISCALIZAÇÃO DA EXECUÇÃO</w:t>
      </w:r>
      <w:r>
        <w:t xml:space="preserve"> </w:t>
      </w:r>
    </w:p>
    <w:p w:rsidR="005D60DA" w:rsidRDefault="00F527B8">
      <w:pPr>
        <w:numPr>
          <w:ilvl w:val="1"/>
          <w:numId w:val="24"/>
        </w:numPr>
        <w:ind w:hanging="1162"/>
      </w:pPr>
      <w:r>
        <w:t xml:space="preserve">O acompanhamento e a fiscalização da execução do contrato consistem na verificação da conformidade da prestação dos serviços e da alocação dos recursos necessários, de forma a assegurar o perfeito cumprimento do ajuste, devendo ser exercidos por um ou mais representantes da Contratante, especialmente designados, na forma dos arts. 67 e 73 da Lei nº 8.666, de 1993, e do art. 6º do Decreto nº 2.271, de 1997. </w:t>
      </w:r>
    </w:p>
    <w:p w:rsidR="005D60DA" w:rsidRDefault="00F527B8">
      <w:pPr>
        <w:numPr>
          <w:ilvl w:val="2"/>
          <w:numId w:val="24"/>
        </w:numPr>
        <w:ind w:hanging="811"/>
      </w:pPr>
      <w:r>
        <w:t xml:space="preserve">A fiscalização dos contratos, no que se refere ao cumprimento das obrigações trabalhistas, deve ser realizada com base em critérios estatísticos, levando-se em consideração falhas que impactem o contrato como um todo e não apenas erros e falhas eventuais no pagamento de alguma vantagem a um determinado empregado. </w:t>
      </w:r>
    </w:p>
    <w:p w:rsidR="005D60DA" w:rsidRDefault="00F527B8">
      <w:pPr>
        <w:numPr>
          <w:ilvl w:val="1"/>
          <w:numId w:val="24"/>
        </w:numPr>
        <w:ind w:hanging="1162"/>
      </w:pPr>
      <w:r>
        <w:t xml:space="preserve">O representante da Contratante deverá ter a experiência necessária para o acompanhamento e controle da execução dos serviços e do contrato. </w:t>
      </w:r>
    </w:p>
    <w:p w:rsidR="005D60DA" w:rsidRDefault="00F527B8">
      <w:pPr>
        <w:numPr>
          <w:ilvl w:val="1"/>
          <w:numId w:val="24"/>
        </w:numPr>
        <w:spacing w:after="0"/>
        <w:ind w:hanging="1162"/>
      </w:pPr>
      <w:r>
        <w:t xml:space="preserve">As disposições previstas nesta cláusula não excluem o disposto no Anexo IV (Guia de Fiscalização dos Contratos de Terceirização) da Instrução Normativa SLTI/MPOG nº 02, de 2008. </w:t>
      </w:r>
    </w:p>
    <w:p w:rsidR="005D60DA" w:rsidRDefault="00F527B8">
      <w:pPr>
        <w:numPr>
          <w:ilvl w:val="1"/>
          <w:numId w:val="24"/>
        </w:numPr>
        <w:ind w:hanging="1162"/>
      </w:pPr>
      <w:r>
        <w:t xml:space="preserve">A verificação da adequação da prestação do serviço deverá ser realizada com base nos critérios previstos neste Termo de Referência. </w:t>
      </w:r>
    </w:p>
    <w:p w:rsidR="005D60DA" w:rsidRDefault="00F527B8">
      <w:pPr>
        <w:numPr>
          <w:ilvl w:val="1"/>
          <w:numId w:val="24"/>
        </w:numPr>
        <w:ind w:hanging="1162"/>
      </w:pPr>
      <w:r>
        <w:t xml:space="preserve">A execução dos contratos deverá ser acompanhada e fiscalizada por meio de instrumentos de controle, que compreendam a mensuração dos aspectos mencionados no art. 34 da Instrução Normativa SLTI/MPOG nº 02, de 2008, quando for o caso. </w:t>
      </w:r>
    </w:p>
    <w:p w:rsidR="005D60DA" w:rsidRDefault="00F527B8">
      <w:pPr>
        <w:numPr>
          <w:ilvl w:val="1"/>
          <w:numId w:val="24"/>
        </w:numPr>
        <w:ind w:hanging="1162"/>
      </w:pPr>
      <w:r>
        <w:t xml:space="preserve">O fiscal ou gestor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 </w:t>
      </w:r>
    </w:p>
    <w:p w:rsidR="005D60DA" w:rsidRDefault="00F527B8">
      <w:pPr>
        <w:numPr>
          <w:ilvl w:val="1"/>
          <w:numId w:val="24"/>
        </w:numPr>
        <w:ind w:hanging="1162"/>
      </w:pPr>
      <w:r>
        <w:t xml:space="preserve">A conformidade do material a ser utilizado na execução dos serviços deverá ser verificada juntamente com o documento da Contratada que contenha a relação detalhada dos mesmos, de acordo com o estabelecido neste Termo de Referência e na proposta, informando as respectivas quantidades e especificações técnicas, tais como: marca, qualidade e forma de uso. </w:t>
      </w:r>
    </w:p>
    <w:p w:rsidR="005D60DA" w:rsidRDefault="00F527B8">
      <w:pPr>
        <w:numPr>
          <w:ilvl w:val="1"/>
          <w:numId w:val="24"/>
        </w:numPr>
        <w:ind w:hanging="1162"/>
      </w:pPr>
      <w:r>
        <w:t xml:space="preserve">O representante da Contratante deverá promover o registro das ocorrências verificadas, adotando as providências necessárias ao fiel cumprimento das cláusulas contratuais, conforme o disposto nos §§ 1º e 2º do art. 67 da Lei nº 8.666, de 1993. </w:t>
      </w:r>
    </w:p>
    <w:p w:rsidR="005D60DA" w:rsidRDefault="00F527B8">
      <w:pPr>
        <w:numPr>
          <w:ilvl w:val="1"/>
          <w:numId w:val="24"/>
        </w:numPr>
        <w:ind w:hanging="1162"/>
      </w:pPr>
      <w:r>
        <w:t xml:space="preserve">Na fiscalização do cumprimento das obrigações trabalhistas e sociais nas contratações com dedicação exclusiva dos trabalhadores da contratada, exigir-se-á, dentre outras, as comprovações previstas no §5º do art. 34 da Instrução Normativa SLTI/MPOG nº 02, de 2008. </w:t>
      </w:r>
    </w:p>
    <w:p w:rsidR="005D60DA" w:rsidRDefault="00F527B8">
      <w:pPr>
        <w:numPr>
          <w:ilvl w:val="1"/>
          <w:numId w:val="24"/>
        </w:numPr>
        <w:ind w:hanging="1162"/>
      </w:pPr>
      <w:r>
        <w:lastRenderedPageBreak/>
        <w:t xml:space="preserve">O fiscal do contrato também poderá solicitar ao preposto que forneça os seguintes documentos: a) extrato da conta do INSS e do FGTS de qualquer empregado, a critério da Administração contratante; b) cópia da folha de pagamento analítica de qualquer mês da prestação dos serviços, em que conste como tomador o órgão ou entidade contratante; c) cópia dos contracheques dos empregados relativos a qualquer mês da prestação dos serviços ou, ainda, quando necessário, cópia de recibos de depósitos bancários; d) comprovantes de entrega de benefícios suplementares (vale-transporte, vale alimentação, entre outros), a que estiver obrigada por força de lei ou de convenção ou acordo coletivo de trabalho, relativos a qualquer mês da prestação dos serviços e de qualquer empregado; e e) comprovantes de realização de eventuais cursos de treinamento e reciclagem que forem exigidos por lei ou pelo contrato; </w:t>
      </w:r>
    </w:p>
    <w:p w:rsidR="005D60DA" w:rsidRDefault="00F527B8">
      <w:pPr>
        <w:numPr>
          <w:ilvl w:val="2"/>
          <w:numId w:val="24"/>
        </w:numPr>
        <w:spacing w:after="30"/>
        <w:ind w:hanging="811"/>
      </w:pPr>
      <w:r>
        <w:t xml:space="preserve">Tal solicitação será realizada periodicamente, por amostragem, isto é, abrangendo, a cada ocasião, determinado quantitativo de empregados, de modo que, ao final de 12 (doze) meses de execução contratual, todos ou a maior parte dos empregados alocados tenham sido abrangidos ao menos uma vez.  </w:t>
      </w:r>
    </w:p>
    <w:p w:rsidR="005D60DA" w:rsidRDefault="00F527B8">
      <w:pPr>
        <w:numPr>
          <w:ilvl w:val="2"/>
          <w:numId w:val="24"/>
        </w:numPr>
        <w:spacing w:after="26"/>
        <w:ind w:hanging="811"/>
      </w:pPr>
      <w:r>
        <w:t xml:space="preserve">Para tanto, conforme previsto neste Termo de Referência, a empresa deverá instruir seus empregados, no início da execução contratual, quanto à obtenção de tais informações, bem como oferecer os meios necessários para que obtenham tais extratos, preferencialmente por meio eletrônico, quando disponível. </w:t>
      </w:r>
    </w:p>
    <w:p w:rsidR="005D60DA" w:rsidRDefault="00F527B8">
      <w:pPr>
        <w:numPr>
          <w:ilvl w:val="2"/>
          <w:numId w:val="24"/>
        </w:numPr>
        <w:ind w:hanging="811"/>
      </w:pPr>
      <w:r>
        <w:t xml:space="preserve">Os empregados também deverão ser orientados a realizar tais verificações periodicamente e comunicar ao fiscal do contrato qualquer irregularidade, independentemente de solicitação por parte da fiscalização.  </w:t>
      </w:r>
    </w:p>
    <w:p w:rsidR="005D60DA" w:rsidRDefault="00F527B8">
      <w:pPr>
        <w:numPr>
          <w:ilvl w:val="1"/>
          <w:numId w:val="24"/>
        </w:numPr>
        <w:spacing w:after="0"/>
        <w:ind w:hanging="1162"/>
      </w:pPr>
      <w:r>
        <w:t xml:space="preserve">O fiscal do contrato poderá solicitar ao preposto os documentos comprobatórios da realização do pagamento de vale-transporte e auxilio alimentação em nome dos empregados, relativos ao período de execução contratual, para fins de conferência pela fiscalização. </w:t>
      </w:r>
    </w:p>
    <w:p w:rsidR="005D60DA" w:rsidRDefault="00F527B8">
      <w:pPr>
        <w:numPr>
          <w:ilvl w:val="2"/>
          <w:numId w:val="24"/>
        </w:numPr>
        <w:ind w:hanging="811"/>
      </w:pPr>
      <w:r>
        <w:t xml:space="preserve">Tal solicitação será realizada periodicamente, inclusive por  amostragem, isto é, abrangendo, a cada ocasião, determinado quantitativo de empregados, de modo que, ao final de 12 (doze) meses de execução contratual, todos ou a maior parte dos empregados alocados tenham sido abrangidos ao menos uma vez.  </w:t>
      </w:r>
    </w:p>
    <w:p w:rsidR="005D60DA" w:rsidRDefault="00F527B8">
      <w:pPr>
        <w:numPr>
          <w:ilvl w:val="1"/>
          <w:numId w:val="24"/>
        </w:numPr>
        <w:ind w:hanging="1162"/>
      </w:pPr>
      <w:r>
        <w:t xml:space="preserve">O descumprimento total ou parcial das demais obrigações e responsabilidades assumidas pela Contratada, incluindo o descumprimento das obrigações trabalhistas ou a não manutenção das condições de habilitação, ensejará a aplicação de sanções administrativas, previstas no instrumento convocatório e na legislação vigente, podendo culminar em rescisão contratual, conforme disposto nos artigos 77 e 80 da Lei nº 8.666, de 1993. </w:t>
      </w:r>
    </w:p>
    <w:p w:rsidR="005D60DA" w:rsidRDefault="00F527B8">
      <w:pPr>
        <w:numPr>
          <w:ilvl w:val="1"/>
          <w:numId w:val="24"/>
        </w:numPr>
        <w:ind w:hanging="1162"/>
      </w:pPr>
      <w:r>
        <w:t xml:space="preserve">O contrato só será considerado integralmente cumprido após a comprovação, pela Contratada, do pagamento de todas as obrigações trabalhistas, sociais e previdenciárias referentes à mão de obra alocada em sua execução, inclusive quanto às verbas rescisórias. </w:t>
      </w:r>
    </w:p>
    <w:p w:rsidR="005D60DA" w:rsidRDefault="00F527B8">
      <w:pPr>
        <w:numPr>
          <w:ilvl w:val="1"/>
          <w:numId w:val="24"/>
        </w:numPr>
        <w:ind w:hanging="1162"/>
      </w:pPr>
      <w: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de conformidade com o art. 70 da Lei nº 8.666, de 1993. </w:t>
      </w:r>
    </w:p>
    <w:p w:rsidR="005D60DA" w:rsidRDefault="00F527B8">
      <w:pPr>
        <w:numPr>
          <w:ilvl w:val="1"/>
          <w:numId w:val="24"/>
        </w:numPr>
        <w:ind w:hanging="1162"/>
      </w:pPr>
      <w:r>
        <w:lastRenderedPageBreak/>
        <w:t xml:space="preserve">Por ocasião do encerramento da prestação dos serviços ou em razão da dispensa de empregado vinculado à execução contratual, a contratada deverá entregar no prazo estabelecido pela legislação pertinente  a  documentação de cada trabalhador: a) termos de rescisão dos contratos de trabalho dos empregados prestadores de serviço, devidamente homologados, quando exigível pelo sindicato da categoria; b) guias de recolhimento da contribuição previdenciária e do FGTS, referentes às rescisões contratuais; c) extratos dos depósitos efetuados nas contas vinculadas individuais do FGTS de cada empregado dispensado; e d) exames médicos demissionais dos empregados dispensados. </w:t>
      </w:r>
    </w:p>
    <w:p w:rsidR="005D60DA" w:rsidRDefault="00F527B8">
      <w:pPr>
        <w:numPr>
          <w:ilvl w:val="1"/>
          <w:numId w:val="24"/>
        </w:numPr>
        <w:ind w:hanging="1162"/>
      </w:pPr>
      <w:r>
        <w:t xml:space="preserve">Os documentos necessários à comprovação do cumprimento das obrigações sociais, trabalhistas e previdenciárias poderão ser apresentados em original ou por qualquer processo de cópia autenticada por cartório competente ou por servidor da Administração. </w:t>
      </w:r>
    </w:p>
    <w:p w:rsidR="005D60DA" w:rsidRDefault="00F527B8">
      <w:pPr>
        <w:numPr>
          <w:ilvl w:val="1"/>
          <w:numId w:val="24"/>
        </w:numPr>
        <w:ind w:hanging="1162"/>
      </w:pPr>
      <w:r>
        <w:t xml:space="preserve">A fiscalização da Administração terá livre acesso aos locais de trabalho da mão-de-obra da contratada; </w:t>
      </w:r>
    </w:p>
    <w:p w:rsidR="005D60DA" w:rsidRDefault="00F527B8">
      <w:pPr>
        <w:numPr>
          <w:ilvl w:val="1"/>
          <w:numId w:val="24"/>
        </w:numPr>
        <w:ind w:hanging="1162"/>
      </w:pPr>
      <w:r>
        <w:t xml:space="preserve">A fiscalização da Administração não permitirá que os empregados da CONTRATADA executem tarefas em desacordo com as preestabelecidas. </w:t>
      </w:r>
    </w:p>
    <w:p w:rsidR="005D60DA" w:rsidRDefault="00F527B8">
      <w:pPr>
        <w:numPr>
          <w:ilvl w:val="1"/>
          <w:numId w:val="24"/>
        </w:numPr>
        <w:ind w:hanging="1162"/>
      </w:pPr>
      <w:r>
        <w:t xml:space="preserve">A CONTRATADA deverá indicar um preposto para, se aceito pela UNIVERSIDADE FEDERAL DO PIAUÍ, representá-la na execução do Contrato; </w:t>
      </w:r>
    </w:p>
    <w:p w:rsidR="005D60DA" w:rsidRDefault="00F527B8">
      <w:pPr>
        <w:numPr>
          <w:ilvl w:val="1"/>
          <w:numId w:val="24"/>
        </w:numPr>
        <w:ind w:hanging="1162"/>
      </w:pPr>
      <w:r>
        <w:t xml:space="preserve">Os equipamentos, ferramentas e materiais utilizados, bem como a prestação dos serviços contratados, deverão estar rigorosamente dentro das normas vigentes e das especificações estabelecidas pelos órgãos competentes e pelos </w:t>
      </w:r>
      <w:r>
        <w:rPr>
          <w:b/>
        </w:rPr>
        <w:t>CAMPUS AMILCAR FERREIRA SOBRAL, COLÉGIO TÉCNICO DE FLORIANO</w:t>
      </w:r>
      <w:r>
        <w:t xml:space="preserve"> / PI E CAMPUS MINISTRO PETRÔNIO PORTELA EM TERESINA/PI da UNIVERSIDADE FEDERAL DO PIAUÍ, sendo que a inobservância desta condição implicará a recusa do mesmo, bem como o seu devido refazimento e/ou adequação/substituição, sem que caiba à CONTRATADA qualquer tipo de reclamação ou indenização. </w:t>
      </w:r>
    </w:p>
    <w:p w:rsidR="005D60DA" w:rsidRDefault="00F527B8">
      <w:pPr>
        <w:numPr>
          <w:ilvl w:val="1"/>
          <w:numId w:val="24"/>
        </w:numPr>
        <w:spacing w:after="0"/>
        <w:ind w:hanging="1162"/>
      </w:pPr>
      <w:r>
        <w:t xml:space="preserve">São atribuições do Fiscal do Contrato, entre outras: </w:t>
      </w:r>
    </w:p>
    <w:p w:rsidR="005D60DA" w:rsidRDefault="00F527B8">
      <w:pPr>
        <w:numPr>
          <w:ilvl w:val="2"/>
          <w:numId w:val="29"/>
        </w:numPr>
      </w:pPr>
      <w:r>
        <w:t xml:space="preserve">Receber a Nota Fiscal/Fatura apresentada pela CONTRATADA, bem como os demais documentos exigidos no subitem 11.68 deste Termo de Referência, e atestar a realização dos serviços, para fins de liquidação e pagamento; </w:t>
      </w:r>
    </w:p>
    <w:p w:rsidR="005D60DA" w:rsidRDefault="00F527B8">
      <w:pPr>
        <w:numPr>
          <w:ilvl w:val="2"/>
          <w:numId w:val="29"/>
        </w:numPr>
      </w:pPr>
      <w:r>
        <w:t xml:space="preserve">Ordenar a imediata retirada do local, seguida, quando for o caso, da substituição, pela CONTRATADA, no prazo máximo de 24 (vinte e quatro) horas, independentemente de justificativa por parte da CONTRATANTE, de qualquer de seus empregados que estiver sem uniforme ou crachá, que embaraçar ou dificultar a atuação da Fiscalização ou cuja conduta, atuação, permanência e/ou comportamento sejam julgados prejudiciais, inconvenientes ou insatisfatórios à disciplina da CONTRATANTE ou ao interesse do Serviço Público; </w:t>
      </w:r>
    </w:p>
    <w:p w:rsidR="005D60DA" w:rsidRDefault="00F527B8">
      <w:pPr>
        <w:numPr>
          <w:ilvl w:val="2"/>
          <w:numId w:val="29"/>
        </w:numPr>
      </w:pPr>
      <w:r>
        <w:t xml:space="preserve">Emitir pareceres a respeito de todos os atos da CONTRATADA relativos à execução do contrato, em especial quanto à aplicação de sanções, alterações, prorrogações e rescisão do contrato; </w:t>
      </w:r>
    </w:p>
    <w:p w:rsidR="005D60DA" w:rsidRDefault="00F527B8">
      <w:pPr>
        <w:numPr>
          <w:ilvl w:val="2"/>
          <w:numId w:val="29"/>
        </w:numPr>
      </w:pPr>
      <w:r>
        <w:t xml:space="preserve">Acompanhar a entrega dos uniformes, quando for o caso, rejeitando os que não apresentarem boa qualidade e perfeito caimento nos profissionais, ou ainda os que estiverem em desacordo com as especificações exigidas; </w:t>
      </w:r>
    </w:p>
    <w:p w:rsidR="005D60DA" w:rsidRDefault="00F527B8">
      <w:pPr>
        <w:numPr>
          <w:ilvl w:val="2"/>
          <w:numId w:val="29"/>
        </w:numPr>
      </w:pPr>
      <w:r>
        <w:lastRenderedPageBreak/>
        <w:t xml:space="preserve">Comunicar oficialmente, por escrito, ao preposto da CONTRATADA quando não houver necessidade de substituição de profissional nas ocorrências de ausência temporária, como falta, gozo de férias ou afastamentos legais de qualquer natureza. </w:t>
      </w:r>
    </w:p>
    <w:p w:rsidR="005D60DA" w:rsidRDefault="00F527B8">
      <w:pPr>
        <w:numPr>
          <w:ilvl w:val="1"/>
          <w:numId w:val="24"/>
        </w:numPr>
        <w:spacing w:after="41"/>
        <w:ind w:hanging="1162"/>
      </w:pPr>
      <w:r>
        <w:t xml:space="preserve">Cabe à CONTRATADA atender prontamente e dentro do prazo estipulado quaisquer exigências do </w:t>
      </w:r>
    </w:p>
    <w:p w:rsidR="005D60DA" w:rsidRDefault="00F527B8">
      <w:r>
        <w:t xml:space="preserve">Fiscal ou do substituto inerentes ao objeto do contrato, sem que disso decorra qualquer ônus extra para a CONTRATANTE, não implicando essa atividade de acompanhamento e fiscalização qualquer exclusão ou redução da responsabilidade da CONTRATADA, que é total e irrestrita em relação ao serviço contratado, inclusive perante terceiros, respondendo a mesma por qualquer falta, falha, problema, irregularidade ou desconformidade observada na execução do contrato; </w:t>
      </w:r>
    </w:p>
    <w:p w:rsidR="005D60DA" w:rsidRDefault="00F527B8">
      <w:pPr>
        <w:ind w:left="917"/>
      </w:pPr>
      <w:r>
        <w:t xml:space="preserve">15.22.1. Os esclarecimentos solicitados pela fiscalização deverão ser prestados imediatamente, salvo quando implicarem indagações de caráter técnico, hipótese em que serão respondidos no prazo máximo de 24 (vinte e quatro) horas. </w:t>
      </w:r>
    </w:p>
    <w:p w:rsidR="005D60DA" w:rsidRDefault="00F527B8">
      <w:pPr>
        <w:numPr>
          <w:ilvl w:val="1"/>
          <w:numId w:val="24"/>
        </w:numPr>
        <w:ind w:hanging="1162"/>
      </w:pPr>
      <w:r>
        <w:t xml:space="preserve">Não obstante a CONTRATADA seja a única e exclusiva responsável pela execução de todos os serviços, a CONTRATANTE reserva-se o direito de, sem que de qualquer forma restrinja a plenitude desta responsabilidade, exercer a mais ampla e completa fiscalização sobre os serviços, diretamente pelo Fiscal designado. </w:t>
      </w:r>
    </w:p>
    <w:p w:rsidR="005D60DA" w:rsidRDefault="00F527B8">
      <w:pPr>
        <w:numPr>
          <w:ilvl w:val="2"/>
          <w:numId w:val="27"/>
        </w:numPr>
      </w:pPr>
      <w:r>
        <w:t xml:space="preserve">A atividade de fiscalização não resultará, tampouco, e em nenhuma hipótese, em coresponsabilidade da CONTRATANTE ou de seus agentes, prepostos e/ou assistentes. </w:t>
      </w:r>
    </w:p>
    <w:p w:rsidR="005D60DA" w:rsidRDefault="00F527B8">
      <w:pPr>
        <w:numPr>
          <w:ilvl w:val="2"/>
          <w:numId w:val="27"/>
        </w:numPr>
      </w:pPr>
      <w:r>
        <w:t xml:space="preserve">É direito da fiscalização rejeitar quaisquer serviços quando entender que a sua execução está fora dos padrões técnicos e de qualidade definidos no Termo de Referência. </w:t>
      </w:r>
    </w:p>
    <w:p w:rsidR="005D60DA" w:rsidRDefault="00F527B8">
      <w:pPr>
        <w:numPr>
          <w:ilvl w:val="1"/>
          <w:numId w:val="24"/>
        </w:numPr>
        <w:spacing w:after="0"/>
        <w:ind w:hanging="1162"/>
      </w:pPr>
      <w:r>
        <w:t xml:space="preserve">A CONTRATANTE fiscalizará o cumprimento, pela CONTRATADA, das obrigações e encargos sociais e trabalhistas, no que se refere à execução do contrato, exigindo os documentos listados no subitem 11.68 do Termo de Referência, bem como outros previstos em norma ou que se entenda necessários ao bom andamento dos serviços. </w:t>
      </w:r>
    </w:p>
    <w:p w:rsidR="005D60DA" w:rsidRDefault="00F527B8">
      <w:pPr>
        <w:numPr>
          <w:ilvl w:val="1"/>
          <w:numId w:val="24"/>
        </w:numPr>
        <w:ind w:hanging="1162"/>
      </w:pPr>
      <w:r>
        <w:t xml:space="preserve">As faltas ao serviço, a serem apontadas pelo Fiscal do Contrato, desde que a CONTRATADA não tenha promovido as devidas substituições, serão descontadas das parcelas mensais, sem prejuízo da aplicação da sanção prevista no item 14 deste Termo de Referência; </w:t>
      </w:r>
    </w:p>
    <w:p w:rsidR="005D60DA" w:rsidRDefault="00F527B8">
      <w:pPr>
        <w:numPr>
          <w:ilvl w:val="1"/>
          <w:numId w:val="24"/>
        </w:numPr>
        <w:ind w:hanging="1162"/>
      </w:pPr>
      <w:r>
        <w:t xml:space="preserve">As decisões e providências que ultrapassarem a competência dos servidores designados para o acompanhamento e a fiscalização dos serviços deverão ser encaminhadas ao Diretor de Gestão Interna da UNIVERSIDADE FEDERAL DO PIAUI, em tempo hábil para a adoção das medidas convenientes, consoante disposto no art. 67, §§ 1º e 2º, da Lei nº 8.666/93. </w:t>
      </w:r>
    </w:p>
    <w:p w:rsidR="005D60DA" w:rsidRDefault="00F527B8">
      <w:pPr>
        <w:numPr>
          <w:ilvl w:val="1"/>
          <w:numId w:val="24"/>
        </w:numPr>
        <w:ind w:hanging="1162"/>
      </w:pPr>
      <w:r>
        <w:t>Além das disposições elencadas anteriormente, a fiscalização contratual afeta à prestação dos serviços seguirá o disposto no anexo IV da IN SLTI/MP nº 02/2008.</w:t>
      </w:r>
      <w:r>
        <w:rPr>
          <w:b/>
        </w:rPr>
        <w:t xml:space="preserve"> </w:t>
      </w:r>
    </w:p>
    <w:p w:rsidR="005D60DA" w:rsidRDefault="00F527B8">
      <w:pPr>
        <w:numPr>
          <w:ilvl w:val="0"/>
          <w:numId w:val="24"/>
        </w:numPr>
        <w:spacing w:after="144" w:line="228" w:lineRule="auto"/>
        <w:ind w:hanging="360"/>
      </w:pPr>
      <w:r>
        <w:rPr>
          <w:b/>
        </w:rPr>
        <w:t>DAS SANÇÕES ADMINISTRATIVAS</w:t>
      </w:r>
      <w:r>
        <w:t xml:space="preserve"> </w:t>
      </w:r>
    </w:p>
    <w:p w:rsidR="005D60DA" w:rsidRDefault="00F527B8">
      <w:pPr>
        <w:numPr>
          <w:ilvl w:val="1"/>
          <w:numId w:val="24"/>
        </w:numPr>
        <w:ind w:hanging="1162"/>
      </w:pPr>
      <w:r>
        <w:t xml:space="preserve">Comete infração administrativa nos termos da Lei nº 8.666, de 1993 e da Lei nº 10.520, de 2002, a Contratada que: </w:t>
      </w:r>
    </w:p>
    <w:p w:rsidR="005D60DA" w:rsidRDefault="00F527B8">
      <w:pPr>
        <w:numPr>
          <w:ilvl w:val="2"/>
          <w:numId w:val="24"/>
        </w:numPr>
        <w:spacing w:after="26"/>
        <w:ind w:hanging="811"/>
      </w:pPr>
      <w:r>
        <w:t xml:space="preserve">inexecutar total ou parcialmente qualquer das obrigações assumidas em decorrência da contratação; </w:t>
      </w:r>
    </w:p>
    <w:p w:rsidR="005D60DA" w:rsidRDefault="00F527B8">
      <w:pPr>
        <w:numPr>
          <w:ilvl w:val="2"/>
          <w:numId w:val="24"/>
        </w:numPr>
        <w:spacing w:after="27"/>
        <w:ind w:hanging="811"/>
      </w:pPr>
      <w:r>
        <w:lastRenderedPageBreak/>
        <w:t xml:space="preserve">ensejar o retardamento da execução do objeto; </w:t>
      </w:r>
    </w:p>
    <w:p w:rsidR="005D60DA" w:rsidRDefault="00F527B8">
      <w:pPr>
        <w:numPr>
          <w:ilvl w:val="2"/>
          <w:numId w:val="24"/>
        </w:numPr>
        <w:spacing w:after="27"/>
        <w:ind w:hanging="811"/>
      </w:pPr>
      <w:r>
        <w:t xml:space="preserve">fraudar na execução do contrato; </w:t>
      </w:r>
    </w:p>
    <w:p w:rsidR="005D60DA" w:rsidRDefault="00F527B8">
      <w:pPr>
        <w:numPr>
          <w:ilvl w:val="2"/>
          <w:numId w:val="24"/>
        </w:numPr>
        <w:spacing w:after="32"/>
        <w:ind w:hanging="811"/>
      </w:pPr>
      <w:r>
        <w:t xml:space="preserve">comportar-se de modo inidôneo; </w:t>
      </w:r>
    </w:p>
    <w:p w:rsidR="005D60DA" w:rsidRDefault="00F527B8">
      <w:pPr>
        <w:numPr>
          <w:ilvl w:val="2"/>
          <w:numId w:val="24"/>
        </w:numPr>
        <w:spacing w:after="27"/>
        <w:ind w:hanging="811"/>
      </w:pPr>
      <w:r>
        <w:t xml:space="preserve">cometer fraude fiscal; </w:t>
      </w:r>
    </w:p>
    <w:p w:rsidR="005D60DA" w:rsidRDefault="00F527B8">
      <w:pPr>
        <w:numPr>
          <w:ilvl w:val="2"/>
          <w:numId w:val="24"/>
        </w:numPr>
        <w:ind w:hanging="811"/>
      </w:pPr>
      <w:r>
        <w:t xml:space="preserve">não mantiver a proposta. </w:t>
      </w:r>
    </w:p>
    <w:p w:rsidR="005D60DA" w:rsidRDefault="00F527B8">
      <w:pPr>
        <w:numPr>
          <w:ilvl w:val="1"/>
          <w:numId w:val="24"/>
        </w:numPr>
        <w:ind w:hanging="1162"/>
      </w:pPr>
      <w:r>
        <w:t xml:space="preserve">Comete falta grave, podendo ensejar a rescisão unilateral da avença, sem prejuízo da aplicação de sanção pecuniária e do impedimento para licitar e contratar com a União, nos termos do art. 7º da Lei 10.520, de 2002, aquele que: </w:t>
      </w:r>
    </w:p>
    <w:p w:rsidR="005D60DA" w:rsidRDefault="00F527B8">
      <w:pPr>
        <w:numPr>
          <w:ilvl w:val="2"/>
          <w:numId w:val="24"/>
        </w:numPr>
        <w:ind w:hanging="811"/>
      </w:pPr>
      <w:r>
        <w:t xml:space="preserve">não promover o recolhimento das contribuições relativas ao FGTS e à Previdência Social exigíveis até o momento da apresentação da fatura; </w:t>
      </w:r>
    </w:p>
    <w:p w:rsidR="005D60DA" w:rsidRDefault="00F527B8">
      <w:pPr>
        <w:numPr>
          <w:ilvl w:val="2"/>
          <w:numId w:val="24"/>
        </w:numPr>
        <w:ind w:hanging="811"/>
      </w:pPr>
      <w:r>
        <w:t xml:space="preserve">deixar de realizar pagamento do salário, do vale-transporte e do auxílio alimentação no dia fixado. </w:t>
      </w:r>
    </w:p>
    <w:p w:rsidR="005D60DA" w:rsidRDefault="00F527B8">
      <w:pPr>
        <w:numPr>
          <w:ilvl w:val="1"/>
          <w:numId w:val="24"/>
        </w:numPr>
        <w:ind w:hanging="1162"/>
      </w:pPr>
      <w:r>
        <w:t xml:space="preserve">A Contratada que cometer qualquer das infrações discriminadas nos subitens acima ficará sujeita, sem prejuízo da responsabilidade civil e criminal, às seguintes sanções: </w:t>
      </w:r>
    </w:p>
    <w:p w:rsidR="005D60DA" w:rsidRDefault="00F527B8">
      <w:pPr>
        <w:numPr>
          <w:ilvl w:val="2"/>
          <w:numId w:val="24"/>
        </w:numPr>
        <w:spacing w:after="26"/>
        <w:ind w:hanging="811"/>
      </w:pPr>
      <w:r>
        <w:t xml:space="preserve">advertência por faltas leves, assim entendidas aquelas que não acarretem prejuízos significativos para a Contratante; </w:t>
      </w:r>
    </w:p>
    <w:p w:rsidR="005D60DA" w:rsidRDefault="00F527B8">
      <w:pPr>
        <w:numPr>
          <w:ilvl w:val="2"/>
          <w:numId w:val="24"/>
        </w:numPr>
        <w:spacing w:after="26"/>
        <w:ind w:hanging="811"/>
      </w:pPr>
      <w:r>
        <w:t xml:space="preserve">multa moratória de 0,5% (zero vírgula cinto por cento) por dia de atraso injustificado sobre o valor da parcela inadimplida, até o limite de 15 (quinze) dias;  </w:t>
      </w:r>
    </w:p>
    <w:p w:rsidR="005D60DA" w:rsidRDefault="00F527B8">
      <w:pPr>
        <w:numPr>
          <w:ilvl w:val="3"/>
          <w:numId w:val="24"/>
        </w:numPr>
        <w:spacing w:after="26"/>
        <w:ind w:hanging="1109"/>
      </w:pPr>
      <w:r>
        <w:t xml:space="preserve">em se tratando de inobservância do prazo fixado para apresentação da garantia (seja para reforço ou por ocasião de prorrogação), aplicar-se-á multa de 0,07% (sete centésimos por cento) do valor do contrato por dia de atraso, observado o máximo de 2% (dois por cento), de modo que o atraso superior a 25 (vinte e cinco) dias autorizará a Administração contratante a promover a rescisão do contrato; </w:t>
      </w:r>
    </w:p>
    <w:p w:rsidR="005D60DA" w:rsidRDefault="00F527B8">
      <w:pPr>
        <w:numPr>
          <w:ilvl w:val="3"/>
          <w:numId w:val="24"/>
        </w:numPr>
        <w:spacing w:after="25"/>
        <w:ind w:hanging="1109"/>
      </w:pPr>
      <w:r>
        <w:t xml:space="preserve">as penalidades de multa decorrentes de fatos diversos serão consideradas independentes entre si. </w:t>
      </w:r>
    </w:p>
    <w:p w:rsidR="005D60DA" w:rsidRDefault="00F527B8">
      <w:pPr>
        <w:numPr>
          <w:ilvl w:val="2"/>
          <w:numId w:val="24"/>
        </w:numPr>
        <w:ind w:hanging="811"/>
      </w:pPr>
      <w:r>
        <w:t xml:space="preserve">multa compensatória de 5% (cinco por cento) sobre o valor total do contrato, no caso de inexecução total do objeto; </w:t>
      </w:r>
    </w:p>
    <w:p w:rsidR="005D60DA" w:rsidRDefault="00F527B8">
      <w:pPr>
        <w:numPr>
          <w:ilvl w:val="3"/>
          <w:numId w:val="24"/>
        </w:numPr>
        <w:spacing w:after="0"/>
        <w:ind w:hanging="1109"/>
      </w:pPr>
      <w:r>
        <w:t xml:space="preserve">em caso de inexecução parcial, a multa compensatória, no mesmo percentual do subitem acima, será aplicada de forma proporcional à obrigação inadimplida; </w:t>
      </w:r>
    </w:p>
    <w:p w:rsidR="005D60DA" w:rsidRDefault="00F527B8">
      <w:pPr>
        <w:numPr>
          <w:ilvl w:val="2"/>
          <w:numId w:val="24"/>
        </w:numPr>
        <w:spacing w:after="30"/>
        <w:ind w:hanging="811"/>
      </w:pPr>
      <w:r>
        <w:t xml:space="preserve">suspensão de licitar e impedimento de contratar com o órgão, entidade ou unidade administrativa pela qual a Administração Pública opera e atua concretamente, pelo prazo de até dois anos; </w:t>
      </w:r>
    </w:p>
    <w:p w:rsidR="005D60DA" w:rsidRDefault="00F527B8">
      <w:pPr>
        <w:numPr>
          <w:ilvl w:val="2"/>
          <w:numId w:val="24"/>
        </w:numPr>
        <w:spacing w:after="26"/>
        <w:ind w:hanging="811"/>
      </w:pPr>
      <w:r>
        <w:t xml:space="preserve">impedimento de licitar e contratar com a União com o consequente descredenciamento no SICAF pelo prazo de até cinco anos; </w:t>
      </w:r>
    </w:p>
    <w:p w:rsidR="005D60DA" w:rsidRDefault="00F527B8">
      <w:pPr>
        <w:numPr>
          <w:ilvl w:val="2"/>
          <w:numId w:val="24"/>
        </w:numPr>
        <w:ind w:hanging="811"/>
      </w:pPr>
      <w: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 </w:t>
      </w:r>
    </w:p>
    <w:p w:rsidR="005D60DA" w:rsidRDefault="00F527B8">
      <w:pPr>
        <w:numPr>
          <w:ilvl w:val="1"/>
          <w:numId w:val="24"/>
        </w:numPr>
        <w:ind w:hanging="1162"/>
      </w:pPr>
      <w:r>
        <w:t xml:space="preserve">Também ficam sujeitas às penalidades do art. 87, III e IV da Lei nº 8.666, de 1993, a Contratada que: </w:t>
      </w:r>
    </w:p>
    <w:p w:rsidR="005D60DA" w:rsidRDefault="00F527B8">
      <w:pPr>
        <w:numPr>
          <w:ilvl w:val="2"/>
          <w:numId w:val="24"/>
        </w:numPr>
        <w:spacing w:after="30"/>
        <w:ind w:hanging="811"/>
      </w:pPr>
      <w:r>
        <w:lastRenderedPageBreak/>
        <w:t xml:space="preserve">tenha sofrido condenação definitiva por praticar, por meio dolosos, fraude fiscal no recolhimento de quaisquer tributos; </w:t>
      </w:r>
    </w:p>
    <w:p w:rsidR="005D60DA" w:rsidRDefault="00F527B8">
      <w:pPr>
        <w:numPr>
          <w:ilvl w:val="2"/>
          <w:numId w:val="24"/>
        </w:numPr>
        <w:spacing w:after="27"/>
        <w:ind w:hanging="811"/>
      </w:pPr>
      <w:r>
        <w:t xml:space="preserve">tenha praticado atos ilícitos visando a frustrar os objetivos da licitação; </w:t>
      </w:r>
    </w:p>
    <w:p w:rsidR="005D60DA" w:rsidRDefault="00F527B8">
      <w:pPr>
        <w:numPr>
          <w:ilvl w:val="2"/>
          <w:numId w:val="24"/>
        </w:numPr>
        <w:ind w:hanging="811"/>
      </w:pPr>
      <w:r>
        <w:t xml:space="preserve">demonstre não possuir idoneidade para contratar com a Administração em virtude de atos ilícitos praticados. </w:t>
      </w:r>
    </w:p>
    <w:p w:rsidR="005D60DA" w:rsidRDefault="00F527B8">
      <w:pPr>
        <w:numPr>
          <w:ilvl w:val="1"/>
          <w:numId w:val="24"/>
        </w:numPr>
        <w:ind w:hanging="1162"/>
      </w:pPr>
      <w:r>
        <w:t xml:space="preserve">Se no decorrer da sessão pública da licitação ou na execução do objeto do presente Edital, ficar comprovada a existência de qualquer irregularidade ou ocorrer inadimplemento contratual pelo qual possa ser responsabilizada a LICITANTE/CONTRATADA, esta, sem prejuízo das demais sanções previstas nos arts. 86 a 88, da Lei nº 8.666/93, poderá sofrer as seguintes penalidades: </w:t>
      </w:r>
    </w:p>
    <w:p w:rsidR="005D60DA" w:rsidRDefault="00F527B8">
      <w:pPr>
        <w:numPr>
          <w:ilvl w:val="2"/>
          <w:numId w:val="28"/>
        </w:numPr>
        <w:ind w:hanging="672"/>
      </w:pPr>
      <w:r>
        <w:t xml:space="preserve">advertência por escrito; </w:t>
      </w:r>
    </w:p>
    <w:p w:rsidR="005D60DA" w:rsidRDefault="00F527B8">
      <w:pPr>
        <w:numPr>
          <w:ilvl w:val="2"/>
          <w:numId w:val="28"/>
        </w:numPr>
        <w:spacing w:after="40"/>
        <w:ind w:hanging="672"/>
      </w:pPr>
      <w:r>
        <w:t xml:space="preserve">multa de 10% (dez por cento), calculada sobre o valor total da proposta ou lance ofertado pela LICITANTE DESISTENTE devidamente atualizado, na hipótese de desistência injustificada do lance, após o ENCERRAMENTO da fase de lances, conforme previsto nos subitens 6.2.1, 6.2.2 e 6.2.3 deste Edital, sem prejuízo da aplicação de outras sanções previstas no art. 28, do Decreto nº </w:t>
      </w:r>
    </w:p>
    <w:p w:rsidR="005D60DA" w:rsidRDefault="00F527B8">
      <w:pPr>
        <w:ind w:left="917"/>
      </w:pPr>
      <w:r>
        <w:t xml:space="preserve">5.450/2005, inclusive de impedimento de licitar e contratar com a União, previsto neste Termo de Referência; </w:t>
      </w:r>
    </w:p>
    <w:p w:rsidR="005D60DA" w:rsidRDefault="00F527B8">
      <w:pPr>
        <w:numPr>
          <w:ilvl w:val="2"/>
          <w:numId w:val="28"/>
        </w:numPr>
        <w:ind w:hanging="672"/>
      </w:pPr>
      <w:r>
        <w:t xml:space="preserve">multa de 10% (dez por cento), calculada sobre o valor total da contratação devidamente atualizado, sem prejuízo da aplicação de outras sanções previstas no art. 28, do Decreto nº 5.450/2005, na hipótese de recusa injustificada da licitante vencedora em celebrar o contrato/assinar a Ata de Registro de Preços, no prazo máximo de 05 (cinco) dias úteis, após regularmente convocada, caracterizando inexecução total das obrigações acordadas; </w:t>
      </w:r>
    </w:p>
    <w:p w:rsidR="005D60DA" w:rsidRDefault="00F527B8">
      <w:pPr>
        <w:numPr>
          <w:ilvl w:val="2"/>
          <w:numId w:val="28"/>
        </w:numPr>
        <w:ind w:hanging="672"/>
      </w:pPr>
      <w:r>
        <w:t xml:space="preserve">multa de até 10% (dez por cento) sobre o valor da Nota Fiscal/Fatura, dobrável na reincidência, referente ao mês em que for constatado o descumprimento de qualquer obrigação prevista no Termo de Referência ou no termo contratual, ressalvadas aquelas obrigações para as quais tenham sido fixadas penalidades específicas; </w:t>
      </w:r>
    </w:p>
    <w:p w:rsidR="005D60DA" w:rsidRDefault="00F527B8">
      <w:pPr>
        <w:numPr>
          <w:ilvl w:val="2"/>
          <w:numId w:val="28"/>
        </w:numPr>
        <w:ind w:hanging="672"/>
      </w:pPr>
      <w:r>
        <w:t xml:space="preserve">multa de 0,2% (dois décimos por cento) sobre o valor mensal do contrato, por dia de atraso no cumprimento dos prazos estabelecidos no Edital e no Termo de Referência, referentes ao pagamento de salários, encargos ou benefícios e demais obrigações trabalhistas; </w:t>
      </w:r>
    </w:p>
    <w:p w:rsidR="005D60DA" w:rsidRDefault="00F527B8">
      <w:pPr>
        <w:numPr>
          <w:ilvl w:val="2"/>
          <w:numId w:val="28"/>
        </w:numPr>
        <w:spacing w:after="0"/>
        <w:ind w:hanging="672"/>
      </w:pPr>
      <w:r>
        <w:t xml:space="preserve">multa de 0,1% (um décimo por cento) sobre o valor mensal do contrato, por dia de atraso no cumprimento de quaisquer dos prazos estabelecidos no Contrato, ressalvadas aquelas obrigações para as quais tenham sido fixadas penalidades específicas; </w:t>
      </w:r>
    </w:p>
    <w:p w:rsidR="005D60DA" w:rsidRDefault="00F527B8">
      <w:pPr>
        <w:numPr>
          <w:ilvl w:val="2"/>
          <w:numId w:val="28"/>
        </w:numPr>
        <w:ind w:hanging="672"/>
      </w:pPr>
      <w:r>
        <w:t xml:space="preserve">multa de 5% (cinco por cento), calculada sobre o valor total da contratação devidamente atualizado, sem prejuízo da aplicação de outras sanções previstas no art. 28, do Decreto nº 5.450/2005, na hipótese de recusa injustificada da CONTRATADA em apresentar a garantia, no prazo de 10 (dez) dias úteis, contados da data da assinatura do contrato, e/ou recompor o valor da garantia, no prazo máximo de 48 (quarenta e oito) horas, após regularmente notificada; </w:t>
      </w:r>
    </w:p>
    <w:p w:rsidR="005D60DA" w:rsidRDefault="00F527B8">
      <w:pPr>
        <w:numPr>
          <w:ilvl w:val="2"/>
          <w:numId w:val="28"/>
        </w:numPr>
        <w:ind w:hanging="672"/>
      </w:pPr>
      <w:r>
        <w:t xml:space="preserve">multa de 10% (dez por cento) sobre o valor da Nota Fiscal/Fatura referente ao mês em que for constatada a ausência de disponibilização das informações e/ou documentos exigidos no subitem 10.68 neste Termo de Contrato; </w:t>
      </w:r>
    </w:p>
    <w:p w:rsidR="005D60DA" w:rsidRDefault="00F527B8">
      <w:pPr>
        <w:numPr>
          <w:ilvl w:val="2"/>
          <w:numId w:val="28"/>
        </w:numPr>
        <w:ind w:hanging="672"/>
      </w:pPr>
      <w:r>
        <w:lastRenderedPageBreak/>
        <w:t xml:space="preserve">multa de 20% (vinte por cento) sobre o valor da Nota Fiscal/Fatura referente ao mês em que for constatada a reincidência quanto a não disponibilização das informações e/ou documentos exigidos no subitem 1.68 deste Termo de Referência. </w:t>
      </w:r>
    </w:p>
    <w:p w:rsidR="005D60DA" w:rsidRDefault="00F527B8">
      <w:pPr>
        <w:ind w:left="917"/>
      </w:pPr>
      <w:r>
        <w:t xml:space="preserve">17.5.9. multa de 10% (dez por cento) sobre o valor total da contratação, nos casos de rescisão contratual por culpa da Contratada.  </w:t>
      </w:r>
    </w:p>
    <w:p w:rsidR="005D60DA" w:rsidRDefault="00F527B8">
      <w:pPr>
        <w:numPr>
          <w:ilvl w:val="1"/>
          <w:numId w:val="24"/>
        </w:numPr>
        <w:ind w:hanging="1162"/>
      </w:pPr>
      <w:r>
        <w:t xml:space="preserve">A aplicação das sanções previstas neste Edital não exclui a possibilidade de aplicação de outras, previstas na Lei nº 8.666/1993, inclusive a responsabilização da licitante vencedora por eventuais perdas e danos causados à UNIVERSIDADE FEDERAL DO PIAUÍ. </w:t>
      </w:r>
    </w:p>
    <w:p w:rsidR="005D60DA" w:rsidRDefault="00F527B8">
      <w:pPr>
        <w:numPr>
          <w:ilvl w:val="1"/>
          <w:numId w:val="24"/>
        </w:numPr>
        <w:ind w:hanging="1162"/>
      </w:pPr>
      <w:r>
        <w:t xml:space="preserve">A multa deverá ser recolhida no prazo máximo de 10 (dez) dias corridos, a contar da data do recebimento da comunicação enviada pela UNIVERSIDADE FEDERAL DO PIAUÍ. </w:t>
      </w:r>
    </w:p>
    <w:p w:rsidR="005D60DA" w:rsidRDefault="00F527B8">
      <w:pPr>
        <w:numPr>
          <w:ilvl w:val="1"/>
          <w:numId w:val="24"/>
        </w:numPr>
        <w:ind w:hanging="1162"/>
      </w:pPr>
      <w:r>
        <w:t xml:space="preserve">O valor da multa poderá ser descontado da Nota Fiscal/Fatura ou de crédito existente na UNIVERSIDADE FEDERAL DO PIAUÍ, em favor da CONTRATADA, ou ainda da garantia prestada.  </w:t>
      </w:r>
    </w:p>
    <w:p w:rsidR="005D60DA" w:rsidRDefault="00F527B8">
      <w:pPr>
        <w:ind w:left="917"/>
      </w:pPr>
      <w:r>
        <w:t xml:space="preserve">14.8.1. Se a multa for de valor superior ao do pagamento devido, a CONTRATANTE continuará efetivando os descontos nos meses subsequentes, até que seja atingido o montante atribuído à penalidade, ou, se entender mais conveniente, poderá descontar o valor remanescente da garantia prestada, ou ainda, quando for o caso, realizar a cobrança judicialmente. </w:t>
      </w:r>
    </w:p>
    <w:p w:rsidR="005D60DA" w:rsidRDefault="00F527B8">
      <w:pPr>
        <w:numPr>
          <w:ilvl w:val="1"/>
          <w:numId w:val="24"/>
        </w:numPr>
        <w:ind w:hanging="1162"/>
      </w:pPr>
      <w:r>
        <w:t xml:space="preserve">A licitante que, convocada no prazo de validade da sua proposta, deixar de entregar ou apresentar documentação falsa exigida para o certame, ensejar o retardamento da execução do objeto desta licitação, não mantiver a proposta, falhar ou fraudar na prestação do serviço, comportar-se de modo inidôneo ou cometer fraude fiscal, ficará impedida de licitar e contratar com a União, além de ser descredenciada do SICAF, pelo prazo de até 5 (cinco) anos, sem prejuízo das multas previstas neste Edital, no Contrato e das demais cominações legais. </w:t>
      </w:r>
    </w:p>
    <w:p w:rsidR="005D60DA" w:rsidRDefault="00F527B8">
      <w:pPr>
        <w:numPr>
          <w:ilvl w:val="1"/>
          <w:numId w:val="24"/>
        </w:numPr>
        <w:ind w:hanging="1162"/>
      </w:pPr>
      <w:r>
        <w:t xml:space="preserve">As sanções previstas neste Edital são independentes entre si, podendo ser aplicadas de forma isolada ou cumulativamente, sem prejuízo de outras medidas cabíveis. </w:t>
      </w:r>
    </w:p>
    <w:p w:rsidR="005D60DA" w:rsidRDefault="00F527B8">
      <w:pPr>
        <w:numPr>
          <w:ilvl w:val="1"/>
          <w:numId w:val="24"/>
        </w:numPr>
        <w:ind w:hanging="1162"/>
      </w:pPr>
      <w:r>
        <w:t xml:space="preserve">Não será aplicada multa se, justificada e comprovadamente, o atraso na execução do serviço advier de caso fortuito ou de força maior. </w:t>
      </w:r>
    </w:p>
    <w:p w:rsidR="005D60DA" w:rsidRDefault="00F527B8">
      <w:pPr>
        <w:numPr>
          <w:ilvl w:val="1"/>
          <w:numId w:val="24"/>
        </w:numPr>
        <w:ind w:hanging="1162"/>
      </w:pPr>
      <w:r>
        <w:t xml:space="preserve">A aplicação de qualquer das penalidades previstas realizar-se-á em processo administrativo que assegurará o contraditório e a ampla defesa à Contratada, observando-se o procedimento previsto na Lei nº 8.666, de 1993, e subsidiariamente a Lei nº 9.784, de 1999. </w:t>
      </w:r>
    </w:p>
    <w:p w:rsidR="005D60DA" w:rsidRDefault="00F527B8">
      <w:pPr>
        <w:numPr>
          <w:ilvl w:val="1"/>
          <w:numId w:val="24"/>
        </w:numPr>
        <w:spacing w:after="0"/>
        <w:ind w:hanging="1162"/>
      </w:pPr>
      <w:r>
        <w:t>A autoridade competente, na aplicação das sanções, levará em consideração a gravidade da conduta do infrator, o caráter educativo da pena, bem como o dano causado à Administração, observado o princípio da proporcionalidade.</w:t>
      </w:r>
      <w:r>
        <w:rPr>
          <w:b/>
        </w:rPr>
        <w:t xml:space="preserve"> </w:t>
      </w:r>
    </w:p>
    <w:p w:rsidR="005D60DA" w:rsidRDefault="00F527B8">
      <w:pPr>
        <w:numPr>
          <w:ilvl w:val="1"/>
          <w:numId w:val="24"/>
        </w:numPr>
        <w:spacing w:after="144" w:line="228" w:lineRule="auto"/>
        <w:ind w:hanging="1162"/>
      </w:pPr>
      <w:r>
        <w:rPr>
          <w:b/>
        </w:rPr>
        <w:t>A falha na execução do contrato por parte da CONTRATADA poderá ensejar ainda as seguintes penalidades, caso a mesma se enquadre em pelo menos uma das situações previstas na tabela 3 e da cláusula decima deste cotrato, respeitada a graduação de infrações conforme a tabela 1 a seguir, e alcançar o total de 20 (vinte) pontos, cumulativamente.</w:t>
      </w:r>
      <w:r>
        <w:rPr>
          <w:rFonts w:ascii="Times New Roman" w:eastAsia="Times New Roman" w:hAnsi="Times New Roman" w:cs="Times New Roman"/>
        </w:rPr>
        <w:t xml:space="preserve"> </w:t>
      </w:r>
    </w:p>
    <w:p w:rsidR="005D60DA" w:rsidRDefault="00F527B8">
      <w:pPr>
        <w:spacing w:after="141" w:line="240" w:lineRule="auto"/>
        <w:ind w:left="115" w:firstLine="0"/>
        <w:jc w:val="left"/>
      </w:pPr>
      <w:r>
        <w:rPr>
          <w:rFonts w:ascii="Times New Roman" w:eastAsia="Times New Roman" w:hAnsi="Times New Roman" w:cs="Times New Roman"/>
        </w:rPr>
        <w:t xml:space="preserve"> </w:t>
      </w:r>
    </w:p>
    <w:p w:rsidR="005D60DA" w:rsidRDefault="00F527B8">
      <w:pPr>
        <w:spacing w:after="147" w:line="240" w:lineRule="auto"/>
        <w:ind w:left="0" w:firstLine="0"/>
        <w:jc w:val="right"/>
      </w:pPr>
      <w:r>
        <w:rPr>
          <w:rFonts w:ascii="Calibri" w:eastAsia="Calibri" w:hAnsi="Calibri" w:cs="Calibri"/>
          <w:noProof/>
          <w:sz w:val="22"/>
        </w:rPr>
        <w:lastRenderedPageBreak/>
        <mc:AlternateContent>
          <mc:Choice Requires="wpg">
            <w:drawing>
              <wp:inline distT="0" distB="0" distL="0" distR="0">
                <wp:extent cx="6168149" cy="2233794"/>
                <wp:effectExtent l="0" t="0" r="0" b="0"/>
                <wp:docPr id="452394" name="Group 452394"/>
                <wp:cNvGraphicFramePr/>
                <a:graphic xmlns:a="http://schemas.openxmlformats.org/drawingml/2006/main">
                  <a:graphicData uri="http://schemas.microsoft.com/office/word/2010/wordprocessingGroup">
                    <wpg:wgp>
                      <wpg:cNvGrpSpPr/>
                      <wpg:grpSpPr>
                        <a:xfrm>
                          <a:off x="0" y="0"/>
                          <a:ext cx="6168149" cy="2233794"/>
                          <a:chOff x="0" y="0"/>
                          <a:chExt cx="6168149" cy="2233794"/>
                        </a:xfrm>
                      </wpg:grpSpPr>
                      <wps:wsp>
                        <wps:cNvPr id="12719" name="Rectangle 12719"/>
                        <wps:cNvSpPr/>
                        <wps:spPr>
                          <a:xfrm>
                            <a:off x="2834640" y="0"/>
                            <a:ext cx="666270" cy="190011"/>
                          </a:xfrm>
                          <a:prstGeom prst="rect">
                            <a:avLst/>
                          </a:prstGeom>
                          <a:ln>
                            <a:noFill/>
                          </a:ln>
                        </wps:spPr>
                        <wps:txbx>
                          <w:txbxContent>
                            <w:p w:rsidR="005D60DA" w:rsidRDefault="00F527B8">
                              <w:pPr>
                                <w:spacing w:after="0" w:line="276" w:lineRule="auto"/>
                                <w:ind w:left="0" w:firstLine="0"/>
                                <w:jc w:val="left"/>
                              </w:pPr>
                              <w:r>
                                <w:rPr>
                                  <w:b/>
                                </w:rPr>
                                <w:t>Tabela 1</w:t>
                              </w:r>
                            </w:p>
                          </w:txbxContent>
                        </wps:txbx>
                        <wps:bodyPr horzOverflow="overflow" lIns="0" tIns="0" rIns="0" bIns="0" rtlCol="0">
                          <a:noAutofit/>
                        </wps:bodyPr>
                      </wps:wsp>
                      <wps:wsp>
                        <wps:cNvPr id="12720" name="Rectangle 12720"/>
                        <wps:cNvSpPr/>
                        <wps:spPr>
                          <a:xfrm>
                            <a:off x="3334512" y="0"/>
                            <a:ext cx="47297" cy="190011"/>
                          </a:xfrm>
                          <a:prstGeom prst="rect">
                            <a:avLst/>
                          </a:prstGeom>
                          <a:ln>
                            <a:noFill/>
                          </a:ln>
                        </wps:spPr>
                        <wps:txbx>
                          <w:txbxContent>
                            <w:p w:rsidR="005D60DA" w:rsidRDefault="00F527B8">
                              <w:pPr>
                                <w:spacing w:after="0" w:line="276" w:lineRule="auto"/>
                                <w:ind w:left="0" w:firstLine="0"/>
                                <w:jc w:val="left"/>
                              </w:pPr>
                              <w:r>
                                <w:rPr>
                                  <w:b/>
                                </w:rPr>
                                <w:t xml:space="preserve"> </w:t>
                              </w:r>
                            </w:p>
                          </w:txbxContent>
                        </wps:txbx>
                        <wps:bodyPr horzOverflow="overflow" lIns="0" tIns="0" rIns="0" bIns="0" rtlCol="0">
                          <a:noAutofit/>
                        </wps:bodyPr>
                      </wps:wsp>
                      <wps:wsp>
                        <wps:cNvPr id="12724" name="Rectangle 12724"/>
                        <wps:cNvSpPr/>
                        <wps:spPr>
                          <a:xfrm>
                            <a:off x="2194560" y="277368"/>
                            <a:ext cx="825637" cy="190011"/>
                          </a:xfrm>
                          <a:prstGeom prst="rect">
                            <a:avLst/>
                          </a:prstGeom>
                          <a:ln>
                            <a:noFill/>
                          </a:ln>
                        </wps:spPr>
                        <wps:txbx>
                          <w:txbxContent>
                            <w:p w:rsidR="005D60DA" w:rsidRDefault="00F527B8">
                              <w:pPr>
                                <w:spacing w:after="0" w:line="276" w:lineRule="auto"/>
                                <w:ind w:left="0" w:firstLine="0"/>
                                <w:jc w:val="left"/>
                              </w:pPr>
                              <w:r>
                                <w:rPr>
                                  <w:b/>
                                </w:rPr>
                                <w:t xml:space="preserve">GRAU DA </w:t>
                              </w:r>
                            </w:p>
                          </w:txbxContent>
                        </wps:txbx>
                        <wps:bodyPr horzOverflow="overflow" lIns="0" tIns="0" rIns="0" bIns="0" rtlCol="0">
                          <a:noAutofit/>
                        </wps:bodyPr>
                      </wps:wsp>
                      <wps:wsp>
                        <wps:cNvPr id="12727" name="Rectangle 12727"/>
                        <wps:cNvSpPr/>
                        <wps:spPr>
                          <a:xfrm>
                            <a:off x="2151888" y="423672"/>
                            <a:ext cx="886431" cy="190011"/>
                          </a:xfrm>
                          <a:prstGeom prst="rect">
                            <a:avLst/>
                          </a:prstGeom>
                          <a:ln>
                            <a:noFill/>
                          </a:ln>
                        </wps:spPr>
                        <wps:txbx>
                          <w:txbxContent>
                            <w:p w:rsidR="005D60DA" w:rsidRDefault="00F527B8">
                              <w:pPr>
                                <w:spacing w:after="0" w:line="276" w:lineRule="auto"/>
                                <w:ind w:left="0" w:firstLine="0"/>
                                <w:jc w:val="left"/>
                              </w:pPr>
                              <w:r>
                                <w:rPr>
                                  <w:b/>
                                </w:rPr>
                                <w:t>INFRAÇÃO</w:t>
                              </w:r>
                            </w:p>
                          </w:txbxContent>
                        </wps:txbx>
                        <wps:bodyPr horzOverflow="overflow" lIns="0" tIns="0" rIns="0" bIns="0" rtlCol="0">
                          <a:noAutofit/>
                        </wps:bodyPr>
                      </wps:wsp>
                      <wps:wsp>
                        <wps:cNvPr id="12728" name="Rectangle 12728"/>
                        <wps:cNvSpPr/>
                        <wps:spPr>
                          <a:xfrm>
                            <a:off x="2822448" y="423672"/>
                            <a:ext cx="47297" cy="190011"/>
                          </a:xfrm>
                          <a:prstGeom prst="rect">
                            <a:avLst/>
                          </a:prstGeom>
                          <a:ln>
                            <a:noFill/>
                          </a:ln>
                        </wps:spPr>
                        <wps:txbx>
                          <w:txbxContent>
                            <w:p w:rsidR="005D60DA" w:rsidRDefault="00F527B8">
                              <w:pPr>
                                <w:spacing w:after="0" w:line="276" w:lineRule="auto"/>
                                <w:ind w:left="0" w:firstLine="0"/>
                                <w:jc w:val="left"/>
                              </w:pPr>
                              <w:r>
                                <w:rPr>
                                  <w:b/>
                                </w:rPr>
                                <w:t xml:space="preserve"> </w:t>
                              </w:r>
                            </w:p>
                          </w:txbxContent>
                        </wps:txbx>
                        <wps:bodyPr horzOverflow="overflow" lIns="0" tIns="0" rIns="0" bIns="0" rtlCol="0">
                          <a:noAutofit/>
                        </wps:bodyPr>
                      </wps:wsp>
                      <wps:wsp>
                        <wps:cNvPr id="592306" name="Shape 592306"/>
                        <wps:cNvSpPr/>
                        <wps:spPr>
                          <a:xfrm>
                            <a:off x="3166872" y="222534"/>
                            <a:ext cx="1670304" cy="368808"/>
                          </a:xfrm>
                          <a:custGeom>
                            <a:avLst/>
                            <a:gdLst/>
                            <a:ahLst/>
                            <a:cxnLst/>
                            <a:rect l="0" t="0" r="0" b="0"/>
                            <a:pathLst>
                              <a:path w="1670304" h="368808">
                                <a:moveTo>
                                  <a:pt x="0" y="0"/>
                                </a:moveTo>
                                <a:lnTo>
                                  <a:pt x="1670304" y="0"/>
                                </a:lnTo>
                                <a:lnTo>
                                  <a:pt x="1670304" y="368808"/>
                                </a:lnTo>
                                <a:lnTo>
                                  <a:pt x="0" y="368808"/>
                                </a:lnTo>
                                <a:lnTo>
                                  <a:pt x="0" y="0"/>
                                </a:lnTo>
                              </a:path>
                            </a:pathLst>
                          </a:custGeom>
                          <a:ln w="0" cap="rnd">
                            <a:miter lim="101600"/>
                          </a:ln>
                        </wps:spPr>
                        <wps:style>
                          <a:lnRef idx="0">
                            <a:srgbClr val="000000"/>
                          </a:lnRef>
                          <a:fillRef idx="1">
                            <a:srgbClr val="D8D8D8"/>
                          </a:fillRef>
                          <a:effectRef idx="0">
                            <a:scrgbClr r="0" g="0" b="0"/>
                          </a:effectRef>
                          <a:fontRef idx="none"/>
                        </wps:style>
                        <wps:bodyPr/>
                      </wps:wsp>
                      <wps:wsp>
                        <wps:cNvPr id="592307" name="Shape 592307"/>
                        <wps:cNvSpPr/>
                        <wps:spPr>
                          <a:xfrm>
                            <a:off x="3209544" y="313974"/>
                            <a:ext cx="1584960" cy="185928"/>
                          </a:xfrm>
                          <a:custGeom>
                            <a:avLst/>
                            <a:gdLst/>
                            <a:ahLst/>
                            <a:cxnLst/>
                            <a:rect l="0" t="0" r="0" b="0"/>
                            <a:pathLst>
                              <a:path w="1584960" h="185928">
                                <a:moveTo>
                                  <a:pt x="0" y="0"/>
                                </a:moveTo>
                                <a:lnTo>
                                  <a:pt x="1584960" y="0"/>
                                </a:lnTo>
                                <a:lnTo>
                                  <a:pt x="1584960" y="185928"/>
                                </a:lnTo>
                                <a:lnTo>
                                  <a:pt x="0" y="185928"/>
                                </a:lnTo>
                                <a:lnTo>
                                  <a:pt x="0" y="0"/>
                                </a:lnTo>
                              </a:path>
                            </a:pathLst>
                          </a:custGeom>
                          <a:ln w="0" cap="rnd">
                            <a:miter lim="101600"/>
                          </a:ln>
                        </wps:spPr>
                        <wps:style>
                          <a:lnRef idx="0">
                            <a:srgbClr val="000000"/>
                          </a:lnRef>
                          <a:fillRef idx="1">
                            <a:srgbClr val="D8D8D8"/>
                          </a:fillRef>
                          <a:effectRef idx="0">
                            <a:scrgbClr r="0" g="0" b="0"/>
                          </a:effectRef>
                          <a:fontRef idx="none"/>
                        </wps:style>
                        <wps:bodyPr/>
                      </wps:wsp>
                      <wps:wsp>
                        <wps:cNvPr id="592308" name="Shape 592308"/>
                        <wps:cNvSpPr/>
                        <wps:spPr>
                          <a:xfrm>
                            <a:off x="3191256" y="353598"/>
                            <a:ext cx="1621536" cy="146304"/>
                          </a:xfrm>
                          <a:custGeom>
                            <a:avLst/>
                            <a:gdLst/>
                            <a:ahLst/>
                            <a:cxnLst/>
                            <a:rect l="0" t="0" r="0" b="0"/>
                            <a:pathLst>
                              <a:path w="1621536" h="146304">
                                <a:moveTo>
                                  <a:pt x="0" y="0"/>
                                </a:moveTo>
                                <a:lnTo>
                                  <a:pt x="1621536" y="0"/>
                                </a:lnTo>
                                <a:lnTo>
                                  <a:pt x="1621536" y="146304"/>
                                </a:lnTo>
                                <a:lnTo>
                                  <a:pt x="0" y="146304"/>
                                </a:lnTo>
                                <a:lnTo>
                                  <a:pt x="0" y="0"/>
                                </a:lnTo>
                              </a:path>
                            </a:pathLst>
                          </a:custGeom>
                          <a:ln w="0" cap="rnd">
                            <a:miter lim="101600"/>
                          </a:ln>
                        </wps:spPr>
                        <wps:style>
                          <a:lnRef idx="0">
                            <a:srgbClr val="000000"/>
                          </a:lnRef>
                          <a:fillRef idx="1">
                            <a:srgbClr val="FFFFFF"/>
                          </a:fillRef>
                          <a:effectRef idx="0">
                            <a:scrgbClr r="0" g="0" b="0"/>
                          </a:effectRef>
                          <a:fontRef idx="none"/>
                        </wps:style>
                        <wps:bodyPr/>
                      </wps:wsp>
                      <wps:wsp>
                        <wps:cNvPr id="592309" name="Shape 592309"/>
                        <wps:cNvSpPr/>
                        <wps:spPr>
                          <a:xfrm>
                            <a:off x="3273552" y="344454"/>
                            <a:ext cx="1453896" cy="152400"/>
                          </a:xfrm>
                          <a:custGeom>
                            <a:avLst/>
                            <a:gdLst/>
                            <a:ahLst/>
                            <a:cxnLst/>
                            <a:rect l="0" t="0" r="0" b="0"/>
                            <a:pathLst>
                              <a:path w="1453896" h="152400">
                                <a:moveTo>
                                  <a:pt x="0" y="0"/>
                                </a:moveTo>
                                <a:lnTo>
                                  <a:pt x="1453896" y="0"/>
                                </a:lnTo>
                                <a:lnTo>
                                  <a:pt x="1453896" y="152400"/>
                                </a:lnTo>
                                <a:lnTo>
                                  <a:pt x="0" y="152400"/>
                                </a:lnTo>
                                <a:lnTo>
                                  <a:pt x="0" y="0"/>
                                </a:lnTo>
                              </a:path>
                            </a:pathLst>
                          </a:custGeom>
                          <a:ln w="0" cap="rnd">
                            <a:miter lim="101600"/>
                          </a:ln>
                        </wps:spPr>
                        <wps:style>
                          <a:lnRef idx="0">
                            <a:srgbClr val="000000"/>
                          </a:lnRef>
                          <a:fillRef idx="1">
                            <a:srgbClr val="FFFFFF"/>
                          </a:fillRef>
                          <a:effectRef idx="0">
                            <a:scrgbClr r="0" g="0" b="0"/>
                          </a:effectRef>
                          <a:fontRef idx="none"/>
                        </wps:style>
                        <wps:bodyPr/>
                      </wps:wsp>
                      <wps:wsp>
                        <wps:cNvPr id="12733" name="Rectangle 12733"/>
                        <wps:cNvSpPr/>
                        <wps:spPr>
                          <a:xfrm>
                            <a:off x="3273552" y="350520"/>
                            <a:ext cx="1928272" cy="190011"/>
                          </a:xfrm>
                          <a:prstGeom prst="rect">
                            <a:avLst/>
                          </a:prstGeom>
                          <a:ln>
                            <a:noFill/>
                          </a:ln>
                        </wps:spPr>
                        <wps:txbx>
                          <w:txbxContent>
                            <w:p w:rsidR="005D60DA" w:rsidRDefault="00F527B8">
                              <w:pPr>
                                <w:spacing w:after="0" w:line="276" w:lineRule="auto"/>
                                <w:ind w:left="0" w:firstLine="0"/>
                                <w:jc w:val="left"/>
                              </w:pPr>
                              <w:r>
                                <w:rPr>
                                  <w:b/>
                                </w:rPr>
                                <w:t>PONTOS DA INFRAÇÃO</w:t>
                              </w:r>
                            </w:p>
                          </w:txbxContent>
                        </wps:txbx>
                        <wps:bodyPr horzOverflow="overflow" lIns="0" tIns="0" rIns="0" bIns="0" rtlCol="0">
                          <a:noAutofit/>
                        </wps:bodyPr>
                      </wps:wsp>
                      <wps:wsp>
                        <wps:cNvPr id="12734" name="Rectangle 12734"/>
                        <wps:cNvSpPr/>
                        <wps:spPr>
                          <a:xfrm>
                            <a:off x="4727448" y="352312"/>
                            <a:ext cx="42558" cy="188479"/>
                          </a:xfrm>
                          <a:prstGeom prst="rect">
                            <a:avLst/>
                          </a:prstGeom>
                          <a:ln>
                            <a:noFill/>
                          </a:ln>
                        </wps:spPr>
                        <wps:txbx>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592310" name="Shape 592310"/>
                        <wps:cNvSpPr/>
                        <wps:spPr>
                          <a:xfrm>
                            <a:off x="1813560" y="222534"/>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11" name="Shape 592311"/>
                        <wps:cNvSpPr/>
                        <wps:spPr>
                          <a:xfrm>
                            <a:off x="1813560" y="22253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12" name="Shape 592312"/>
                        <wps:cNvSpPr/>
                        <wps:spPr>
                          <a:xfrm>
                            <a:off x="1816608" y="222534"/>
                            <a:ext cx="1347216" cy="9144"/>
                          </a:xfrm>
                          <a:custGeom>
                            <a:avLst/>
                            <a:gdLst/>
                            <a:ahLst/>
                            <a:cxnLst/>
                            <a:rect l="0" t="0" r="0" b="0"/>
                            <a:pathLst>
                              <a:path w="1347216" h="9144">
                                <a:moveTo>
                                  <a:pt x="0" y="0"/>
                                </a:moveTo>
                                <a:lnTo>
                                  <a:pt x="1347216" y="0"/>
                                </a:lnTo>
                                <a:lnTo>
                                  <a:pt x="134721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13" name="Shape 592313"/>
                        <wps:cNvSpPr/>
                        <wps:spPr>
                          <a:xfrm>
                            <a:off x="1816608" y="225582"/>
                            <a:ext cx="1347216" cy="18288"/>
                          </a:xfrm>
                          <a:custGeom>
                            <a:avLst/>
                            <a:gdLst/>
                            <a:ahLst/>
                            <a:cxnLst/>
                            <a:rect l="0" t="0" r="0" b="0"/>
                            <a:pathLst>
                              <a:path w="1347216" h="18288">
                                <a:moveTo>
                                  <a:pt x="0" y="0"/>
                                </a:moveTo>
                                <a:lnTo>
                                  <a:pt x="1347216" y="0"/>
                                </a:lnTo>
                                <a:lnTo>
                                  <a:pt x="1347216" y="18288"/>
                                </a:lnTo>
                                <a:lnTo>
                                  <a:pt x="0" y="18288"/>
                                </a:lnTo>
                                <a:lnTo>
                                  <a:pt x="0" y="0"/>
                                </a:lnTo>
                              </a:path>
                            </a:pathLst>
                          </a:custGeom>
                          <a:ln w="0" cap="rnd">
                            <a:miter lim="101600"/>
                          </a:ln>
                        </wps:spPr>
                        <wps:style>
                          <a:lnRef idx="0">
                            <a:srgbClr val="000000"/>
                          </a:lnRef>
                          <a:fillRef idx="1">
                            <a:srgbClr val="FFFFFF"/>
                          </a:fillRef>
                          <a:effectRef idx="0">
                            <a:scrgbClr r="0" g="0" b="0"/>
                          </a:effectRef>
                          <a:fontRef idx="none"/>
                        </wps:style>
                        <wps:bodyPr/>
                      </wps:wsp>
                      <wps:wsp>
                        <wps:cNvPr id="592314" name="Shape 592314"/>
                        <wps:cNvSpPr/>
                        <wps:spPr>
                          <a:xfrm>
                            <a:off x="3163824" y="225582"/>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15" name="Shape 592315"/>
                        <wps:cNvSpPr/>
                        <wps:spPr>
                          <a:xfrm>
                            <a:off x="3163824" y="22253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16" name="Shape 592316"/>
                        <wps:cNvSpPr/>
                        <wps:spPr>
                          <a:xfrm>
                            <a:off x="3166872" y="222534"/>
                            <a:ext cx="1670304" cy="9144"/>
                          </a:xfrm>
                          <a:custGeom>
                            <a:avLst/>
                            <a:gdLst/>
                            <a:ahLst/>
                            <a:cxnLst/>
                            <a:rect l="0" t="0" r="0" b="0"/>
                            <a:pathLst>
                              <a:path w="1670304" h="9144">
                                <a:moveTo>
                                  <a:pt x="0" y="0"/>
                                </a:moveTo>
                                <a:lnTo>
                                  <a:pt x="1670304" y="0"/>
                                </a:lnTo>
                                <a:lnTo>
                                  <a:pt x="167030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17" name="Shape 592317"/>
                        <wps:cNvSpPr/>
                        <wps:spPr>
                          <a:xfrm>
                            <a:off x="3166872" y="225582"/>
                            <a:ext cx="1670304" cy="18288"/>
                          </a:xfrm>
                          <a:custGeom>
                            <a:avLst/>
                            <a:gdLst/>
                            <a:ahLst/>
                            <a:cxnLst/>
                            <a:rect l="0" t="0" r="0" b="0"/>
                            <a:pathLst>
                              <a:path w="1670304" h="18288">
                                <a:moveTo>
                                  <a:pt x="0" y="0"/>
                                </a:moveTo>
                                <a:lnTo>
                                  <a:pt x="1670304" y="0"/>
                                </a:lnTo>
                                <a:lnTo>
                                  <a:pt x="1670304" y="18288"/>
                                </a:lnTo>
                                <a:lnTo>
                                  <a:pt x="0" y="18288"/>
                                </a:lnTo>
                                <a:lnTo>
                                  <a:pt x="0" y="0"/>
                                </a:lnTo>
                              </a:path>
                            </a:pathLst>
                          </a:custGeom>
                          <a:ln w="0" cap="rnd">
                            <a:miter lim="101600"/>
                          </a:ln>
                        </wps:spPr>
                        <wps:style>
                          <a:lnRef idx="0">
                            <a:srgbClr val="000000"/>
                          </a:lnRef>
                          <a:fillRef idx="1">
                            <a:srgbClr val="D8D8D8"/>
                          </a:fillRef>
                          <a:effectRef idx="0">
                            <a:scrgbClr r="0" g="0" b="0"/>
                          </a:effectRef>
                          <a:fontRef idx="none"/>
                        </wps:style>
                        <wps:bodyPr/>
                      </wps:wsp>
                      <wps:wsp>
                        <wps:cNvPr id="592318" name="Shape 592318"/>
                        <wps:cNvSpPr/>
                        <wps:spPr>
                          <a:xfrm>
                            <a:off x="4837176" y="222534"/>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19" name="Shape 592319"/>
                        <wps:cNvSpPr/>
                        <wps:spPr>
                          <a:xfrm>
                            <a:off x="4837176" y="22253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20" name="Shape 592320"/>
                        <wps:cNvSpPr/>
                        <wps:spPr>
                          <a:xfrm>
                            <a:off x="1816608" y="573054"/>
                            <a:ext cx="1350264" cy="18288"/>
                          </a:xfrm>
                          <a:custGeom>
                            <a:avLst/>
                            <a:gdLst/>
                            <a:ahLst/>
                            <a:cxnLst/>
                            <a:rect l="0" t="0" r="0" b="0"/>
                            <a:pathLst>
                              <a:path w="1350264" h="18288">
                                <a:moveTo>
                                  <a:pt x="0" y="0"/>
                                </a:moveTo>
                                <a:lnTo>
                                  <a:pt x="1350264" y="0"/>
                                </a:lnTo>
                                <a:lnTo>
                                  <a:pt x="1350264" y="18288"/>
                                </a:lnTo>
                                <a:lnTo>
                                  <a:pt x="0" y="18288"/>
                                </a:lnTo>
                                <a:lnTo>
                                  <a:pt x="0" y="0"/>
                                </a:lnTo>
                              </a:path>
                            </a:pathLst>
                          </a:custGeom>
                          <a:ln w="0" cap="rnd">
                            <a:miter lim="101600"/>
                          </a:ln>
                        </wps:spPr>
                        <wps:style>
                          <a:lnRef idx="0">
                            <a:srgbClr val="000000"/>
                          </a:lnRef>
                          <a:fillRef idx="1">
                            <a:srgbClr val="FFFFFF"/>
                          </a:fillRef>
                          <a:effectRef idx="0">
                            <a:scrgbClr r="0" g="0" b="0"/>
                          </a:effectRef>
                          <a:fontRef idx="none"/>
                        </wps:style>
                        <wps:bodyPr/>
                      </wps:wsp>
                      <wps:wsp>
                        <wps:cNvPr id="592321" name="Shape 592321"/>
                        <wps:cNvSpPr/>
                        <wps:spPr>
                          <a:xfrm>
                            <a:off x="1813560" y="243870"/>
                            <a:ext cx="9144" cy="347472"/>
                          </a:xfrm>
                          <a:custGeom>
                            <a:avLst/>
                            <a:gdLst/>
                            <a:ahLst/>
                            <a:cxnLst/>
                            <a:rect l="0" t="0" r="0" b="0"/>
                            <a:pathLst>
                              <a:path w="9144" h="347472">
                                <a:moveTo>
                                  <a:pt x="0" y="0"/>
                                </a:moveTo>
                                <a:lnTo>
                                  <a:pt x="9144" y="0"/>
                                </a:lnTo>
                                <a:lnTo>
                                  <a:pt x="9144" y="347472"/>
                                </a:lnTo>
                                <a:lnTo>
                                  <a:pt x="0" y="347472"/>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22" name="Shape 592322"/>
                        <wps:cNvSpPr/>
                        <wps:spPr>
                          <a:xfrm>
                            <a:off x="3166872" y="573054"/>
                            <a:ext cx="1673352" cy="18288"/>
                          </a:xfrm>
                          <a:custGeom>
                            <a:avLst/>
                            <a:gdLst/>
                            <a:ahLst/>
                            <a:cxnLst/>
                            <a:rect l="0" t="0" r="0" b="0"/>
                            <a:pathLst>
                              <a:path w="1673352" h="18288">
                                <a:moveTo>
                                  <a:pt x="0" y="0"/>
                                </a:moveTo>
                                <a:lnTo>
                                  <a:pt x="1673352" y="0"/>
                                </a:lnTo>
                                <a:lnTo>
                                  <a:pt x="1673352" y="18288"/>
                                </a:lnTo>
                                <a:lnTo>
                                  <a:pt x="0" y="18288"/>
                                </a:lnTo>
                                <a:lnTo>
                                  <a:pt x="0" y="0"/>
                                </a:lnTo>
                              </a:path>
                            </a:pathLst>
                          </a:custGeom>
                          <a:ln w="0" cap="rnd">
                            <a:miter lim="101600"/>
                          </a:ln>
                        </wps:spPr>
                        <wps:style>
                          <a:lnRef idx="0">
                            <a:srgbClr val="000000"/>
                          </a:lnRef>
                          <a:fillRef idx="1">
                            <a:srgbClr val="D8D8D8"/>
                          </a:fillRef>
                          <a:effectRef idx="0">
                            <a:scrgbClr r="0" g="0" b="0"/>
                          </a:effectRef>
                          <a:fontRef idx="none"/>
                        </wps:style>
                        <wps:bodyPr/>
                      </wps:wsp>
                      <wps:wsp>
                        <wps:cNvPr id="592323" name="Shape 592323"/>
                        <wps:cNvSpPr/>
                        <wps:spPr>
                          <a:xfrm>
                            <a:off x="3163824" y="243870"/>
                            <a:ext cx="9144" cy="347472"/>
                          </a:xfrm>
                          <a:custGeom>
                            <a:avLst/>
                            <a:gdLst/>
                            <a:ahLst/>
                            <a:cxnLst/>
                            <a:rect l="0" t="0" r="0" b="0"/>
                            <a:pathLst>
                              <a:path w="9144" h="347472">
                                <a:moveTo>
                                  <a:pt x="0" y="0"/>
                                </a:moveTo>
                                <a:lnTo>
                                  <a:pt x="9144" y="0"/>
                                </a:lnTo>
                                <a:lnTo>
                                  <a:pt x="9144" y="347472"/>
                                </a:lnTo>
                                <a:lnTo>
                                  <a:pt x="0" y="347472"/>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24" name="Shape 592324"/>
                        <wps:cNvSpPr/>
                        <wps:spPr>
                          <a:xfrm>
                            <a:off x="4837176" y="243870"/>
                            <a:ext cx="9144" cy="347472"/>
                          </a:xfrm>
                          <a:custGeom>
                            <a:avLst/>
                            <a:gdLst/>
                            <a:ahLst/>
                            <a:cxnLst/>
                            <a:rect l="0" t="0" r="0" b="0"/>
                            <a:pathLst>
                              <a:path w="9144" h="347472">
                                <a:moveTo>
                                  <a:pt x="0" y="0"/>
                                </a:moveTo>
                                <a:lnTo>
                                  <a:pt x="9144" y="0"/>
                                </a:lnTo>
                                <a:lnTo>
                                  <a:pt x="9144" y="347472"/>
                                </a:lnTo>
                                <a:lnTo>
                                  <a:pt x="0" y="347472"/>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12752" name="Rectangle 12752"/>
                        <wps:cNvSpPr/>
                        <wps:spPr>
                          <a:xfrm>
                            <a:off x="2453640" y="646176"/>
                            <a:ext cx="94676" cy="190011"/>
                          </a:xfrm>
                          <a:prstGeom prst="rect">
                            <a:avLst/>
                          </a:prstGeom>
                          <a:ln>
                            <a:noFill/>
                          </a:ln>
                        </wps:spPr>
                        <wps:txbx>
                          <w:txbxContent>
                            <w:p w:rsidR="005D60DA" w:rsidRDefault="00F527B8">
                              <w:pPr>
                                <w:spacing w:after="0" w:line="276" w:lineRule="auto"/>
                                <w:ind w:left="0" w:firstLine="0"/>
                                <w:jc w:val="left"/>
                              </w:pPr>
                              <w:r>
                                <w:rPr>
                                  <w:b/>
                                </w:rPr>
                                <w:t>1</w:t>
                              </w:r>
                            </w:p>
                          </w:txbxContent>
                        </wps:txbx>
                        <wps:bodyPr horzOverflow="overflow" lIns="0" tIns="0" rIns="0" bIns="0" rtlCol="0">
                          <a:noAutofit/>
                        </wps:bodyPr>
                      </wps:wsp>
                      <wps:wsp>
                        <wps:cNvPr id="12753" name="Rectangle 12753"/>
                        <wps:cNvSpPr/>
                        <wps:spPr>
                          <a:xfrm>
                            <a:off x="2523744" y="646176"/>
                            <a:ext cx="47297" cy="190011"/>
                          </a:xfrm>
                          <a:prstGeom prst="rect">
                            <a:avLst/>
                          </a:prstGeom>
                          <a:ln>
                            <a:noFill/>
                          </a:ln>
                        </wps:spPr>
                        <wps:txbx>
                          <w:txbxContent>
                            <w:p w:rsidR="005D60DA" w:rsidRDefault="00F527B8">
                              <w:pPr>
                                <w:spacing w:after="0" w:line="276" w:lineRule="auto"/>
                                <w:ind w:left="0" w:firstLine="0"/>
                                <w:jc w:val="left"/>
                              </w:pPr>
                              <w:r>
                                <w:rPr>
                                  <w:b/>
                                </w:rPr>
                                <w:t xml:space="preserve"> </w:t>
                              </w:r>
                            </w:p>
                          </w:txbxContent>
                        </wps:txbx>
                        <wps:bodyPr horzOverflow="overflow" lIns="0" tIns="0" rIns="0" bIns="0" rtlCol="0">
                          <a:noAutofit/>
                        </wps:bodyPr>
                      </wps:wsp>
                      <wps:wsp>
                        <wps:cNvPr id="12756" name="Rectangle 12756"/>
                        <wps:cNvSpPr/>
                        <wps:spPr>
                          <a:xfrm>
                            <a:off x="3965448" y="646176"/>
                            <a:ext cx="94676" cy="190011"/>
                          </a:xfrm>
                          <a:prstGeom prst="rect">
                            <a:avLst/>
                          </a:prstGeom>
                          <a:ln>
                            <a:noFill/>
                          </a:ln>
                        </wps:spPr>
                        <wps:txbx>
                          <w:txbxContent>
                            <w:p w:rsidR="005D60DA" w:rsidRDefault="00F527B8">
                              <w:pPr>
                                <w:spacing w:after="0" w:line="276" w:lineRule="auto"/>
                                <w:ind w:left="0" w:firstLine="0"/>
                                <w:jc w:val="left"/>
                              </w:pPr>
                              <w:r>
                                <w:rPr>
                                  <w:b/>
                                </w:rPr>
                                <w:t>2</w:t>
                              </w:r>
                            </w:p>
                          </w:txbxContent>
                        </wps:txbx>
                        <wps:bodyPr horzOverflow="overflow" lIns="0" tIns="0" rIns="0" bIns="0" rtlCol="0">
                          <a:noAutofit/>
                        </wps:bodyPr>
                      </wps:wsp>
                      <wps:wsp>
                        <wps:cNvPr id="12757" name="Rectangle 12757"/>
                        <wps:cNvSpPr/>
                        <wps:spPr>
                          <a:xfrm>
                            <a:off x="4035552" y="647968"/>
                            <a:ext cx="42558" cy="188479"/>
                          </a:xfrm>
                          <a:prstGeom prst="rect">
                            <a:avLst/>
                          </a:prstGeom>
                          <a:ln>
                            <a:noFill/>
                          </a:ln>
                        </wps:spPr>
                        <wps:txbx>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592325" name="Shape 592325"/>
                        <wps:cNvSpPr/>
                        <wps:spPr>
                          <a:xfrm>
                            <a:off x="1813560" y="591342"/>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26" name="Shape 592326"/>
                        <wps:cNvSpPr/>
                        <wps:spPr>
                          <a:xfrm>
                            <a:off x="1816608" y="591342"/>
                            <a:ext cx="1347216" cy="9144"/>
                          </a:xfrm>
                          <a:custGeom>
                            <a:avLst/>
                            <a:gdLst/>
                            <a:ahLst/>
                            <a:cxnLst/>
                            <a:rect l="0" t="0" r="0" b="0"/>
                            <a:pathLst>
                              <a:path w="1347216" h="9144">
                                <a:moveTo>
                                  <a:pt x="0" y="0"/>
                                </a:moveTo>
                                <a:lnTo>
                                  <a:pt x="1347216" y="0"/>
                                </a:lnTo>
                                <a:lnTo>
                                  <a:pt x="134721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27" name="Shape 592327"/>
                        <wps:cNvSpPr/>
                        <wps:spPr>
                          <a:xfrm>
                            <a:off x="3163824" y="591342"/>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28" name="Shape 592328"/>
                        <wps:cNvSpPr/>
                        <wps:spPr>
                          <a:xfrm>
                            <a:off x="3166872" y="591342"/>
                            <a:ext cx="1670304" cy="9144"/>
                          </a:xfrm>
                          <a:custGeom>
                            <a:avLst/>
                            <a:gdLst/>
                            <a:ahLst/>
                            <a:cxnLst/>
                            <a:rect l="0" t="0" r="0" b="0"/>
                            <a:pathLst>
                              <a:path w="1670304" h="9144">
                                <a:moveTo>
                                  <a:pt x="0" y="0"/>
                                </a:moveTo>
                                <a:lnTo>
                                  <a:pt x="1670304" y="0"/>
                                </a:lnTo>
                                <a:lnTo>
                                  <a:pt x="167030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29" name="Shape 592329"/>
                        <wps:cNvSpPr/>
                        <wps:spPr>
                          <a:xfrm>
                            <a:off x="4837176" y="591342"/>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30" name="Shape 592330"/>
                        <wps:cNvSpPr/>
                        <wps:spPr>
                          <a:xfrm>
                            <a:off x="1813560" y="612678"/>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31" name="Shape 592331"/>
                        <wps:cNvSpPr/>
                        <wps:spPr>
                          <a:xfrm>
                            <a:off x="3163824" y="612678"/>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32" name="Shape 592332"/>
                        <wps:cNvSpPr/>
                        <wps:spPr>
                          <a:xfrm>
                            <a:off x="4837176" y="612678"/>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12768" name="Rectangle 12768"/>
                        <wps:cNvSpPr/>
                        <wps:spPr>
                          <a:xfrm>
                            <a:off x="2453640" y="868680"/>
                            <a:ext cx="94676" cy="190011"/>
                          </a:xfrm>
                          <a:prstGeom prst="rect">
                            <a:avLst/>
                          </a:prstGeom>
                          <a:ln>
                            <a:noFill/>
                          </a:ln>
                        </wps:spPr>
                        <wps:txbx>
                          <w:txbxContent>
                            <w:p w:rsidR="005D60DA" w:rsidRDefault="00F527B8">
                              <w:pPr>
                                <w:spacing w:after="0" w:line="276" w:lineRule="auto"/>
                                <w:ind w:left="0" w:firstLine="0"/>
                                <w:jc w:val="left"/>
                              </w:pPr>
                              <w:r>
                                <w:rPr>
                                  <w:b/>
                                </w:rPr>
                                <w:t>2</w:t>
                              </w:r>
                            </w:p>
                          </w:txbxContent>
                        </wps:txbx>
                        <wps:bodyPr horzOverflow="overflow" lIns="0" tIns="0" rIns="0" bIns="0" rtlCol="0">
                          <a:noAutofit/>
                        </wps:bodyPr>
                      </wps:wsp>
                      <wps:wsp>
                        <wps:cNvPr id="12769" name="Rectangle 12769"/>
                        <wps:cNvSpPr/>
                        <wps:spPr>
                          <a:xfrm>
                            <a:off x="2523744" y="868680"/>
                            <a:ext cx="47297" cy="190011"/>
                          </a:xfrm>
                          <a:prstGeom prst="rect">
                            <a:avLst/>
                          </a:prstGeom>
                          <a:ln>
                            <a:noFill/>
                          </a:ln>
                        </wps:spPr>
                        <wps:txbx>
                          <w:txbxContent>
                            <w:p w:rsidR="005D60DA" w:rsidRDefault="00F527B8">
                              <w:pPr>
                                <w:spacing w:after="0" w:line="276" w:lineRule="auto"/>
                                <w:ind w:left="0" w:firstLine="0"/>
                                <w:jc w:val="left"/>
                              </w:pPr>
                              <w:r>
                                <w:rPr>
                                  <w:b/>
                                </w:rPr>
                                <w:t xml:space="preserve"> </w:t>
                              </w:r>
                            </w:p>
                          </w:txbxContent>
                        </wps:txbx>
                        <wps:bodyPr horzOverflow="overflow" lIns="0" tIns="0" rIns="0" bIns="0" rtlCol="0">
                          <a:noAutofit/>
                        </wps:bodyPr>
                      </wps:wsp>
                      <wps:wsp>
                        <wps:cNvPr id="12772" name="Rectangle 12772"/>
                        <wps:cNvSpPr/>
                        <wps:spPr>
                          <a:xfrm>
                            <a:off x="3965448" y="868680"/>
                            <a:ext cx="94676" cy="190011"/>
                          </a:xfrm>
                          <a:prstGeom prst="rect">
                            <a:avLst/>
                          </a:prstGeom>
                          <a:ln>
                            <a:noFill/>
                          </a:ln>
                        </wps:spPr>
                        <wps:txbx>
                          <w:txbxContent>
                            <w:p w:rsidR="005D60DA" w:rsidRDefault="00F527B8">
                              <w:pPr>
                                <w:spacing w:after="0" w:line="276" w:lineRule="auto"/>
                                <w:ind w:left="0" w:firstLine="0"/>
                                <w:jc w:val="left"/>
                              </w:pPr>
                              <w:r>
                                <w:rPr>
                                  <w:b/>
                                </w:rPr>
                                <w:t>3</w:t>
                              </w:r>
                            </w:p>
                          </w:txbxContent>
                        </wps:txbx>
                        <wps:bodyPr horzOverflow="overflow" lIns="0" tIns="0" rIns="0" bIns="0" rtlCol="0">
                          <a:noAutofit/>
                        </wps:bodyPr>
                      </wps:wsp>
                      <wps:wsp>
                        <wps:cNvPr id="12773" name="Rectangle 12773"/>
                        <wps:cNvSpPr/>
                        <wps:spPr>
                          <a:xfrm>
                            <a:off x="4035552" y="870472"/>
                            <a:ext cx="42558" cy="188479"/>
                          </a:xfrm>
                          <a:prstGeom prst="rect">
                            <a:avLst/>
                          </a:prstGeom>
                          <a:ln>
                            <a:noFill/>
                          </a:ln>
                        </wps:spPr>
                        <wps:txbx>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592333" name="Shape 592333"/>
                        <wps:cNvSpPr/>
                        <wps:spPr>
                          <a:xfrm>
                            <a:off x="1813560" y="813846"/>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34" name="Shape 592334"/>
                        <wps:cNvSpPr/>
                        <wps:spPr>
                          <a:xfrm>
                            <a:off x="1816608" y="813846"/>
                            <a:ext cx="1347216" cy="9144"/>
                          </a:xfrm>
                          <a:custGeom>
                            <a:avLst/>
                            <a:gdLst/>
                            <a:ahLst/>
                            <a:cxnLst/>
                            <a:rect l="0" t="0" r="0" b="0"/>
                            <a:pathLst>
                              <a:path w="1347216" h="9144">
                                <a:moveTo>
                                  <a:pt x="0" y="0"/>
                                </a:moveTo>
                                <a:lnTo>
                                  <a:pt x="1347216" y="0"/>
                                </a:lnTo>
                                <a:lnTo>
                                  <a:pt x="134721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35" name="Shape 592335"/>
                        <wps:cNvSpPr/>
                        <wps:spPr>
                          <a:xfrm>
                            <a:off x="3163824" y="813846"/>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36" name="Shape 592336"/>
                        <wps:cNvSpPr/>
                        <wps:spPr>
                          <a:xfrm>
                            <a:off x="3166872" y="813846"/>
                            <a:ext cx="1670304" cy="9144"/>
                          </a:xfrm>
                          <a:custGeom>
                            <a:avLst/>
                            <a:gdLst/>
                            <a:ahLst/>
                            <a:cxnLst/>
                            <a:rect l="0" t="0" r="0" b="0"/>
                            <a:pathLst>
                              <a:path w="1670304" h="9144">
                                <a:moveTo>
                                  <a:pt x="0" y="0"/>
                                </a:moveTo>
                                <a:lnTo>
                                  <a:pt x="1670304" y="0"/>
                                </a:lnTo>
                                <a:lnTo>
                                  <a:pt x="167030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37" name="Shape 592337"/>
                        <wps:cNvSpPr/>
                        <wps:spPr>
                          <a:xfrm>
                            <a:off x="4837176" y="813846"/>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38" name="Shape 592338"/>
                        <wps:cNvSpPr/>
                        <wps:spPr>
                          <a:xfrm>
                            <a:off x="1813560" y="835182"/>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39" name="Shape 592339"/>
                        <wps:cNvSpPr/>
                        <wps:spPr>
                          <a:xfrm>
                            <a:off x="3163824" y="835182"/>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40" name="Shape 592340"/>
                        <wps:cNvSpPr/>
                        <wps:spPr>
                          <a:xfrm>
                            <a:off x="4837176" y="835182"/>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12784" name="Rectangle 12784"/>
                        <wps:cNvSpPr/>
                        <wps:spPr>
                          <a:xfrm>
                            <a:off x="2453640" y="1091184"/>
                            <a:ext cx="94676" cy="190011"/>
                          </a:xfrm>
                          <a:prstGeom prst="rect">
                            <a:avLst/>
                          </a:prstGeom>
                          <a:ln>
                            <a:noFill/>
                          </a:ln>
                        </wps:spPr>
                        <wps:txbx>
                          <w:txbxContent>
                            <w:p w:rsidR="005D60DA" w:rsidRDefault="00F527B8">
                              <w:pPr>
                                <w:spacing w:after="0" w:line="276" w:lineRule="auto"/>
                                <w:ind w:left="0" w:firstLine="0"/>
                                <w:jc w:val="left"/>
                              </w:pPr>
                              <w:r>
                                <w:rPr>
                                  <w:b/>
                                </w:rPr>
                                <w:t>3</w:t>
                              </w:r>
                            </w:p>
                          </w:txbxContent>
                        </wps:txbx>
                        <wps:bodyPr horzOverflow="overflow" lIns="0" tIns="0" rIns="0" bIns="0" rtlCol="0">
                          <a:noAutofit/>
                        </wps:bodyPr>
                      </wps:wsp>
                      <wps:wsp>
                        <wps:cNvPr id="12785" name="Rectangle 12785"/>
                        <wps:cNvSpPr/>
                        <wps:spPr>
                          <a:xfrm>
                            <a:off x="2523744" y="1091184"/>
                            <a:ext cx="47297" cy="190011"/>
                          </a:xfrm>
                          <a:prstGeom prst="rect">
                            <a:avLst/>
                          </a:prstGeom>
                          <a:ln>
                            <a:noFill/>
                          </a:ln>
                        </wps:spPr>
                        <wps:txbx>
                          <w:txbxContent>
                            <w:p w:rsidR="005D60DA" w:rsidRDefault="00F527B8">
                              <w:pPr>
                                <w:spacing w:after="0" w:line="276" w:lineRule="auto"/>
                                <w:ind w:left="0" w:firstLine="0"/>
                                <w:jc w:val="left"/>
                              </w:pPr>
                              <w:r>
                                <w:rPr>
                                  <w:b/>
                                </w:rPr>
                                <w:t xml:space="preserve"> </w:t>
                              </w:r>
                            </w:p>
                          </w:txbxContent>
                        </wps:txbx>
                        <wps:bodyPr horzOverflow="overflow" lIns="0" tIns="0" rIns="0" bIns="0" rtlCol="0">
                          <a:noAutofit/>
                        </wps:bodyPr>
                      </wps:wsp>
                      <wps:wsp>
                        <wps:cNvPr id="12788" name="Rectangle 12788"/>
                        <wps:cNvSpPr/>
                        <wps:spPr>
                          <a:xfrm>
                            <a:off x="3965448" y="1091184"/>
                            <a:ext cx="94676" cy="190011"/>
                          </a:xfrm>
                          <a:prstGeom prst="rect">
                            <a:avLst/>
                          </a:prstGeom>
                          <a:ln>
                            <a:noFill/>
                          </a:ln>
                        </wps:spPr>
                        <wps:txbx>
                          <w:txbxContent>
                            <w:p w:rsidR="005D60DA" w:rsidRDefault="00F527B8">
                              <w:pPr>
                                <w:spacing w:after="0" w:line="276" w:lineRule="auto"/>
                                <w:ind w:left="0" w:firstLine="0"/>
                                <w:jc w:val="left"/>
                              </w:pPr>
                              <w:r>
                                <w:rPr>
                                  <w:b/>
                                </w:rPr>
                                <w:t>4</w:t>
                              </w:r>
                            </w:p>
                          </w:txbxContent>
                        </wps:txbx>
                        <wps:bodyPr horzOverflow="overflow" lIns="0" tIns="0" rIns="0" bIns="0" rtlCol="0">
                          <a:noAutofit/>
                        </wps:bodyPr>
                      </wps:wsp>
                      <wps:wsp>
                        <wps:cNvPr id="12789" name="Rectangle 12789"/>
                        <wps:cNvSpPr/>
                        <wps:spPr>
                          <a:xfrm>
                            <a:off x="4035552" y="1092976"/>
                            <a:ext cx="42558" cy="188479"/>
                          </a:xfrm>
                          <a:prstGeom prst="rect">
                            <a:avLst/>
                          </a:prstGeom>
                          <a:ln>
                            <a:noFill/>
                          </a:ln>
                        </wps:spPr>
                        <wps:txbx>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592341" name="Shape 592341"/>
                        <wps:cNvSpPr/>
                        <wps:spPr>
                          <a:xfrm>
                            <a:off x="1813560" y="1036350"/>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42" name="Shape 592342"/>
                        <wps:cNvSpPr/>
                        <wps:spPr>
                          <a:xfrm>
                            <a:off x="1816608" y="1036350"/>
                            <a:ext cx="1347216" cy="9144"/>
                          </a:xfrm>
                          <a:custGeom>
                            <a:avLst/>
                            <a:gdLst/>
                            <a:ahLst/>
                            <a:cxnLst/>
                            <a:rect l="0" t="0" r="0" b="0"/>
                            <a:pathLst>
                              <a:path w="1347216" h="9144">
                                <a:moveTo>
                                  <a:pt x="0" y="0"/>
                                </a:moveTo>
                                <a:lnTo>
                                  <a:pt x="1347216" y="0"/>
                                </a:lnTo>
                                <a:lnTo>
                                  <a:pt x="134721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43" name="Shape 592343"/>
                        <wps:cNvSpPr/>
                        <wps:spPr>
                          <a:xfrm>
                            <a:off x="3163824" y="1036350"/>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44" name="Shape 592344"/>
                        <wps:cNvSpPr/>
                        <wps:spPr>
                          <a:xfrm>
                            <a:off x="3166872" y="1036350"/>
                            <a:ext cx="1670304" cy="9144"/>
                          </a:xfrm>
                          <a:custGeom>
                            <a:avLst/>
                            <a:gdLst/>
                            <a:ahLst/>
                            <a:cxnLst/>
                            <a:rect l="0" t="0" r="0" b="0"/>
                            <a:pathLst>
                              <a:path w="1670304" h="9144">
                                <a:moveTo>
                                  <a:pt x="0" y="0"/>
                                </a:moveTo>
                                <a:lnTo>
                                  <a:pt x="1670304" y="0"/>
                                </a:lnTo>
                                <a:lnTo>
                                  <a:pt x="167030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45" name="Shape 592345"/>
                        <wps:cNvSpPr/>
                        <wps:spPr>
                          <a:xfrm>
                            <a:off x="4837176" y="1036350"/>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46" name="Shape 592346"/>
                        <wps:cNvSpPr/>
                        <wps:spPr>
                          <a:xfrm>
                            <a:off x="1813560" y="1057686"/>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47" name="Shape 592347"/>
                        <wps:cNvSpPr/>
                        <wps:spPr>
                          <a:xfrm>
                            <a:off x="3163824" y="1057686"/>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48" name="Shape 592348"/>
                        <wps:cNvSpPr/>
                        <wps:spPr>
                          <a:xfrm>
                            <a:off x="4837176" y="1057686"/>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12800" name="Rectangle 12800"/>
                        <wps:cNvSpPr/>
                        <wps:spPr>
                          <a:xfrm>
                            <a:off x="2453640" y="1313688"/>
                            <a:ext cx="94676" cy="190012"/>
                          </a:xfrm>
                          <a:prstGeom prst="rect">
                            <a:avLst/>
                          </a:prstGeom>
                          <a:ln>
                            <a:noFill/>
                          </a:ln>
                        </wps:spPr>
                        <wps:txbx>
                          <w:txbxContent>
                            <w:p w:rsidR="005D60DA" w:rsidRDefault="00F527B8">
                              <w:pPr>
                                <w:spacing w:after="0" w:line="276" w:lineRule="auto"/>
                                <w:ind w:left="0" w:firstLine="0"/>
                                <w:jc w:val="left"/>
                              </w:pPr>
                              <w:r>
                                <w:rPr>
                                  <w:b/>
                                </w:rPr>
                                <w:t>4</w:t>
                              </w:r>
                            </w:p>
                          </w:txbxContent>
                        </wps:txbx>
                        <wps:bodyPr horzOverflow="overflow" lIns="0" tIns="0" rIns="0" bIns="0" rtlCol="0">
                          <a:noAutofit/>
                        </wps:bodyPr>
                      </wps:wsp>
                      <wps:wsp>
                        <wps:cNvPr id="12801" name="Rectangle 12801"/>
                        <wps:cNvSpPr/>
                        <wps:spPr>
                          <a:xfrm>
                            <a:off x="2523744" y="1313688"/>
                            <a:ext cx="47297" cy="190012"/>
                          </a:xfrm>
                          <a:prstGeom prst="rect">
                            <a:avLst/>
                          </a:prstGeom>
                          <a:ln>
                            <a:noFill/>
                          </a:ln>
                        </wps:spPr>
                        <wps:txbx>
                          <w:txbxContent>
                            <w:p w:rsidR="005D60DA" w:rsidRDefault="00F527B8">
                              <w:pPr>
                                <w:spacing w:after="0" w:line="276" w:lineRule="auto"/>
                                <w:ind w:left="0" w:firstLine="0"/>
                                <w:jc w:val="left"/>
                              </w:pPr>
                              <w:r>
                                <w:rPr>
                                  <w:b/>
                                </w:rPr>
                                <w:t xml:space="preserve"> </w:t>
                              </w:r>
                            </w:p>
                          </w:txbxContent>
                        </wps:txbx>
                        <wps:bodyPr horzOverflow="overflow" lIns="0" tIns="0" rIns="0" bIns="0" rtlCol="0">
                          <a:noAutofit/>
                        </wps:bodyPr>
                      </wps:wsp>
                      <wps:wsp>
                        <wps:cNvPr id="12804" name="Rectangle 12804"/>
                        <wps:cNvSpPr/>
                        <wps:spPr>
                          <a:xfrm>
                            <a:off x="3965448" y="1313688"/>
                            <a:ext cx="94676" cy="190012"/>
                          </a:xfrm>
                          <a:prstGeom prst="rect">
                            <a:avLst/>
                          </a:prstGeom>
                          <a:ln>
                            <a:noFill/>
                          </a:ln>
                        </wps:spPr>
                        <wps:txbx>
                          <w:txbxContent>
                            <w:p w:rsidR="005D60DA" w:rsidRDefault="00F527B8">
                              <w:pPr>
                                <w:spacing w:after="0" w:line="276" w:lineRule="auto"/>
                                <w:ind w:left="0" w:firstLine="0"/>
                                <w:jc w:val="left"/>
                              </w:pPr>
                              <w:r>
                                <w:rPr>
                                  <w:b/>
                                </w:rPr>
                                <w:t>5</w:t>
                              </w:r>
                            </w:p>
                          </w:txbxContent>
                        </wps:txbx>
                        <wps:bodyPr horzOverflow="overflow" lIns="0" tIns="0" rIns="0" bIns="0" rtlCol="0">
                          <a:noAutofit/>
                        </wps:bodyPr>
                      </wps:wsp>
                      <wps:wsp>
                        <wps:cNvPr id="12805" name="Rectangle 12805"/>
                        <wps:cNvSpPr/>
                        <wps:spPr>
                          <a:xfrm>
                            <a:off x="4035552" y="1315480"/>
                            <a:ext cx="42558" cy="188479"/>
                          </a:xfrm>
                          <a:prstGeom prst="rect">
                            <a:avLst/>
                          </a:prstGeom>
                          <a:ln>
                            <a:noFill/>
                          </a:ln>
                        </wps:spPr>
                        <wps:txbx>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592349" name="Shape 592349"/>
                        <wps:cNvSpPr/>
                        <wps:spPr>
                          <a:xfrm>
                            <a:off x="1813560" y="1258854"/>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50" name="Shape 592350"/>
                        <wps:cNvSpPr/>
                        <wps:spPr>
                          <a:xfrm>
                            <a:off x="1816608" y="1258854"/>
                            <a:ext cx="1347216" cy="9144"/>
                          </a:xfrm>
                          <a:custGeom>
                            <a:avLst/>
                            <a:gdLst/>
                            <a:ahLst/>
                            <a:cxnLst/>
                            <a:rect l="0" t="0" r="0" b="0"/>
                            <a:pathLst>
                              <a:path w="1347216" h="9144">
                                <a:moveTo>
                                  <a:pt x="0" y="0"/>
                                </a:moveTo>
                                <a:lnTo>
                                  <a:pt x="1347216" y="0"/>
                                </a:lnTo>
                                <a:lnTo>
                                  <a:pt x="134721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51" name="Shape 592351"/>
                        <wps:cNvSpPr/>
                        <wps:spPr>
                          <a:xfrm>
                            <a:off x="3163824" y="1258854"/>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52" name="Shape 592352"/>
                        <wps:cNvSpPr/>
                        <wps:spPr>
                          <a:xfrm>
                            <a:off x="3166872" y="1258854"/>
                            <a:ext cx="1670304" cy="9144"/>
                          </a:xfrm>
                          <a:custGeom>
                            <a:avLst/>
                            <a:gdLst/>
                            <a:ahLst/>
                            <a:cxnLst/>
                            <a:rect l="0" t="0" r="0" b="0"/>
                            <a:pathLst>
                              <a:path w="1670304" h="9144">
                                <a:moveTo>
                                  <a:pt x="0" y="0"/>
                                </a:moveTo>
                                <a:lnTo>
                                  <a:pt x="1670304" y="0"/>
                                </a:lnTo>
                                <a:lnTo>
                                  <a:pt x="167030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53" name="Shape 592353"/>
                        <wps:cNvSpPr/>
                        <wps:spPr>
                          <a:xfrm>
                            <a:off x="4837176" y="1258854"/>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54" name="Shape 592354"/>
                        <wps:cNvSpPr/>
                        <wps:spPr>
                          <a:xfrm>
                            <a:off x="1813560" y="1280190"/>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55" name="Shape 592355"/>
                        <wps:cNvSpPr/>
                        <wps:spPr>
                          <a:xfrm>
                            <a:off x="3163824" y="1280190"/>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56" name="Shape 592356"/>
                        <wps:cNvSpPr/>
                        <wps:spPr>
                          <a:xfrm>
                            <a:off x="4837176" y="1280190"/>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12816" name="Rectangle 12816"/>
                        <wps:cNvSpPr/>
                        <wps:spPr>
                          <a:xfrm>
                            <a:off x="2453640" y="1536192"/>
                            <a:ext cx="94676" cy="190012"/>
                          </a:xfrm>
                          <a:prstGeom prst="rect">
                            <a:avLst/>
                          </a:prstGeom>
                          <a:ln>
                            <a:noFill/>
                          </a:ln>
                        </wps:spPr>
                        <wps:txbx>
                          <w:txbxContent>
                            <w:p w:rsidR="005D60DA" w:rsidRDefault="00F527B8">
                              <w:pPr>
                                <w:spacing w:after="0" w:line="276" w:lineRule="auto"/>
                                <w:ind w:left="0" w:firstLine="0"/>
                                <w:jc w:val="left"/>
                              </w:pPr>
                              <w:r>
                                <w:rPr>
                                  <w:b/>
                                </w:rPr>
                                <w:t>5</w:t>
                              </w:r>
                            </w:p>
                          </w:txbxContent>
                        </wps:txbx>
                        <wps:bodyPr horzOverflow="overflow" lIns="0" tIns="0" rIns="0" bIns="0" rtlCol="0">
                          <a:noAutofit/>
                        </wps:bodyPr>
                      </wps:wsp>
                      <wps:wsp>
                        <wps:cNvPr id="12817" name="Rectangle 12817"/>
                        <wps:cNvSpPr/>
                        <wps:spPr>
                          <a:xfrm>
                            <a:off x="2523744" y="1536192"/>
                            <a:ext cx="47297" cy="190012"/>
                          </a:xfrm>
                          <a:prstGeom prst="rect">
                            <a:avLst/>
                          </a:prstGeom>
                          <a:ln>
                            <a:noFill/>
                          </a:ln>
                        </wps:spPr>
                        <wps:txbx>
                          <w:txbxContent>
                            <w:p w:rsidR="005D60DA" w:rsidRDefault="00F527B8">
                              <w:pPr>
                                <w:spacing w:after="0" w:line="276" w:lineRule="auto"/>
                                <w:ind w:left="0" w:firstLine="0"/>
                                <w:jc w:val="left"/>
                              </w:pPr>
                              <w:r>
                                <w:rPr>
                                  <w:b/>
                                </w:rPr>
                                <w:t xml:space="preserve"> </w:t>
                              </w:r>
                            </w:p>
                          </w:txbxContent>
                        </wps:txbx>
                        <wps:bodyPr horzOverflow="overflow" lIns="0" tIns="0" rIns="0" bIns="0" rtlCol="0">
                          <a:noAutofit/>
                        </wps:bodyPr>
                      </wps:wsp>
                      <wps:wsp>
                        <wps:cNvPr id="12820" name="Rectangle 12820"/>
                        <wps:cNvSpPr/>
                        <wps:spPr>
                          <a:xfrm>
                            <a:off x="3965448" y="1536192"/>
                            <a:ext cx="94676" cy="190012"/>
                          </a:xfrm>
                          <a:prstGeom prst="rect">
                            <a:avLst/>
                          </a:prstGeom>
                          <a:ln>
                            <a:noFill/>
                          </a:ln>
                        </wps:spPr>
                        <wps:txbx>
                          <w:txbxContent>
                            <w:p w:rsidR="005D60DA" w:rsidRDefault="00F527B8">
                              <w:pPr>
                                <w:spacing w:after="0" w:line="276" w:lineRule="auto"/>
                                <w:ind w:left="0" w:firstLine="0"/>
                                <w:jc w:val="left"/>
                              </w:pPr>
                              <w:r>
                                <w:rPr>
                                  <w:b/>
                                </w:rPr>
                                <w:t>8</w:t>
                              </w:r>
                            </w:p>
                          </w:txbxContent>
                        </wps:txbx>
                        <wps:bodyPr horzOverflow="overflow" lIns="0" tIns="0" rIns="0" bIns="0" rtlCol="0">
                          <a:noAutofit/>
                        </wps:bodyPr>
                      </wps:wsp>
                      <wps:wsp>
                        <wps:cNvPr id="12821" name="Rectangle 12821"/>
                        <wps:cNvSpPr/>
                        <wps:spPr>
                          <a:xfrm>
                            <a:off x="4035552" y="1537984"/>
                            <a:ext cx="42558" cy="188479"/>
                          </a:xfrm>
                          <a:prstGeom prst="rect">
                            <a:avLst/>
                          </a:prstGeom>
                          <a:ln>
                            <a:noFill/>
                          </a:ln>
                        </wps:spPr>
                        <wps:txbx>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592357" name="Shape 592357"/>
                        <wps:cNvSpPr/>
                        <wps:spPr>
                          <a:xfrm>
                            <a:off x="1813560" y="1481358"/>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58" name="Shape 592358"/>
                        <wps:cNvSpPr/>
                        <wps:spPr>
                          <a:xfrm>
                            <a:off x="1816608" y="1481358"/>
                            <a:ext cx="1347216" cy="9144"/>
                          </a:xfrm>
                          <a:custGeom>
                            <a:avLst/>
                            <a:gdLst/>
                            <a:ahLst/>
                            <a:cxnLst/>
                            <a:rect l="0" t="0" r="0" b="0"/>
                            <a:pathLst>
                              <a:path w="1347216" h="9144">
                                <a:moveTo>
                                  <a:pt x="0" y="0"/>
                                </a:moveTo>
                                <a:lnTo>
                                  <a:pt x="1347216" y="0"/>
                                </a:lnTo>
                                <a:lnTo>
                                  <a:pt x="134721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59" name="Shape 592359"/>
                        <wps:cNvSpPr/>
                        <wps:spPr>
                          <a:xfrm>
                            <a:off x="3163824" y="1481358"/>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60" name="Shape 592360"/>
                        <wps:cNvSpPr/>
                        <wps:spPr>
                          <a:xfrm>
                            <a:off x="3166872" y="1481358"/>
                            <a:ext cx="1670304" cy="9144"/>
                          </a:xfrm>
                          <a:custGeom>
                            <a:avLst/>
                            <a:gdLst/>
                            <a:ahLst/>
                            <a:cxnLst/>
                            <a:rect l="0" t="0" r="0" b="0"/>
                            <a:pathLst>
                              <a:path w="1670304" h="9144">
                                <a:moveTo>
                                  <a:pt x="0" y="0"/>
                                </a:moveTo>
                                <a:lnTo>
                                  <a:pt x="1670304" y="0"/>
                                </a:lnTo>
                                <a:lnTo>
                                  <a:pt x="167030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61" name="Shape 592361"/>
                        <wps:cNvSpPr/>
                        <wps:spPr>
                          <a:xfrm>
                            <a:off x="4837176" y="1481358"/>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62" name="Shape 592362"/>
                        <wps:cNvSpPr/>
                        <wps:spPr>
                          <a:xfrm>
                            <a:off x="1813560" y="1502694"/>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63" name="Shape 592363"/>
                        <wps:cNvSpPr/>
                        <wps:spPr>
                          <a:xfrm>
                            <a:off x="3163824" y="1502694"/>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64" name="Shape 592364"/>
                        <wps:cNvSpPr/>
                        <wps:spPr>
                          <a:xfrm>
                            <a:off x="4837176" y="1502694"/>
                            <a:ext cx="9144" cy="201168"/>
                          </a:xfrm>
                          <a:custGeom>
                            <a:avLst/>
                            <a:gdLst/>
                            <a:ahLst/>
                            <a:cxnLst/>
                            <a:rect l="0" t="0" r="0" b="0"/>
                            <a:pathLst>
                              <a:path w="9144" h="201168">
                                <a:moveTo>
                                  <a:pt x="0" y="0"/>
                                </a:moveTo>
                                <a:lnTo>
                                  <a:pt x="9144" y="0"/>
                                </a:lnTo>
                                <a:lnTo>
                                  <a:pt x="9144" y="201168"/>
                                </a:lnTo>
                                <a:lnTo>
                                  <a:pt x="0" y="201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12832" name="Rectangle 12832"/>
                        <wps:cNvSpPr/>
                        <wps:spPr>
                          <a:xfrm>
                            <a:off x="2453640" y="1758696"/>
                            <a:ext cx="94676" cy="190012"/>
                          </a:xfrm>
                          <a:prstGeom prst="rect">
                            <a:avLst/>
                          </a:prstGeom>
                          <a:ln>
                            <a:noFill/>
                          </a:ln>
                        </wps:spPr>
                        <wps:txbx>
                          <w:txbxContent>
                            <w:p w:rsidR="005D60DA" w:rsidRDefault="00F527B8">
                              <w:pPr>
                                <w:spacing w:after="0" w:line="276" w:lineRule="auto"/>
                                <w:ind w:left="0" w:firstLine="0"/>
                                <w:jc w:val="left"/>
                              </w:pPr>
                              <w:r>
                                <w:rPr>
                                  <w:b/>
                                </w:rPr>
                                <w:t>6</w:t>
                              </w:r>
                            </w:p>
                          </w:txbxContent>
                        </wps:txbx>
                        <wps:bodyPr horzOverflow="overflow" lIns="0" tIns="0" rIns="0" bIns="0" rtlCol="0">
                          <a:noAutofit/>
                        </wps:bodyPr>
                      </wps:wsp>
                      <wps:wsp>
                        <wps:cNvPr id="12833" name="Rectangle 12833"/>
                        <wps:cNvSpPr/>
                        <wps:spPr>
                          <a:xfrm>
                            <a:off x="2523744" y="1758696"/>
                            <a:ext cx="47297" cy="190012"/>
                          </a:xfrm>
                          <a:prstGeom prst="rect">
                            <a:avLst/>
                          </a:prstGeom>
                          <a:ln>
                            <a:noFill/>
                          </a:ln>
                        </wps:spPr>
                        <wps:txbx>
                          <w:txbxContent>
                            <w:p w:rsidR="005D60DA" w:rsidRDefault="00F527B8">
                              <w:pPr>
                                <w:spacing w:after="0" w:line="276" w:lineRule="auto"/>
                                <w:ind w:left="0" w:firstLine="0"/>
                                <w:jc w:val="left"/>
                              </w:pPr>
                              <w:r>
                                <w:rPr>
                                  <w:b/>
                                </w:rPr>
                                <w:t xml:space="preserve"> </w:t>
                              </w:r>
                            </w:p>
                          </w:txbxContent>
                        </wps:txbx>
                        <wps:bodyPr horzOverflow="overflow" lIns="0" tIns="0" rIns="0" bIns="0" rtlCol="0">
                          <a:noAutofit/>
                        </wps:bodyPr>
                      </wps:wsp>
                      <wps:wsp>
                        <wps:cNvPr id="12836" name="Rectangle 12836"/>
                        <wps:cNvSpPr/>
                        <wps:spPr>
                          <a:xfrm>
                            <a:off x="3931920" y="1758696"/>
                            <a:ext cx="187915" cy="190012"/>
                          </a:xfrm>
                          <a:prstGeom prst="rect">
                            <a:avLst/>
                          </a:prstGeom>
                          <a:ln>
                            <a:noFill/>
                          </a:ln>
                        </wps:spPr>
                        <wps:txbx>
                          <w:txbxContent>
                            <w:p w:rsidR="005D60DA" w:rsidRDefault="00F527B8">
                              <w:pPr>
                                <w:spacing w:after="0" w:line="276" w:lineRule="auto"/>
                                <w:ind w:left="0" w:firstLine="0"/>
                                <w:jc w:val="left"/>
                              </w:pPr>
                              <w:r>
                                <w:rPr>
                                  <w:b/>
                                </w:rPr>
                                <w:t>10</w:t>
                              </w:r>
                            </w:p>
                          </w:txbxContent>
                        </wps:txbx>
                        <wps:bodyPr horzOverflow="overflow" lIns="0" tIns="0" rIns="0" bIns="0" rtlCol="0">
                          <a:noAutofit/>
                        </wps:bodyPr>
                      </wps:wsp>
                      <wps:wsp>
                        <wps:cNvPr id="12837" name="Rectangle 12837"/>
                        <wps:cNvSpPr/>
                        <wps:spPr>
                          <a:xfrm>
                            <a:off x="4072128" y="1760488"/>
                            <a:ext cx="42558" cy="188479"/>
                          </a:xfrm>
                          <a:prstGeom prst="rect">
                            <a:avLst/>
                          </a:prstGeom>
                          <a:ln>
                            <a:noFill/>
                          </a:ln>
                        </wps:spPr>
                        <wps:txbx>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wps:txbx>
                        <wps:bodyPr horzOverflow="overflow" lIns="0" tIns="0" rIns="0" bIns="0" rtlCol="0">
                          <a:noAutofit/>
                        </wps:bodyPr>
                      </wps:wsp>
                      <wps:wsp>
                        <wps:cNvPr id="592365" name="Shape 592365"/>
                        <wps:cNvSpPr/>
                        <wps:spPr>
                          <a:xfrm>
                            <a:off x="1813560" y="1703862"/>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66" name="Shape 592366"/>
                        <wps:cNvSpPr/>
                        <wps:spPr>
                          <a:xfrm>
                            <a:off x="1816608" y="1703862"/>
                            <a:ext cx="1347216" cy="9144"/>
                          </a:xfrm>
                          <a:custGeom>
                            <a:avLst/>
                            <a:gdLst/>
                            <a:ahLst/>
                            <a:cxnLst/>
                            <a:rect l="0" t="0" r="0" b="0"/>
                            <a:pathLst>
                              <a:path w="1347216" h="9144">
                                <a:moveTo>
                                  <a:pt x="0" y="0"/>
                                </a:moveTo>
                                <a:lnTo>
                                  <a:pt x="1347216" y="0"/>
                                </a:lnTo>
                                <a:lnTo>
                                  <a:pt x="134721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67" name="Shape 592367"/>
                        <wps:cNvSpPr/>
                        <wps:spPr>
                          <a:xfrm>
                            <a:off x="3163824" y="1703862"/>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68" name="Shape 592368"/>
                        <wps:cNvSpPr/>
                        <wps:spPr>
                          <a:xfrm>
                            <a:off x="3166872" y="1703862"/>
                            <a:ext cx="1670304" cy="9144"/>
                          </a:xfrm>
                          <a:custGeom>
                            <a:avLst/>
                            <a:gdLst/>
                            <a:ahLst/>
                            <a:cxnLst/>
                            <a:rect l="0" t="0" r="0" b="0"/>
                            <a:pathLst>
                              <a:path w="1670304" h="9144">
                                <a:moveTo>
                                  <a:pt x="0" y="0"/>
                                </a:moveTo>
                                <a:lnTo>
                                  <a:pt x="1670304" y="0"/>
                                </a:lnTo>
                                <a:lnTo>
                                  <a:pt x="167030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69" name="Shape 592369"/>
                        <wps:cNvSpPr/>
                        <wps:spPr>
                          <a:xfrm>
                            <a:off x="4837176" y="1703862"/>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70" name="Shape 592370"/>
                        <wps:cNvSpPr/>
                        <wps:spPr>
                          <a:xfrm>
                            <a:off x="1813560" y="1725198"/>
                            <a:ext cx="9144" cy="198120"/>
                          </a:xfrm>
                          <a:custGeom>
                            <a:avLst/>
                            <a:gdLst/>
                            <a:ahLst/>
                            <a:cxnLst/>
                            <a:rect l="0" t="0" r="0" b="0"/>
                            <a:pathLst>
                              <a:path w="9144" h="198120">
                                <a:moveTo>
                                  <a:pt x="0" y="0"/>
                                </a:moveTo>
                                <a:lnTo>
                                  <a:pt x="9144" y="0"/>
                                </a:lnTo>
                                <a:lnTo>
                                  <a:pt x="9144" y="198120"/>
                                </a:lnTo>
                                <a:lnTo>
                                  <a:pt x="0" y="198120"/>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71" name="Shape 592371"/>
                        <wps:cNvSpPr/>
                        <wps:spPr>
                          <a:xfrm>
                            <a:off x="1813560" y="192331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72" name="Shape 592372"/>
                        <wps:cNvSpPr/>
                        <wps:spPr>
                          <a:xfrm>
                            <a:off x="1813560" y="192331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73" name="Shape 592373"/>
                        <wps:cNvSpPr/>
                        <wps:spPr>
                          <a:xfrm>
                            <a:off x="1816608" y="1923318"/>
                            <a:ext cx="1347216" cy="9144"/>
                          </a:xfrm>
                          <a:custGeom>
                            <a:avLst/>
                            <a:gdLst/>
                            <a:ahLst/>
                            <a:cxnLst/>
                            <a:rect l="0" t="0" r="0" b="0"/>
                            <a:pathLst>
                              <a:path w="1347216" h="9144">
                                <a:moveTo>
                                  <a:pt x="0" y="0"/>
                                </a:moveTo>
                                <a:lnTo>
                                  <a:pt x="1347216" y="0"/>
                                </a:lnTo>
                                <a:lnTo>
                                  <a:pt x="134721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74" name="Shape 592374"/>
                        <wps:cNvSpPr/>
                        <wps:spPr>
                          <a:xfrm>
                            <a:off x="3163824" y="1725198"/>
                            <a:ext cx="9144" cy="198120"/>
                          </a:xfrm>
                          <a:custGeom>
                            <a:avLst/>
                            <a:gdLst/>
                            <a:ahLst/>
                            <a:cxnLst/>
                            <a:rect l="0" t="0" r="0" b="0"/>
                            <a:pathLst>
                              <a:path w="9144" h="198120">
                                <a:moveTo>
                                  <a:pt x="0" y="0"/>
                                </a:moveTo>
                                <a:lnTo>
                                  <a:pt x="9144" y="0"/>
                                </a:lnTo>
                                <a:lnTo>
                                  <a:pt x="9144" y="198120"/>
                                </a:lnTo>
                                <a:lnTo>
                                  <a:pt x="0" y="198120"/>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75" name="Shape 592375"/>
                        <wps:cNvSpPr/>
                        <wps:spPr>
                          <a:xfrm>
                            <a:off x="3163824" y="192331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76" name="Shape 592376"/>
                        <wps:cNvSpPr/>
                        <wps:spPr>
                          <a:xfrm>
                            <a:off x="3166872" y="1923318"/>
                            <a:ext cx="1670304" cy="9144"/>
                          </a:xfrm>
                          <a:custGeom>
                            <a:avLst/>
                            <a:gdLst/>
                            <a:ahLst/>
                            <a:cxnLst/>
                            <a:rect l="0" t="0" r="0" b="0"/>
                            <a:pathLst>
                              <a:path w="1670304" h="9144">
                                <a:moveTo>
                                  <a:pt x="0" y="0"/>
                                </a:moveTo>
                                <a:lnTo>
                                  <a:pt x="1670304" y="0"/>
                                </a:lnTo>
                                <a:lnTo>
                                  <a:pt x="167030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77" name="Shape 592377"/>
                        <wps:cNvSpPr/>
                        <wps:spPr>
                          <a:xfrm>
                            <a:off x="4837176" y="1725198"/>
                            <a:ext cx="9144" cy="198120"/>
                          </a:xfrm>
                          <a:custGeom>
                            <a:avLst/>
                            <a:gdLst/>
                            <a:ahLst/>
                            <a:cxnLst/>
                            <a:rect l="0" t="0" r="0" b="0"/>
                            <a:pathLst>
                              <a:path w="9144" h="198120">
                                <a:moveTo>
                                  <a:pt x="0" y="0"/>
                                </a:moveTo>
                                <a:lnTo>
                                  <a:pt x="9144" y="0"/>
                                </a:lnTo>
                                <a:lnTo>
                                  <a:pt x="9144" y="198120"/>
                                </a:lnTo>
                                <a:lnTo>
                                  <a:pt x="0" y="198120"/>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78" name="Shape 592378"/>
                        <wps:cNvSpPr/>
                        <wps:spPr>
                          <a:xfrm>
                            <a:off x="4837176" y="192331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79" name="Shape 592379"/>
                        <wps:cNvSpPr/>
                        <wps:spPr>
                          <a:xfrm>
                            <a:off x="4837176" y="1923318"/>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80" name="Shape 592380"/>
                        <wps:cNvSpPr/>
                        <wps:spPr>
                          <a:xfrm>
                            <a:off x="0" y="1920270"/>
                            <a:ext cx="6132576" cy="152400"/>
                          </a:xfrm>
                          <a:custGeom>
                            <a:avLst/>
                            <a:gdLst/>
                            <a:ahLst/>
                            <a:cxnLst/>
                            <a:rect l="0" t="0" r="0" b="0"/>
                            <a:pathLst>
                              <a:path w="6132576" h="152400">
                                <a:moveTo>
                                  <a:pt x="0" y="0"/>
                                </a:moveTo>
                                <a:lnTo>
                                  <a:pt x="6132576" y="0"/>
                                </a:lnTo>
                                <a:lnTo>
                                  <a:pt x="6132576" y="152400"/>
                                </a:lnTo>
                                <a:lnTo>
                                  <a:pt x="0" y="152400"/>
                                </a:lnTo>
                                <a:lnTo>
                                  <a:pt x="0" y="0"/>
                                </a:lnTo>
                              </a:path>
                            </a:pathLst>
                          </a:custGeom>
                          <a:ln w="0" cap="rnd">
                            <a:miter lim="101600"/>
                          </a:ln>
                        </wps:spPr>
                        <wps:style>
                          <a:lnRef idx="0">
                            <a:srgbClr val="000000"/>
                          </a:lnRef>
                          <a:fillRef idx="1">
                            <a:srgbClr val="FFFFFF"/>
                          </a:fillRef>
                          <a:effectRef idx="0">
                            <a:scrgbClr r="0" g="0" b="0"/>
                          </a:effectRef>
                          <a:fontRef idx="none"/>
                        </wps:style>
                        <wps:bodyPr/>
                      </wps:wsp>
                      <wps:wsp>
                        <wps:cNvPr id="452043" name="Rectangle 452043"/>
                        <wps:cNvSpPr/>
                        <wps:spPr>
                          <a:xfrm>
                            <a:off x="0" y="1926336"/>
                            <a:ext cx="423039" cy="190012"/>
                          </a:xfrm>
                          <a:prstGeom prst="rect">
                            <a:avLst/>
                          </a:prstGeom>
                          <a:ln>
                            <a:noFill/>
                          </a:ln>
                        </wps:spPr>
                        <wps:txbx>
                          <w:txbxContent>
                            <w:p w:rsidR="005D60DA" w:rsidRDefault="00F527B8">
                              <w:pPr>
                                <w:spacing w:after="0" w:line="276" w:lineRule="auto"/>
                                <w:ind w:left="0" w:firstLine="0"/>
                                <w:jc w:val="left"/>
                              </w:pPr>
                              <w:r>
                                <w:rPr>
                                  <w:b/>
                                  <w:u w:val="single" w:color="000000"/>
                                </w:rPr>
                                <w:t>17.15</w:t>
                              </w:r>
                            </w:p>
                          </w:txbxContent>
                        </wps:txbx>
                        <wps:bodyPr horzOverflow="overflow" lIns="0" tIns="0" rIns="0" bIns="0" rtlCol="0">
                          <a:noAutofit/>
                        </wps:bodyPr>
                      </wps:wsp>
                      <wps:wsp>
                        <wps:cNvPr id="452044" name="Rectangle 452044"/>
                        <wps:cNvSpPr/>
                        <wps:spPr>
                          <a:xfrm>
                            <a:off x="316993" y="1926336"/>
                            <a:ext cx="4125477" cy="190012"/>
                          </a:xfrm>
                          <a:prstGeom prst="rect">
                            <a:avLst/>
                          </a:prstGeom>
                          <a:ln>
                            <a:noFill/>
                          </a:ln>
                        </wps:spPr>
                        <wps:txbx>
                          <w:txbxContent>
                            <w:p w:rsidR="005D60DA" w:rsidRDefault="00F527B8">
                              <w:pPr>
                                <w:spacing w:after="0" w:line="276" w:lineRule="auto"/>
                                <w:ind w:left="0" w:firstLine="0"/>
                                <w:jc w:val="left"/>
                              </w:pPr>
                              <w:r>
                                <w:rPr>
                                  <w:b/>
                                  <w:u w:val="single" w:color="000000"/>
                                </w:rPr>
                                <w:t xml:space="preserve"> Pelo descumprimento das obrigações contratuais,</w:t>
                              </w:r>
                            </w:p>
                          </w:txbxContent>
                        </wps:txbx>
                        <wps:bodyPr horzOverflow="overflow" lIns="0" tIns="0" rIns="0" bIns="0" rtlCol="0">
                          <a:noAutofit/>
                        </wps:bodyPr>
                      </wps:wsp>
                      <wps:wsp>
                        <wps:cNvPr id="452040" name="Rectangle 452040"/>
                        <wps:cNvSpPr/>
                        <wps:spPr>
                          <a:xfrm>
                            <a:off x="3416808" y="1926336"/>
                            <a:ext cx="47297" cy="190012"/>
                          </a:xfrm>
                          <a:prstGeom prst="rect">
                            <a:avLst/>
                          </a:prstGeom>
                          <a:ln>
                            <a:noFill/>
                          </a:ln>
                        </wps:spPr>
                        <wps:txbx>
                          <w:txbxContent>
                            <w:p w:rsidR="005D60DA" w:rsidRDefault="00F527B8">
                              <w:pPr>
                                <w:spacing w:after="0" w:line="276" w:lineRule="auto"/>
                                <w:ind w:left="0" w:firstLine="0"/>
                                <w:jc w:val="left"/>
                              </w:pPr>
                              <w:r>
                                <w:rPr>
                                  <w:b/>
                                  <w:u w:val="single" w:color="000000"/>
                                </w:rPr>
                                <w:t xml:space="preserve"> </w:t>
                              </w:r>
                            </w:p>
                          </w:txbxContent>
                        </wps:txbx>
                        <wps:bodyPr horzOverflow="overflow" lIns="0" tIns="0" rIns="0" bIns="0" rtlCol="0">
                          <a:noAutofit/>
                        </wps:bodyPr>
                      </wps:wsp>
                      <wps:wsp>
                        <wps:cNvPr id="452041" name="Rectangle 452041"/>
                        <wps:cNvSpPr/>
                        <wps:spPr>
                          <a:xfrm>
                            <a:off x="3456432" y="1926336"/>
                            <a:ext cx="3560724" cy="190012"/>
                          </a:xfrm>
                          <a:prstGeom prst="rect">
                            <a:avLst/>
                          </a:prstGeom>
                          <a:ln>
                            <a:noFill/>
                          </a:ln>
                        </wps:spPr>
                        <wps:txbx>
                          <w:txbxContent>
                            <w:p w:rsidR="005D60DA" w:rsidRDefault="00F527B8">
                              <w:pPr>
                                <w:spacing w:after="0" w:line="276" w:lineRule="auto"/>
                                <w:ind w:left="0" w:firstLine="0"/>
                                <w:jc w:val="left"/>
                              </w:pPr>
                              <w:r>
                                <w:rPr>
                                  <w:b/>
                                  <w:u w:val="single" w:color="000000"/>
                                </w:rPr>
                                <w:t>a Administração aplicará multas conforme a</w:t>
                              </w:r>
                            </w:p>
                          </w:txbxContent>
                        </wps:txbx>
                        <wps:bodyPr horzOverflow="overflow" lIns="0" tIns="0" rIns="0" bIns="0" rtlCol="0">
                          <a:noAutofit/>
                        </wps:bodyPr>
                      </wps:wsp>
                      <wps:wsp>
                        <wps:cNvPr id="452042" name="Rectangle 452042"/>
                        <wps:cNvSpPr/>
                        <wps:spPr>
                          <a:xfrm>
                            <a:off x="6132586" y="1926336"/>
                            <a:ext cx="47298" cy="190012"/>
                          </a:xfrm>
                          <a:prstGeom prst="rect">
                            <a:avLst/>
                          </a:prstGeom>
                          <a:ln>
                            <a:noFill/>
                          </a:ln>
                        </wps:spPr>
                        <wps:txbx>
                          <w:txbxContent>
                            <w:p w:rsidR="005D60DA" w:rsidRDefault="00F527B8">
                              <w:pPr>
                                <w:spacing w:after="0" w:line="276" w:lineRule="auto"/>
                                <w:ind w:left="0" w:firstLine="0"/>
                                <w:jc w:val="left"/>
                              </w:pPr>
                              <w:r>
                                <w:rPr>
                                  <w:b/>
                                </w:rPr>
                                <w:t xml:space="preserve"> </w:t>
                              </w:r>
                            </w:p>
                          </w:txbxContent>
                        </wps:txbx>
                        <wps:bodyPr horzOverflow="overflow" lIns="0" tIns="0" rIns="0" bIns="0" rtlCol="0">
                          <a:noAutofit/>
                        </wps:bodyPr>
                      </wps:wsp>
                      <wps:wsp>
                        <wps:cNvPr id="452045" name="Rectangle 452045"/>
                        <wps:cNvSpPr/>
                        <wps:spPr>
                          <a:xfrm>
                            <a:off x="216408" y="2090928"/>
                            <a:ext cx="3765968" cy="190012"/>
                          </a:xfrm>
                          <a:prstGeom prst="rect">
                            <a:avLst/>
                          </a:prstGeom>
                          <a:ln>
                            <a:noFill/>
                          </a:ln>
                        </wps:spPr>
                        <wps:txbx>
                          <w:txbxContent>
                            <w:p w:rsidR="005D60DA" w:rsidRDefault="00F527B8">
                              <w:pPr>
                                <w:spacing w:after="0" w:line="276" w:lineRule="auto"/>
                                <w:ind w:left="0" w:firstLine="0"/>
                                <w:jc w:val="left"/>
                              </w:pPr>
                              <w:r>
                                <w:rPr>
                                  <w:b/>
                                  <w:u w:val="single" w:color="000000"/>
                                </w:rPr>
                                <w:t>graduação estabelecida nas tabelas seguintes:</w:t>
                              </w:r>
                            </w:p>
                          </w:txbxContent>
                        </wps:txbx>
                        <wps:bodyPr horzOverflow="overflow" lIns="0" tIns="0" rIns="0" bIns="0" rtlCol="0">
                          <a:noAutofit/>
                        </wps:bodyPr>
                      </wps:wsp>
                      <wps:wsp>
                        <wps:cNvPr id="452046" name="Rectangle 452046"/>
                        <wps:cNvSpPr/>
                        <wps:spPr>
                          <a:xfrm>
                            <a:off x="3044952" y="2090928"/>
                            <a:ext cx="47297" cy="190012"/>
                          </a:xfrm>
                          <a:prstGeom prst="rect">
                            <a:avLst/>
                          </a:prstGeom>
                          <a:ln>
                            <a:noFill/>
                          </a:ln>
                        </wps:spPr>
                        <wps:txbx>
                          <w:txbxContent>
                            <w:p w:rsidR="005D60DA" w:rsidRDefault="00F527B8">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id="Group 452394" o:spid="_x0000_s1031" style="width:485.7pt;height:175.9pt;mso-position-horizontal-relative:char;mso-position-vertical-relative:line" coordsize="61681,2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">
                <v:rect id="Rectangle 12719" o:spid="_x0000_s1032" style="position:absolute;left:28346;width:666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MoMQA&#10;AADeAAAADwAAAGRycy9kb3ducmV2LnhtbERPS4vCMBC+C/sfwix401QPaqtRZFfRo48F19vQzLZl&#10;m0lpoq3+eiMI3ubje85s0ZpSXKl2hWUFg34Egji1uuBMwc9x3ZuAcB5ZY2mZFNzIwWL+0Zlhom3D&#10;e7oefCZCCLsEFeTeV4mULs3JoOvbijhwf7Y26AOsM6lrbEK4KeUwikbSYMGhIceKvnJK/w8Xo2Az&#10;qZa/W3tvsnJ13px2p/j7GHulup/tcgrCU+vf4pd7q8P84XgQ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zKDEAAAA3gAAAA8AAAAAAAAAAAAAAAAAmAIAAGRycy9k&#10;b3ducmV2LnhtbFBLBQYAAAAABAAEAPUAAACJAwAAAAA=&#10;" filled="f" stroked="f">
                  <v:textbox inset="0,0,0,0">
                    <w:txbxContent>
                      <w:p w:rsidR="005D60DA" w:rsidRDefault="00F527B8">
                        <w:pPr>
                          <w:spacing w:after="0" w:line="276" w:lineRule="auto"/>
                          <w:ind w:left="0" w:firstLine="0"/>
                          <w:jc w:val="left"/>
                        </w:pPr>
                        <w:r>
                          <w:rPr>
                            <w:b/>
                          </w:rPr>
                          <w:t>Tabela 1</w:t>
                        </w:r>
                      </w:p>
                    </w:txbxContent>
                  </v:textbox>
                </v:rect>
                <v:rect id="Rectangle 12720" o:spid="_x0000_s1033" style="position:absolute;left:33345;width:47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vgMcA&#10;AADeAAAADwAAAGRycy9kb3ducmV2LnhtbESPQW/CMAyF75P2HyJP4jbS9QC0IyAEQ3AcMIntZjVe&#10;W61xqiajhV8/H5B2s+Xn9943Xw6uURfqQu3ZwMs4AUVceFtzaeDjtH2egQoR2WLjmQxcKcBy8fgw&#10;x9z6ng90OcZSiQmHHA1UMba51qGoyGEY+5ZYbt++cxhl7UptO+zF3DU6TZKJdlizJFTY0rqi4uf4&#10;6wzsZu3qc+9vfdm8fe3O7+dsc8qiMaOnYfUKKtIQ/8X3772V+uk0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Hr4DHAAAA3gAAAA8AAAAAAAAAAAAAAAAAmAIAAGRy&#10;cy9kb3ducmV2LnhtbFBLBQYAAAAABAAEAPUAAACMAwAAAAA=&#10;" filled="f" stroked="f">
                  <v:textbox inset="0,0,0,0">
                    <w:txbxContent>
                      <w:p w:rsidR="005D60DA" w:rsidRDefault="00F527B8">
                        <w:pPr>
                          <w:spacing w:after="0" w:line="276" w:lineRule="auto"/>
                          <w:ind w:left="0" w:firstLine="0"/>
                          <w:jc w:val="left"/>
                        </w:pPr>
                        <w:r>
                          <w:rPr>
                            <w:b/>
                          </w:rPr>
                          <w:t xml:space="preserve"> </w:t>
                        </w:r>
                      </w:p>
                    </w:txbxContent>
                  </v:textbox>
                </v:rect>
                <v:rect id="Rectangle 12724" o:spid="_x0000_s1034" style="position:absolute;left:21945;top:2773;width:82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pg8UA&#10;AADeAAAADwAAAGRycy9kb3ducmV2LnhtbERPTWvCQBC9F/oflin01mwaisboKlIVPVotpN6G7DQJ&#10;zc6G7Gpif31XEHqbx/uc2WIwjbhQ52rLCl6jGARxYXXNpYLP4+YlBeE8ssbGMim4koPF/PFhhpm2&#10;PX/Q5eBLEULYZaig8r7NpHRFRQZdZFviwH3bzqAPsCul7rAP4aaRSRyPpMGaQ0OFLb1XVPwczkbB&#10;Nm2XXzv725fN+rTN9/lkdZx4pZ6fhuUUhKfB/4vv7p0O85Nx8ga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KmDxQAAAN4AAAAPAAAAAAAAAAAAAAAAAJgCAABkcnMv&#10;ZG93bnJldi54bWxQSwUGAAAAAAQABAD1AAAAigMAAAAA&#10;" filled="f" stroked="f">
                  <v:textbox inset="0,0,0,0">
                    <w:txbxContent>
                      <w:p w:rsidR="005D60DA" w:rsidRDefault="00F527B8">
                        <w:pPr>
                          <w:spacing w:after="0" w:line="276" w:lineRule="auto"/>
                          <w:ind w:left="0" w:firstLine="0"/>
                          <w:jc w:val="left"/>
                        </w:pPr>
                        <w:r>
                          <w:rPr>
                            <w:b/>
                          </w:rPr>
                          <w:t xml:space="preserve">GRAU DA </w:t>
                        </w:r>
                      </w:p>
                    </w:txbxContent>
                  </v:textbox>
                </v:rect>
                <v:rect id="Rectangle 12727" o:spid="_x0000_s1035" style="position:absolute;left:21518;top:4236;width:886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39MQA&#10;AADeAAAADwAAAGRycy9kb3ducmV2LnhtbERPS4vCMBC+L+x/CLPgbU23Bx/VKLK66NEXqLehGdti&#10;MylN1lZ/vREEb/PxPWc8bU0prlS7wrKCn24Egji1uuBMwX739z0A4TyyxtIyKbiRg+nk82OMibYN&#10;b+i69ZkIIewSVJB7XyVSujQng65rK+LAnW1t0AdYZ1LX2IRwU8o4inrSYMGhIceKfnNKL9t/o2A5&#10;qGbHlb03Wbk4LQ/rw3C+G3qlOl/tbATCU+vf4pd7pcP8uB/3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N/TEAAAA3gAAAA8AAAAAAAAAAAAAAAAAmAIAAGRycy9k&#10;b3ducmV2LnhtbFBLBQYAAAAABAAEAPUAAACJAwAAAAA=&#10;" filled="f" stroked="f">
                  <v:textbox inset="0,0,0,0">
                    <w:txbxContent>
                      <w:p w:rsidR="005D60DA" w:rsidRDefault="00F527B8">
                        <w:pPr>
                          <w:spacing w:after="0" w:line="276" w:lineRule="auto"/>
                          <w:ind w:left="0" w:firstLine="0"/>
                          <w:jc w:val="left"/>
                        </w:pPr>
                        <w:r>
                          <w:rPr>
                            <w:b/>
                          </w:rPr>
                          <w:t>INFRAÇÃO</w:t>
                        </w:r>
                      </w:p>
                    </w:txbxContent>
                  </v:textbox>
                </v:rect>
                <v:rect id="Rectangle 12728" o:spid="_x0000_s1036" style="position:absolute;left:28224;top:4236;width:47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jhscA&#10;AADeAAAADwAAAGRycy9kb3ducmV2LnhtbESPQW/CMAyF75P2HyJP4jbS9QC0IyAEQ3AcMIntZjVe&#10;W61xqiajhV8/H5B2s/We3/s8Xw6uURfqQu3ZwMs4AUVceFtzaeDjtH2egQoR2WLjmQxcKcBy8fgw&#10;x9z6ng90OcZSSQiHHA1UMba51qGoyGEY+5ZYtG/fOYyydqW2HfYS7hqdJslEO6xZGipsaV1R8XP8&#10;dQZ2s3b1ufe3vmzevnbn93O2OWXRmNHTsHoFFWmI/+b79d4KfjpN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xo4bHAAAA3gAAAA8AAAAAAAAAAAAAAAAAmAIAAGRy&#10;cy9kb3ducmV2LnhtbFBLBQYAAAAABAAEAPUAAACMAwAAAAA=&#10;" filled="f" stroked="f">
                  <v:textbox inset="0,0,0,0">
                    <w:txbxContent>
                      <w:p w:rsidR="005D60DA" w:rsidRDefault="00F527B8">
                        <w:pPr>
                          <w:spacing w:after="0" w:line="276" w:lineRule="auto"/>
                          <w:ind w:left="0" w:firstLine="0"/>
                          <w:jc w:val="left"/>
                        </w:pPr>
                        <w:r>
                          <w:rPr>
                            <w:b/>
                          </w:rPr>
                          <w:t xml:space="preserve"> </w:t>
                        </w:r>
                      </w:p>
                    </w:txbxContent>
                  </v:textbox>
                </v:rect>
                <v:shape id="Shape 592306" o:spid="_x0000_s1037" style="position:absolute;left:31668;top:2225;width:16703;height:3688;visibility:visible;mso-wrap-style:square;v-text-anchor:top" coordsize="1670304,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D4ccA&#10;AADfAAAADwAAAGRycy9kb3ducmV2LnhtbESPQWsCMRSE74L/ITyhl6JZt1bq1ijSIkhvXb309khe&#10;dxc3L0sSddtfbwTB4zAz3zDLdW9bcSYfGscKppMMBLF2puFKwWG/Hb+BCBHZYOuYFPxRgPVqOFhi&#10;YdyFv+lcxkokCIcCFdQxdoWUQddkMUxcR5y8X+ctxiR9JY3HS4LbVuZZNpcWG04LNXb0UZM+lier&#10;4D9uPsPXbNvPnlt/KBc/Oj/mWqmnUb95BxGpj4/wvb0zCl4X+Us2h9uf9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w+HHAAAA3wAAAA8AAAAAAAAAAAAAAAAAmAIAAGRy&#10;cy9kb3ducmV2LnhtbFBLBQYAAAAABAAEAPUAAACMAwAAAAA=&#10;" path="m,l1670304,r,368808l,368808,,e" fillcolor="#d8d8d8" stroked="f" strokeweight="0">
                  <v:stroke miterlimit="66585f" joinstyle="miter" endcap="round"/>
                  <v:path arrowok="t" textboxrect="0,0,1670304,368808"/>
                </v:shape>
                <v:shape id="Shape 592307" o:spid="_x0000_s1038" style="position:absolute;left:32095;top:3139;width:15850;height:1860;visibility:visible;mso-wrap-style:square;v-text-anchor:top" coordsize="1584960,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4dsYA&#10;AADfAAAADwAAAGRycy9kb3ducmV2LnhtbESPT4vCMBTE7wt+h/CEva2pLrtqNYoogrfFP3h+Ns+2&#10;mLzUJq31228WFjwOM/MbZr7srBEt1b50rGA4SEAQZ06XnCs4HbcfExA+IGs0jknBkzwsF723Oaba&#10;PXhP7SHkIkLYp6igCKFKpfRZQRb9wFXE0bu62mKIss6lrvER4dbIUZJ8S4slx4UCK1oXlN0OjVWA&#10;7Tg/X4zbm03TVNurPN7XPxul3vvdagYiUBde4f/2Tiv4mo4+kzH8/Y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b4dsYAAADfAAAADwAAAAAAAAAAAAAAAACYAgAAZHJz&#10;L2Rvd25yZXYueG1sUEsFBgAAAAAEAAQA9QAAAIsDAAAAAA==&#10;" path="m,l1584960,r,185928l,185928,,e" fillcolor="#d8d8d8" stroked="f" strokeweight="0">
                  <v:stroke miterlimit="66585f" joinstyle="miter" endcap="round"/>
                  <v:path arrowok="t" textboxrect="0,0,1584960,185928"/>
                </v:shape>
                <v:shape id="Shape 592308" o:spid="_x0000_s1039" style="position:absolute;left:31912;top:3535;width:16215;height:1464;visibility:visible;mso-wrap-style:square;v-text-anchor:top" coordsize="16215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6EcMA&#10;AADfAAAADwAAAGRycy9kb3ducmV2LnhtbERP3WrCMBS+H+wdwhnsbiZVHK4zyhCGQwditwc4NKc/&#10;rDmpTVbj25sLwcuP73+5jrYTIw2+dawhmygQxKUzLdcafn8+XxYgfEA22DkmDRfysF49PiwxN+7M&#10;RxqLUIsUwj5HDU0IfS6lLxuy6CeuJ05c5QaLIcGhlmbAcwq3nZwq9SottpwaGuxp01D5V/xbDXTK&#10;uN3uYtwXh1Fl3/W4r8pK6+en+PEOIlAMd/HN/WU0zN+mM5UGpz/pC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m6EcMAAADfAAAADwAAAAAAAAAAAAAAAACYAgAAZHJzL2Rv&#10;d25yZXYueG1sUEsFBgAAAAAEAAQA9QAAAIgDAAAAAA==&#10;" path="m,l1621536,r,146304l,146304,,e" stroked="f" strokeweight="0">
                  <v:stroke miterlimit="66585f" joinstyle="miter" endcap="round"/>
                  <v:path arrowok="t" textboxrect="0,0,1621536,146304"/>
                </v:shape>
                <v:shape id="Shape 592309" o:spid="_x0000_s1040" style="position:absolute;left:32735;top:3444;width:14539;height:1524;visibility:visible;mso-wrap-style:square;v-text-anchor:top" coordsize="1453896,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FjscA&#10;AADfAAAADwAAAGRycy9kb3ducmV2LnhtbESPT2sCMRTE70K/Q3hCb5p1i6KrUaQglB4EbcHrc/P2&#10;j25ewibVrZ/eCILHYWZ+wyxWnWnEhVpfW1YwGiYgiHOray4V/P5sBlMQPiBrbCyTgn/ysFq+9RaY&#10;aXvlHV32oRQRwj5DBVUILpPS5xUZ9EPriKNX2NZgiLItpW7xGuGmkWmSTKTBmuNChY4+K8rP+z+j&#10;IDWbcdHdjvXhfFrvRoXbNt9uq9R7v1vPQQTqwiv8bH9pBeNZ+pHM4PEnf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ChY7HAAAA3wAAAA8AAAAAAAAAAAAAAAAAmAIAAGRy&#10;cy9kb3ducmV2LnhtbFBLBQYAAAAABAAEAPUAAACMAwAAAAA=&#10;" path="m,l1453896,r,152400l,152400,,e" stroked="f" strokeweight="0">
                  <v:stroke miterlimit="66585f" joinstyle="miter" endcap="round"/>
                  <v:path arrowok="t" textboxrect="0,0,1453896,152400"/>
                </v:shape>
                <v:rect id="Rectangle 12733" o:spid="_x0000_s1041" style="position:absolute;left:32735;top:3505;width:1928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nKsQA&#10;AADeAAAADwAAAGRycy9kb3ducmV2LnhtbERPS4vCMBC+L/gfwgje1lQFV6tRZFfRo48F9TY0Y1ts&#10;JqWJtvrrjbCwt/n4njOdN6YQd6pcbllBrxuBIE6szjlV8HtYfY5AOI+ssbBMCh7kYD5rfUwx1rbm&#10;Hd33PhUhhF2MCjLvy1hKl2Rk0HVtSRy4i60M+gCrVOoK6xBuCtmPoqE0mHNoyLCk74yS6/5mFKxH&#10;5eK0sc86LZbn9XF7HP8cxl6pTrtZTEB4avy/+M+90WF+/2sw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pyrEAAAA3gAAAA8AAAAAAAAAAAAAAAAAmAIAAGRycy9k&#10;b3ducmV2LnhtbFBLBQYAAAAABAAEAPUAAACJAwAAAAA=&#10;" filled="f" stroked="f">
                  <v:textbox inset="0,0,0,0">
                    <w:txbxContent>
                      <w:p w:rsidR="005D60DA" w:rsidRDefault="00F527B8">
                        <w:pPr>
                          <w:spacing w:after="0" w:line="276" w:lineRule="auto"/>
                          <w:ind w:left="0" w:firstLine="0"/>
                          <w:jc w:val="left"/>
                        </w:pPr>
                        <w:r>
                          <w:rPr>
                            <w:b/>
                          </w:rPr>
                          <w:t>PONTOS DA INFRAÇÃO</w:t>
                        </w:r>
                      </w:p>
                    </w:txbxContent>
                  </v:textbox>
                </v:rect>
                <v:rect id="Rectangle 12734" o:spid="_x0000_s1042" style="position:absolute;left:47274;top:3523;width:42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XsYA&#10;AADeAAAADwAAAGRycy9kb3ducmV2LnhtbERPTWvCQBC9F/oflin0Vje1YjV1FdFKctRYUG9DdpqE&#10;ZmdDdmvS/npXELzN433ObNGbWpypdZVlBa+DCARxbnXFhYKv/eZlAsJ5ZI21ZVLwRw4W88eHGcba&#10;dryjc+YLEULYxaig9L6JpXR5SQbdwDbEgfu2rUEfYFtI3WIXwk0th1E0lgYrDg0lNrQqKf/Jfo2C&#10;ZNIsj6n974r685Qctofpej/1Sj0/9csPEJ56fxff3KkO84fvb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U/XsYAAADeAAAADwAAAAAAAAAAAAAAAACYAgAAZHJz&#10;L2Rvd25yZXYueG1sUEsFBgAAAAAEAAQA9QAAAIsDAAAAAA==&#10;" filled="f" stroked="f">
                  <v:textbox inset="0,0,0,0">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v:textbox>
                </v:rect>
                <v:shape id="Shape 592310" o:spid="_x0000_s1043" style="position:absolute;left:18135;top:2225;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O88UA&#10;AADfAAAADwAAAGRycy9kb3ducmV2LnhtbESPy4rCMBSG9wO+QzjC7Ma0Ot6qUVQYEF1ZFbeH5thW&#10;m5PSZLS+vVkMzPLnv/HNl62pxIMaV1pWEPciEMSZ1SXnCk7Hn68JCOeRNVaWScGLHCwXnY85Jto+&#10;+UCP1OcijLBLUEHhfZ1I6bKCDLqerYmDd7WNQR9kk0vd4DOMm0r2o2gkDZYcHgqsaVNQdk9/jYLL&#10;bjM97TKU+/M3n9djfYsv6U2pz267moHw1Pr/8F97qxUMp/1BHAgCT2A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I7zxQAAAN8AAAAPAAAAAAAAAAAAAAAAAJgCAABkcnMv&#10;ZG93bnJldi54bWxQSwUGAAAAAAQABAD1AAAAigMAAAAA&#10;" path="m,l9144,r,21336l,21336,,e" fillcolor="black" stroked="f" strokeweight="0">
                  <v:stroke miterlimit="66585f" joinstyle="miter" endcap="round"/>
                  <v:path arrowok="t" textboxrect="0,0,9144,21336"/>
                </v:shape>
                <v:shape id="Shape 592311" o:spid="_x0000_s1044" style="position:absolute;left:18135;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aqMkA&#10;AADfAAAADwAAAGRycy9kb3ducmV2LnhtbESPQWvCQBSE7wX/w/IEL0U3sVRr6ioiFlooilro9bH7&#10;TILZtyG7xtRf7xYKPQ4z8w0zX3a2Ei01vnSsIB0lIIi1MyXnCr6Ob8MXED4gG6wck4If8rBc9B7m&#10;mBl35T21h5CLCGGfoYIihDqT0uuCLPqRq4mjd3KNxRBlk0vT4DXCbSXHSTKRFkuOCwXWtC5Inw8X&#10;q+AbJ/tHmu5m29VtM9XV8XP30WqlBv1u9QoiUBf+w3/td6PgeTZ+SlP4/RO/gF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vaqMkAAADfAAAADwAAAAAAAAAAAAAAAACYAgAA&#10;ZHJzL2Rvd25yZXYueG1sUEsFBgAAAAAEAAQA9QAAAI4DAAAAAA==&#10;" path="m,l9144,r,9144l,9144,,e" fillcolor="black" stroked="f" strokeweight="0">
                  <v:stroke miterlimit="66585f" joinstyle="miter" endcap="round"/>
                  <v:path arrowok="t" textboxrect="0,0,9144,9144"/>
                </v:shape>
                <v:shape id="Shape 592312" o:spid="_x0000_s1045" style="position:absolute;left:18166;top:2225;width:13472;height:91;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e1ccA&#10;AADfAAAADwAAAGRycy9kb3ducmV2LnhtbESPQWvCQBSE74X+h+UVvNWNkZSauooWhB48aPTi7ZF9&#10;ZoPZtyG7TdL++q4g9DjMzDfMcj3aRvTU+dqxgtk0AUFcOl1zpeB82r2+g/ABWWPjmBT8kIf16vlp&#10;ibl2Ax+pL0IlIoR9jgpMCG0upS8NWfRT1xJH7+o6iyHKrpK6wyHCbSPTJHmTFmuOCwZb+jRU3opv&#10;q2BYlH19xi1l0hSH435++XXZRanJy7j5ABFoDP/hR/tLK8gW6XyWwv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83tXHAAAA3wAAAA8AAAAAAAAAAAAAAAAAmAIAAGRy&#10;cy9kb3ducmV2LnhtbFBLBQYAAAAABAAEAPUAAACMAwAAAAA=&#10;" path="m,l1347216,r,9144l,9144,,e" fillcolor="black" stroked="f" strokeweight="0">
                  <v:stroke miterlimit="66585f" joinstyle="miter" endcap="round"/>
                  <v:path arrowok="t" textboxrect="0,0,1347216,9144"/>
                </v:shape>
                <v:shape id="Shape 592313" o:spid="_x0000_s1046" style="position:absolute;left:18166;top:2255;width:13472;height:183;visibility:visible;mso-wrap-style:square;v-text-anchor:top" coordsize="134721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JxskA&#10;AADfAAAADwAAAGRycy9kb3ducmV2LnhtbESPQWvCQBSE7wX/w/IEL1I3UVI0dRURhIJIMa3S4yP7&#10;mqRm38bsVtN/7xYEj8PMfMPMl52pxYVaV1lWEI8iEMS51RUXCj4/Ns9TEM4ja6wtk4I/crBc9J7m&#10;mGp75T1dMl+IAGGXooLS+yaV0uUlGXQj2xAH79u2Bn2QbSF1i9cAN7UcR9GLNFhxWCixoXVJ+Sn7&#10;NQrkepglx+N7Moy/fnbWbQ/T8ylWatDvVq8gPHX+Eb6337SCZDaexBP4/xO+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kfJxskAAADfAAAADwAAAAAAAAAAAAAAAACYAgAA&#10;ZHJzL2Rvd25yZXYueG1sUEsFBgAAAAAEAAQA9QAAAI4DAAAAAA==&#10;" path="m,l1347216,r,18288l,18288,,e" stroked="f" strokeweight="0">
                  <v:stroke miterlimit="66585f" joinstyle="miter" endcap="round"/>
                  <v:path arrowok="t" textboxrect="0,0,1347216,18288"/>
                </v:shape>
                <v:shape id="Shape 592314" o:spid="_x0000_s1047" style="position:absolute;left:31638;top:2255;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4skA&#10;AADfAAAADwAAAGRycy9kb3ducmV2LnhtbESP3WrCQBSE7wt9h+UUeqcbf2o1dRURK71RMPUBDtnT&#10;bNrs2ZBdY+LTdwtCL4eZ+YZZrjtbiZYaXzpWMBomIIhzp0suFJw/3wdzED4ga6wck4KePKxXjw9L&#10;TLW78onaLBQiQtinqMCEUKdS+tyQRT90NXH0vlxjMUTZFFI3eI1wW8lxksykxZLjgsGatobyn+xi&#10;FRzkflq9nvp2sjv33W0nj5n5vij1/NRt3kAE6sJ/+N7+0ApeFuPJaAp/f+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iT4skAAADfAAAADwAAAAAAAAAAAAAAAACYAgAA&#10;ZHJzL2Rvd25yZXYueG1sUEsFBgAAAAAEAAQA9QAAAI4DAAAAAA==&#10;" path="m,l9144,r,18288l,18288,,e" fillcolor="black" stroked="f" strokeweight="0">
                  <v:stroke miterlimit="66585f" joinstyle="miter" endcap="round"/>
                  <v:path arrowok="t" textboxrect="0,0,9144,18288"/>
                </v:shape>
                <v:shape id="Shape 592315" o:spid="_x0000_s1048" style="position:absolute;left:31638;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cq8kA&#10;AADfAAAADwAAAGRycy9kb3ducmV2LnhtbESP3WoCMRSE7wu+QzhCb0rNqqh1axSRFixIxR/w9pCc&#10;7i5uTpZNuq4+vREKvRxm5htmtmhtKRqqfeFYQb+XgCDWzhScKTgePl/fQPiAbLB0TAqu5GEx7zzN&#10;MDXuwjtq9iETEcI+RQV5CFUqpdc5WfQ9VxFH78fVFkOUdSZNjZcIt6UcJMlYWiw4LuRY0Sonfd7/&#10;WgUnHO9eaLKdfi9vHxNdHjbbr0Yr9dxtl+8gArXhP/zXXhsFo+lg2B/B40/8AnJ+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Dcq8kAAADfAAAADwAAAAAAAAAAAAAAAACYAgAA&#10;ZHJzL2Rvd25yZXYueG1sUEsFBgAAAAAEAAQA9QAAAI4DAAAAAA==&#10;" path="m,l9144,r,9144l,9144,,e" fillcolor="black" stroked="f" strokeweight="0">
                  <v:stroke miterlimit="66585f" joinstyle="miter" endcap="round"/>
                  <v:path arrowok="t" textboxrect="0,0,9144,9144"/>
                </v:shape>
                <v:shape id="Shape 592316" o:spid="_x0000_s1049" style="position:absolute;left:31668;top:2225;width:16703;height:91;visibility:visible;mso-wrap-style:square;v-text-anchor:top" coordsize="1670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NMcA&#10;AADfAAAADwAAAGRycy9kb3ducmV2LnhtbESPQWvCQBSE70L/w/IK3nSjUhtjVpHS0NKbUdDjI/ua&#10;hGbfhuxqor/eLRR6HGbmGybdDqYRV+pcbVnBbBqBIC6srrlUcDxkkxiE88gaG8uk4EYOtpunUYqJ&#10;tj3v6Zr7UgQIuwQVVN63iZSuqMigm9qWOHjftjPog+xKqTvsA9w0ch5FS2mw5rBQYUtvFRU/+cUo&#10;iE4f2etlf37vdfzFbtfni3tWKzV+HnZrEJ4G/x/+a39qBS+r+WK2hN8/4QvI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2TTHAAAA3wAAAA8AAAAAAAAAAAAAAAAAmAIAAGRy&#10;cy9kb3ducmV2LnhtbFBLBQYAAAAABAAEAPUAAACMAwAAAAA=&#10;" path="m,l1670304,r,9144l,9144,,e" fillcolor="black" stroked="f" strokeweight="0">
                  <v:stroke miterlimit="66585f" joinstyle="miter" endcap="round"/>
                  <v:path arrowok="t" textboxrect="0,0,1670304,9144"/>
                </v:shape>
                <v:shape id="Shape 592317" o:spid="_x0000_s1050" style="position:absolute;left:31668;top:2255;width:16703;height:183;visibility:visible;mso-wrap-style:square;v-text-anchor:top" coordsize="167030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MAscA&#10;AADfAAAADwAAAGRycy9kb3ducmV2LnhtbESP0WrCQBRE3wv+w3IF3+omsW00uooIgvjS1voB1+w1&#10;mzZ7N2RXjX/fFQp9HGbmDLNY9bYRV+p87VhBOk5AEJdO11wpOH5tn6cgfEDW2DgmBXfysFoOnhZY&#10;aHfjT7oeQiUihH2BCkwIbSGlLw1Z9GPXEkfv7DqLIcqukrrDW4TbRmZJ8iYt1hwXDLa0MVT+HC5W&#10;wXs6Ob9U+Td9nGb53txLyjZ0UWo07NdzEIH68B/+a++0gtdZNklzePy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rDALHAAAA3wAAAA8AAAAAAAAAAAAAAAAAmAIAAGRy&#10;cy9kb3ducmV2LnhtbFBLBQYAAAAABAAEAPUAAACMAwAAAAA=&#10;" path="m,l1670304,r,18288l,18288,,e" fillcolor="#d8d8d8" stroked="f" strokeweight="0">
                  <v:stroke miterlimit="66585f" joinstyle="miter" endcap="round"/>
                  <v:path arrowok="t" textboxrect="0,0,1670304,18288"/>
                </v:shape>
                <v:shape id="Shape 592318" o:spid="_x0000_s1051" style="position:absolute;left:48371;top:2225;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C9cMA&#10;AADfAAAADwAAAGRycy9kb3ducmV2LnhtbERPy4rCMBTdD/gP4QqzG9Pq+KpGUWFAdGVV3F6aa1tt&#10;bkqT0fr3ZjEwy8N5z5etqcSDGldaVhD3IhDEmdUl5wpOx5+vCQjnkTVWlknBixwsF52POSbaPvlA&#10;j9TnIoSwS1BB4X2dSOmyggy6nq2JA3e1jUEfYJNL3eAzhJtK9qNoJA2WHBoKrGlTUHZPf42Cy24z&#10;Pe0ylPvzN5/XY32LL+lNqc9uu5qB8NT6f/Gfe6sVDKf9QRwGhz/hC8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C9cMAAADfAAAADwAAAAAAAAAAAAAAAACYAgAAZHJzL2Rv&#10;d25yZXYueG1sUEsFBgAAAAAEAAQA9QAAAIgDAAAAAA==&#10;" path="m,l9144,r,21336l,21336,,e" fillcolor="black" stroked="f" strokeweight="0">
                  <v:stroke miterlimit="66585f" joinstyle="miter" endcap="round"/>
                  <v:path arrowok="t" textboxrect="0,0,9144,21336"/>
                </v:shape>
                <v:shape id="Shape 592319" o:spid="_x0000_s1052" style="position:absolute;left:48371;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rskA&#10;AADfAAAADwAAAGRycy9kb3ducmV2LnhtbESPQWvCQBSE70L/w/KEXkQ3KtUmdRUpFSqIohZ6few+&#10;k9Ds25DdxrS/visUPA4z8w2zWHW2Ei01vnSsYDxKQBBrZ0rOFXycN8NnED4gG6wck4If8rBaPvQW&#10;mBl35SO1p5CLCGGfoYIihDqT0uuCLPqRq4mjd3GNxRBlk0vT4DXCbSUnSTKTFkuOCwXW9FqQ/jp9&#10;WwWfODsOaH5I9+vft7muzrvDttVKPfa79QuIQF24h//b70bBUzqZjlO4/Y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3WrskAAADfAAAADwAAAAAAAAAAAAAAAACYAgAA&#10;ZHJzL2Rvd25yZXYueG1sUEsFBgAAAAAEAAQA9QAAAI4DAAAAAA==&#10;" path="m,l9144,r,9144l,9144,,e" fillcolor="black" stroked="f" strokeweight="0">
                  <v:stroke miterlimit="66585f" joinstyle="miter" endcap="round"/>
                  <v:path arrowok="t" textboxrect="0,0,9144,9144"/>
                </v:shape>
                <v:shape id="Shape 592320" o:spid="_x0000_s1053" style="position:absolute;left:18166;top:5730;width:13502;height:183;visibility:visible;mso-wrap-style:square;v-text-anchor:top" coordsize="135026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YTscA&#10;AADfAAAADwAAAGRycy9kb3ducmV2LnhtbESPXWvCMBSG7wf+h3AG3s10GX6sM4qUCTJBsBu7PjRn&#10;bbU5KU20db/eXAx2+fJ+8SzXg23ElTpfO9bwPElAEBfO1Fxq+PrcPi1A+IBssHFMGm7kYb0aPSwx&#10;Na7nI13zUIo4wj5FDVUIbSqlLyqy6CeuJY7ej+sshii7UpoO+zhuG6mSZCYt1hwfKmwpq6g45xer&#10;oZ3P9u+3D6UOZeaGbJr/Lvrvk9bjx2HzBiLQEP7Df+2d0TB9VS8qEkSey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IGE7HAAAA3wAAAA8AAAAAAAAAAAAAAAAAmAIAAGRy&#10;cy9kb3ducmV2LnhtbFBLBQYAAAAABAAEAPUAAACMAwAAAAA=&#10;" path="m,l1350264,r,18288l,18288,,e" stroked="f" strokeweight="0">
                  <v:stroke miterlimit="66585f" joinstyle="miter" endcap="round"/>
                  <v:path arrowok="t" textboxrect="0,0,1350264,18288"/>
                </v:shape>
                <v:shape id="Shape 592321" o:spid="_x0000_s1054" style="position:absolute;left:18135;top:2438;width:92;height:3475;visibility:visible;mso-wrap-style:square;v-text-anchor:top" coordsize="9144,34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h0sUA&#10;AADfAAAADwAAAGRycy9kb3ducmV2LnhtbESPUWvCMBSF3wX/Q7jC3jS1w047o4gwGPik7gdcmrum&#10;2NyUJGu7/fpFEHw8nHO+w9nuR9uKnnxoHCtYLjIQxJXTDdcKvq4f8zWIEJE1to5JwS8F2O+mky2W&#10;2g18pv4Sa5EgHEpUYGLsSilDZchiWLiOOHnfzluMSfpaao9DgttW5llWSIsNpwWDHR0NVbfLj1Uw&#10;3GLwUh+LrN0Ucj32b+bwd1LqZTYe3kFEGuMz/Gh/agWrTf6aL+H+J30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mHSxQAAAN8AAAAPAAAAAAAAAAAAAAAAAJgCAABkcnMv&#10;ZG93bnJldi54bWxQSwUGAAAAAAQABAD1AAAAigMAAAAA&#10;" path="m,l9144,r,347472l,347472,,e" fillcolor="black" stroked="f" strokeweight="0">
                  <v:stroke miterlimit="66585f" joinstyle="miter" endcap="round"/>
                  <v:path arrowok="t" textboxrect="0,0,9144,347472"/>
                </v:shape>
                <v:shape id="Shape 592322" o:spid="_x0000_s1055" style="position:absolute;left:31668;top:5730;width:16734;height:183;visibility:visible;mso-wrap-style:square;v-text-anchor:top" coordsize="167335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U2scA&#10;AADfAAAADwAAAGRycy9kb3ducmV2LnhtbESPQUsDMRSE74L/ITzBi9isWVp1bVpEKvTgoW77A56b&#10;52Zx87IksY3/3hQEj8PMfMMs19mN4kghDp413M0qEMSdNwP3Gg7719sHEDEhGxw9k4YfirBeXV4s&#10;sTH+xO90bFMvCoRjgxpsSlMjZewsOYwzPxEX79MHh6nI0EsT8FTgbpSqqhbS4cBlweJEL5a6r/bb&#10;acj1/e7txmWVd7bd1HN/CB9ho/X1VX5+ApEop//wX3trNMwfVa0UnP+U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IVNrHAAAA3wAAAA8AAAAAAAAAAAAAAAAAmAIAAGRy&#10;cy9kb3ducmV2LnhtbFBLBQYAAAAABAAEAPUAAACMAwAAAAA=&#10;" path="m,l1673352,r,18288l,18288,,e" fillcolor="#d8d8d8" stroked="f" strokeweight="0">
                  <v:stroke miterlimit="66585f" joinstyle="miter" endcap="round"/>
                  <v:path arrowok="t" textboxrect="0,0,1673352,18288"/>
                </v:shape>
                <v:shape id="Shape 592323" o:spid="_x0000_s1056" style="position:absolute;left:31638;top:2438;width:91;height:3475;visibility:visible;mso-wrap-style:square;v-text-anchor:top" coordsize="9144,34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aPsYA&#10;AADfAAAADwAAAGRycy9kb3ducmV2LnhtbESPwWrDMBBE74X+g9hAb40ch7iJazmEQCHQU5N+wGJt&#10;LRNrZSTVdvv1USHQ4zAzb5hqP9tejORD51jBapmBIG6c7rhV8Hl5e96CCBFZY++YFPxQgH39+FBh&#10;qd3EHzSeYysShEOJCkyMQyllaAxZDEs3ECfvy3mLMUnfSu1xSnDbyzzLCmmx47RgcKCjoeZ6/rYK&#10;pmsMXupjkfW7Qm7n8cUcft+VelrMh1cQkeb4H763T1rBZpev8zX8/UlfQN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aPsYAAADfAAAADwAAAAAAAAAAAAAAAACYAgAAZHJz&#10;L2Rvd25yZXYueG1sUEsFBgAAAAAEAAQA9QAAAIsDAAAAAA==&#10;" path="m,l9144,r,347472l,347472,,e" fillcolor="black" stroked="f" strokeweight="0">
                  <v:stroke miterlimit="66585f" joinstyle="miter" endcap="round"/>
                  <v:path arrowok="t" textboxrect="0,0,9144,347472"/>
                </v:shape>
                <v:shape id="Shape 592324" o:spid="_x0000_s1057" style="position:absolute;left:48371;top:2438;width:92;height:3475;visibility:visible;mso-wrap-style:square;v-text-anchor:top" coordsize="9144,34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SsYA&#10;AADfAAAADwAAAGRycy9kb3ducmV2LnhtbESPUWvCMBSF3wf7D+EKvs3U6jrtjCLCQPBpuh9wae6a&#10;YnNTkqzt9usXQfDxcM75DmezG20revKhcaxgPstAEFdON1wr+Lp8vKxAhIissXVMCn4pwG77/LTB&#10;UruBP6k/x1okCIcSFZgYu1LKUBmyGGauI07et/MWY5K+ltrjkOC2lXmWFdJiw2nBYEcHQ9X1/GMV&#10;DNcYvNSHImvXhVyN/ZvZ/52Umk7G/TuISGN8hO/to1bwus4X+RJuf9IX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CSsYAAADfAAAADwAAAAAAAAAAAAAAAACYAgAAZHJz&#10;L2Rvd25yZXYueG1sUEsFBgAAAAAEAAQA9QAAAIsDAAAAAA==&#10;" path="m,l9144,r,347472l,347472,,e" fillcolor="black" stroked="f" strokeweight="0">
                  <v:stroke miterlimit="66585f" joinstyle="miter" endcap="round"/>
                  <v:path arrowok="t" textboxrect="0,0,9144,347472"/>
                </v:shape>
                <v:rect id="Rectangle 12752" o:spid="_x0000_s1058" style="position:absolute;left:24536;top:6461;width:94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EcUA&#10;AADeAAAADwAAAGRycy9kb3ducmV2LnhtbERPTWvCQBC9F/oflin01mwaqMboKlIVPVotpN6G7DQJ&#10;zc6G7Gpif31XEHqbx/uc2WIwjbhQ52rLCl6jGARxYXXNpYLP4+YlBeE8ssbGMim4koPF/PFhhpm2&#10;PX/Q5eBLEULYZaig8r7NpHRFRQZdZFviwH3bzqAPsCul7rAP4aaRSRyPpMGaQ0OFLb1XVPwczkbB&#10;Nm2XXzv725fN+rTN9/lkdZx4pZ6fhuUUhKfB/4vv7p0O85PxWw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cRxQAAAN4AAAAPAAAAAAAAAAAAAAAAAJgCAABkcnMv&#10;ZG93bnJldi54bWxQSwUGAAAAAAQABAD1AAAAigMAAAAA&#10;" filled="f" stroked="f">
                  <v:textbox inset="0,0,0,0">
                    <w:txbxContent>
                      <w:p w:rsidR="005D60DA" w:rsidRDefault="00F527B8">
                        <w:pPr>
                          <w:spacing w:after="0" w:line="276" w:lineRule="auto"/>
                          <w:ind w:left="0" w:firstLine="0"/>
                          <w:jc w:val="left"/>
                        </w:pPr>
                        <w:r>
                          <w:rPr>
                            <w:b/>
                          </w:rPr>
                          <w:t>1</w:t>
                        </w:r>
                      </w:p>
                    </w:txbxContent>
                  </v:textbox>
                </v:rect>
                <v:rect id="Rectangle 12753" o:spid="_x0000_s1059" style="position:absolute;left:25237;top:6461;width:47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CisYA&#10;AADeAAAADwAAAGRycy9kb3ducmV2LnhtbERPTWvCQBC9F/oflin0Vje1aDV1FdFKctRYUG9DdpqE&#10;ZmdDdmvS/npXELzN433ObNGbWpypdZVlBa+DCARxbnXFhYKv/eZlAsJ5ZI21ZVLwRw4W88eHGcba&#10;dryjc+YLEULYxaig9L6JpXR5SQbdwDbEgfu2rUEfYFtI3WIXwk0th1E0lgYrDg0lNrQqKf/Jfo2C&#10;ZNIsj6n974r685Qctofpej/1Sj0/9csPEJ56fxff3KkO84fvo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NCisYAAADeAAAADwAAAAAAAAAAAAAAAACYAgAAZHJz&#10;L2Rvd25yZXYueG1sUEsFBgAAAAAEAAQA9QAAAIsDAAAAAA==&#10;" filled="f" stroked="f">
                  <v:textbox inset="0,0,0,0">
                    <w:txbxContent>
                      <w:p w:rsidR="005D60DA" w:rsidRDefault="00F527B8">
                        <w:pPr>
                          <w:spacing w:after="0" w:line="276" w:lineRule="auto"/>
                          <w:ind w:left="0" w:firstLine="0"/>
                          <w:jc w:val="left"/>
                        </w:pPr>
                        <w:r>
                          <w:rPr>
                            <w:b/>
                          </w:rPr>
                          <w:t xml:space="preserve"> </w:t>
                        </w:r>
                      </w:p>
                    </w:txbxContent>
                  </v:textbox>
                </v:rect>
                <v:rect id="Rectangle 12756" o:spid="_x0000_s1060" style="position:absolute;left:39654;top:6461;width:94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hEsQA&#10;AADeAAAADwAAAGRycy9kb3ducmV2LnhtbERPS4vCMBC+C/6HMII3TVdYH9Uooit69LHg7m1oxrZs&#10;MylNtNVfbwRhb/PxPWe2aEwhblS53LKCj34EgjixOudUwfdp0xuDcB5ZY2GZFNzJwWLebs0w1rbm&#10;A92OPhUhhF2MCjLvy1hKl2Rk0PVtSRy4i60M+gCrVOoK6xBuCjmIoqE0mHNoyLCkVUbJ3/FqFGzH&#10;5fJnZx91Wnz9bs/782R9mnilup1mOQXhqfH/4rd7p8P8wehz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4RLEAAAA3gAAAA8AAAAAAAAAAAAAAAAAmAIAAGRycy9k&#10;b3ducmV2LnhtbFBLBQYAAAAABAAEAPUAAACJAwAAAAA=&#10;" filled="f" stroked="f">
                  <v:textbox inset="0,0,0,0">
                    <w:txbxContent>
                      <w:p w:rsidR="005D60DA" w:rsidRDefault="00F527B8">
                        <w:pPr>
                          <w:spacing w:after="0" w:line="276" w:lineRule="auto"/>
                          <w:ind w:left="0" w:firstLine="0"/>
                          <w:jc w:val="left"/>
                        </w:pPr>
                        <w:r>
                          <w:rPr>
                            <w:b/>
                          </w:rPr>
                          <w:t>2</w:t>
                        </w:r>
                      </w:p>
                    </w:txbxContent>
                  </v:textbox>
                </v:rect>
                <v:rect id="Rectangle 12757" o:spid="_x0000_s1061" style="position:absolute;left:40355;top:6479;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EicUA&#10;AADeAAAADwAAAGRycy9kb3ducmV2LnhtbERPTWvCQBC9F/wPywi91U2FVo2uItqSHGsUbG9DdkxC&#10;s7Mhu03S/npXKHibx/uc1WYwteiodZVlBc+TCARxbnXFhYLT8f1pDsJ5ZI21ZVLwSw4269HDCmNt&#10;ez5Ql/lChBB2MSoovW9iKV1ekkE3sQ1x4C62NegDbAupW+xDuKnlNIpepcGKQ0OJDe1Kyr+zH6Mg&#10;mTfbz9T+9UX99pWcP86L/XHhlXocD9slCE+Dv4v/3akO86ezl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ESJxQAAAN4AAAAPAAAAAAAAAAAAAAAAAJgCAABkcnMv&#10;ZG93bnJldi54bWxQSwUGAAAAAAQABAD1AAAAigMAAAAA&#10;" filled="f" stroked="f">
                  <v:textbox inset="0,0,0,0">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v:textbox>
                </v:rect>
                <v:shape id="Shape 592325" o:spid="_x0000_s1062" style="position:absolute;left:18135;top:5913;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n1scA&#10;AADfAAAADwAAAGRycy9kb3ducmV2LnhtbESPQWvCQBSE74L/YXmCN92YVltTV7FCQfRkVLw+sq9J&#10;NPs2ZFeN/75bEDwOM/MNM1u0phI3alxpWcFoGIEgzqwuOVdw2P8MPkE4j6yxskwKHuRgMe92Zpho&#10;e+cd3VKfiwBhl6CCwvs6kdJlBRl0Q1sTB+/XNgZ9kE0udYP3ADeVjKNoIg2WHBYKrGlVUHZJr0bB&#10;abOaHjYZyu3xnY/fH/o8OqVnpfq9dvkFwlPrX+Fne60VjKfxWzyG/z/h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z59bHAAAA3wAAAA8AAAAAAAAAAAAAAAAAmAIAAGRy&#10;cy9kb3ducmV2LnhtbFBLBQYAAAAABAAEAPUAAACMAwAAAAA=&#10;" path="m,l9144,r,21336l,21336,,e" fillcolor="black" stroked="f" strokeweight="0">
                  <v:stroke miterlimit="66585f" joinstyle="miter" endcap="round"/>
                  <v:path arrowok="t" textboxrect="0,0,9144,21336"/>
                </v:shape>
                <v:shape id="Shape 592326" o:spid="_x0000_s1063" style="position:absolute;left:18166;top:5913;width:13472;height:91;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Sa8cA&#10;AADfAAAADwAAAGRycy9kb3ducmV2LnhtbESPQWvCQBSE74X+h+UVequbRiIaXaUVhB560OjF2yP7&#10;zAazb0N2m6T99V1B8DjMzDfMajPaRvTU+dqxgvdJAoK4dLrmSsHpuHubg/ABWWPjmBT8kofN+vlp&#10;hbl2Ax+oL0IlIoR9jgpMCG0upS8NWfQT1xJH7+I6iyHKrpK6wyHCbSPTJJlJizXHBYMtbQ2V1+LH&#10;KhgWZV+f8JMyaYr94Xt6/nPZWanXl/FjCSLQGB7he/tLK8gW6TSdwe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rEmvHAAAA3wAAAA8AAAAAAAAAAAAAAAAAmAIAAGRy&#10;cy9kb3ducmV2LnhtbFBLBQYAAAAABAAEAPUAAACMAwAAAAA=&#10;" path="m,l1347216,r,9144l,9144,,e" fillcolor="black" stroked="f" strokeweight="0">
                  <v:stroke miterlimit="66585f" joinstyle="miter" endcap="round"/>
                  <v:path arrowok="t" textboxrect="0,0,1347216,9144"/>
                </v:shape>
                <v:shape id="Shape 592327" o:spid="_x0000_s1064" style="position:absolute;left:31638;top:5913;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cOscA&#10;AADfAAAADwAAAGRycy9kb3ducmV2LnhtbESPQWvCQBSE74X+h+UJvenGVBuNrqJCoejJVPH6yD6T&#10;2OzbkN1q/PddQehxmJlvmPmyM7W4UusqywqGgwgEcW51xYWCw/dnfwLCeWSNtWVScCcHy8XryxxT&#10;bW+8p2vmCxEg7FJUUHrfpFK6vCSDbmAb4uCdbWvQB9kWUrd4C3BTyziKPqTBisNCiQ1tSsp/sl+j&#10;4LTdTA/bHOXuOOLjOtGX4Sm7KPXW61YzEJ46/x9+tr+0gvE0fo8TePw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t3DrHAAAA3wAAAA8AAAAAAAAAAAAAAAAAmAIAAGRy&#10;cy9kb3ducmV2LnhtbFBLBQYAAAAABAAEAPUAAACMAwAAAAA=&#10;" path="m,l9144,r,21336l,21336,,e" fillcolor="black" stroked="f" strokeweight="0">
                  <v:stroke miterlimit="66585f" joinstyle="miter" endcap="round"/>
                  <v:path arrowok="t" textboxrect="0,0,9144,21336"/>
                </v:shape>
                <v:shape id="Shape 592328" o:spid="_x0000_s1065" style="position:absolute;left:31668;top:5913;width:16703;height:91;visibility:visible;mso-wrap-style:square;v-text-anchor:top" coordsize="1670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iYMUA&#10;AADfAAAADwAAAGRycy9kb3ducmV2LnhtbERPTWvCQBC9C/0PyxR6MxsjtTZ1E0QMLd5MC+1xyE6T&#10;YHY2ZFeT+uvdQ8Hj431v8sl04kKDay0rWEQxCOLK6pZrBV+fxXwNwnlkjZ1lUvBHDvLsYbbBVNuR&#10;j3QpfS1CCLsUFTTe96mUrmrIoItsTxy4XzsY9AEOtdQDjiHcdDKJ45U02HJoaLCnXUPVqTwbBfH3&#10;e/FyPv7sR70+sNuO5fJatEo9PU7bNxCeJn8X/7s/tILn12SZhMHhT/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CJgxQAAAN8AAAAPAAAAAAAAAAAAAAAAAJgCAABkcnMv&#10;ZG93bnJldi54bWxQSwUGAAAAAAQABAD1AAAAigMAAAAA&#10;" path="m,l1670304,r,9144l,9144,,e" fillcolor="black" stroked="f" strokeweight="0">
                  <v:stroke miterlimit="66585f" joinstyle="miter" endcap="round"/>
                  <v:path arrowok="t" textboxrect="0,0,1670304,9144"/>
                </v:shape>
                <v:shape id="Shape 592329" o:spid="_x0000_s1066" style="position:absolute;left:48371;top:5913;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t08cA&#10;AADfAAAADwAAAGRycy9kb3ducmV2LnhtbESPQWvCQBSE7wX/w/IEb3VjbNVEV2mFgujJqHh9ZJ9J&#10;NPs2ZLea/nu3UOhxmJlvmMWqM7W4U+sqywpGwwgEcW51xYWC4+HrdQbCeWSNtWVS8EMOVsveywJT&#10;bR+8p3vmCxEg7FJUUHrfpFK6vCSDbmgb4uBdbGvQB9kWUrf4CHBTyziKJtJgxWGhxIbWJeW37Nso&#10;OG/XyXGbo9yd3vj0OdXX0Tm7KjXodx9zEJ46/x/+a2+0gvckHscJ/P4JX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7dPHAAAA3wAAAA8AAAAAAAAAAAAAAAAAmAIAAGRy&#10;cy9kb3ducmV2LnhtbFBLBQYAAAAABAAEAPUAAACMAwAAAAA=&#10;" path="m,l9144,r,21336l,21336,,e" fillcolor="black" stroked="f" strokeweight="0">
                  <v:stroke miterlimit="66585f" joinstyle="miter" endcap="round"/>
                  <v:path arrowok="t" textboxrect="0,0,9144,21336"/>
                </v:shape>
                <v:shape id="Shape 592330" o:spid="_x0000_s1067" style="position:absolute;left:18135;top:6126;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2RMYA&#10;AADfAAAADwAAAGRycy9kb3ducmV2LnhtbESPy2oCMRSG9wXfIRyhu5q5YKmjUVSQSruqCm4Pk+Nk&#10;dHIyTKKOPn2zKHT589/4ZoveNuJGna8dK0hHCQji0umaKwWH/ebtA4QPyBobx6TgQR4W88HLDAvt&#10;7vxDt12oRBxhX6ACE0JbSOlLQxb9yLXE0Tu5zmKIsquk7vAex20jsyR5lxZrjg8GW1obKi+7q1Ww&#10;Sh/m+GWX35+HyuXpWJ9PmXwq9Trsl1MQgfrwH/5rb7WC8STL80gQeSIL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92RMYAAADfAAAADwAAAAAAAAAAAAAAAACYAgAAZHJz&#10;L2Rvd25yZXYueG1sUEsFBgAAAAAEAAQA9QAAAIsDAAAAAA==&#10;" path="m,l9144,r,201168l,201168,,e" fillcolor="black" stroked="f" strokeweight="0">
                  <v:stroke miterlimit="66585f" joinstyle="miter" endcap="round"/>
                  <v:path arrowok="t" textboxrect="0,0,9144,201168"/>
                </v:shape>
                <v:shape id="Shape 592331" o:spid="_x0000_s1068" style="position:absolute;left:31638;top:6126;width:91;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38cA&#10;AADfAAAADwAAAGRycy9kb3ducmV2LnhtbESPT2sCMRTE7wW/Q3iF3mr2D0pdjaJCaaknreD1sXlu&#10;1m5elk3U1U9vCoUeh5n5DTNb9LYRF+p87VhBOkxAEJdO11wp2H+/v76B8AFZY+OYFNzIw2I+eJph&#10;od2Vt3TZhUpECPsCFZgQ2kJKXxqy6IeuJY7e0XUWQ5RdJXWH1wi3jcySZCwt1hwXDLa0NlT+7M5W&#10;wSq9mcOXXW4+9pXL05E+HTN5V+rluV9OQQTqw3/4r/2pFYwmWZ6n8Psnf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z09/HAAAA3wAAAA8AAAAAAAAAAAAAAAAAmAIAAGRy&#10;cy9kb3ducmV2LnhtbFBLBQYAAAAABAAEAPUAAACMAwAAAAA=&#10;" path="m,l9144,r,201168l,201168,,e" fillcolor="black" stroked="f" strokeweight="0">
                  <v:stroke miterlimit="66585f" joinstyle="miter" endcap="round"/>
                  <v:path arrowok="t" textboxrect="0,0,9144,201168"/>
                </v:shape>
                <v:shape id="Shape 592332" o:spid="_x0000_s1069" style="position:absolute;left:48371;top:6126;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NqMcA&#10;AADfAAAADwAAAGRycy9kb3ducmV2LnhtbESPT2sCMRTE7wW/Q3iF3mr2D0pdjaJCaaknreD1sXlu&#10;1m5elk3U1U9vCoUeh5n5DTNb9LYRF+p87VhBOkxAEJdO11wp2H+/v76B8AFZY+OYFNzIw2I+eJph&#10;od2Vt3TZhUpECPsCFZgQ2kJKXxqy6IeuJY7e0XUWQ5RdJXWH1wi3jcySZCwt1hwXDLa0NlT+7M5W&#10;wSq9mcOXXW4+9pXL05E+HTN5V+rluV9OQQTqw3/4r/2pFYwmWZ5n8Psnf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TajHAAAA3wAAAA8AAAAAAAAAAAAAAAAAmAIAAGRy&#10;cy9kb3ducmV2LnhtbFBLBQYAAAAABAAEAPUAAACMAwAAAAA=&#10;" path="m,l9144,r,201168l,201168,,e" fillcolor="black" stroked="f" strokeweight="0">
                  <v:stroke miterlimit="66585f" joinstyle="miter" endcap="round"/>
                  <v:path arrowok="t" textboxrect="0,0,9144,201168"/>
                </v:shape>
                <v:rect id="Rectangle 12768" o:spid="_x0000_s1070" style="position:absolute;left:24536;top:8686;width:94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aRscA&#10;AADeAAAADwAAAGRycy9kb3ducmV2LnhtbESPzW7CQAyE70i8w8pIvcEGDhRSFoSACo78VKK9WVk3&#10;iZr1RtktSfv0+IDEzdaMZz4vVp2r1I2aUHo2MB4loIgzb0vODXxc3oczUCEiW6w8k4E/CrBa9nsL&#10;TK1v+US3c8yVhHBI0UARY51qHbKCHIaRr4lF+/aNwyhrk2vbYCvhrtKTJJlqhyVLQ4E1bQrKfs6/&#10;zsB+Vq8/D/6/zavd1/56vM63l3k05mXQrd9AReri0/y4PljBn7xOhVfe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bGkbHAAAA3gAAAA8AAAAAAAAAAAAAAAAAmAIAAGRy&#10;cy9kb3ducmV2LnhtbFBLBQYAAAAABAAEAPUAAACMAwAAAAA=&#10;" filled="f" stroked="f">
                  <v:textbox inset="0,0,0,0">
                    <w:txbxContent>
                      <w:p w:rsidR="005D60DA" w:rsidRDefault="00F527B8">
                        <w:pPr>
                          <w:spacing w:after="0" w:line="276" w:lineRule="auto"/>
                          <w:ind w:left="0" w:firstLine="0"/>
                          <w:jc w:val="left"/>
                        </w:pPr>
                        <w:r>
                          <w:rPr>
                            <w:b/>
                          </w:rPr>
                          <w:t>2</w:t>
                        </w:r>
                      </w:p>
                    </w:txbxContent>
                  </v:textbox>
                </v:rect>
                <v:rect id="Rectangle 12769" o:spid="_x0000_s1071" style="position:absolute;left:25237;top:8686;width:47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3cQA&#10;AADeAAAADwAAAGRycy9kb3ducmV2LnhtbERPTYvCMBC9C/6HMMLeNNWD2moUcVf06Kqg3oZmbIvN&#10;pDTRdv31ZmFhb/N4nzNftqYUT6pdYVnBcBCBIE6tLjhTcDpu+lMQziNrLC2Tgh9ysFx0O3NMtG34&#10;m54Hn4kQwi5BBbn3VSKlS3My6Aa2Ig7czdYGfYB1JnWNTQg3pRxF0VgaLDg05FjROqf0fngYBdtp&#10;tbrs7KvJyq/r9rw/x5/H2Cv10WtXMxCeWv8v/nPvdJg/moxj+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Xv93EAAAA3gAAAA8AAAAAAAAAAAAAAAAAmAIAAGRycy9k&#10;b3ducmV2LnhtbFBLBQYAAAAABAAEAPUAAACJAwAAAAA=&#10;" filled="f" stroked="f">
                  <v:textbox inset="0,0,0,0">
                    <w:txbxContent>
                      <w:p w:rsidR="005D60DA" w:rsidRDefault="00F527B8">
                        <w:pPr>
                          <w:spacing w:after="0" w:line="276" w:lineRule="auto"/>
                          <w:ind w:left="0" w:firstLine="0"/>
                          <w:jc w:val="left"/>
                        </w:pPr>
                        <w:r>
                          <w:rPr>
                            <w:b/>
                          </w:rPr>
                          <w:t xml:space="preserve"> </w:t>
                        </w:r>
                      </w:p>
                    </w:txbxContent>
                  </v:textbox>
                </v:rect>
                <v:rect id="Rectangle 12772" o:spid="_x0000_s1072" style="position:absolute;left:39654;top:8686;width:94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7ccQA&#10;AADeAAAADwAAAGRycy9kb3ducmV2LnhtbERPS4vCMBC+L+x/CLPgbU23Bx/VKLK66NEXqLehGdti&#10;MylN1lZ/vREEb/PxPWc8bU0prlS7wrKCn24Egji1uuBMwX739z0A4TyyxtIyKbiRg+nk82OMibYN&#10;b+i69ZkIIewSVJB7XyVSujQng65rK+LAnW1t0AdYZ1LX2IRwU8o4inrSYMGhIceKfnNKL9t/o2A5&#10;qGbHlb03Wbk4LQ/rw3C+G3qlOl/tbATCU+vf4pd7pcP8uN+P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u3HEAAAA3gAAAA8AAAAAAAAAAAAAAAAAmAIAAGRycy9k&#10;b3ducmV2LnhtbFBLBQYAAAAABAAEAPUAAACJAwAAAAA=&#10;" filled="f" stroked="f">
                  <v:textbox inset="0,0,0,0">
                    <w:txbxContent>
                      <w:p w:rsidR="005D60DA" w:rsidRDefault="00F527B8">
                        <w:pPr>
                          <w:spacing w:after="0" w:line="276" w:lineRule="auto"/>
                          <w:ind w:left="0" w:firstLine="0"/>
                          <w:jc w:val="left"/>
                        </w:pPr>
                        <w:r>
                          <w:rPr>
                            <w:b/>
                          </w:rPr>
                          <w:t>3</w:t>
                        </w:r>
                      </w:p>
                    </w:txbxContent>
                  </v:textbox>
                </v:rect>
                <v:rect id="Rectangle 12773" o:spid="_x0000_s1073" style="position:absolute;left:40355;top:8704;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e6sUA&#10;AADeAAAADwAAAGRycy9kb3ducmV2LnhtbERPTWvCQBC9F/wPywi91U0tVI2uItqSHGsUbG9DdkxC&#10;s7Mhu03S/npXKHibx/uc1WYwteiodZVlBc+TCARxbnXFhYLT8f1pDsJ5ZI21ZVLwSw4269HDCmNt&#10;ez5Ql/lChBB2MSoovW9iKV1ekkE3sQ1x4C62NegDbAupW+xDuKnlNIpepcGKQ0OJDe1Kyr+zH6Mg&#10;mTfbz9T+9UX99pWcP86L/XHhlXocD9slCE+Dv4v/3akO86ez2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h7qxQAAAN4AAAAPAAAAAAAAAAAAAAAAAJgCAABkcnMv&#10;ZG93bnJldi54bWxQSwUGAAAAAAQABAD1AAAAigMAAAAA&#10;" filled="f" stroked="f">
                  <v:textbox inset="0,0,0,0">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v:textbox>
                </v:rect>
                <v:shape id="Shape 592333" o:spid="_x0000_s1074" style="position:absolute;left:18135;top:8138;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M5MgA&#10;AADfAAAADwAAAGRycy9kb3ducmV2LnhtbESPQWvCQBSE70L/w/IK3pqNxlYTXaUKhWJPTZVcH9ln&#10;Ept9G7Jbjf++Wyh4HGbmG2a1GUwrLtS7xrKCSRSDIC6tbrhScPh6e1qAcB5ZY2uZFNzIwWb9MFph&#10;pu2VP+mS+0oECLsMFdTed5mUrqzJoItsRxy8k+0N+iD7SuoerwFuWjmN4xdpsOGwUGNHu5rK7/zH&#10;KCj2u/SwL1F+HGd83M71eVLkZ6XGj8PrEoSnwd/D/+13reA5nSZJAn9/wh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0zkyAAAAN8AAAAPAAAAAAAAAAAAAAAAAJgCAABk&#10;cnMvZG93bnJldi54bWxQSwUGAAAAAAQABAD1AAAAjQMAAAAA&#10;" path="m,l9144,r,21336l,21336,,e" fillcolor="black" stroked="f" strokeweight="0">
                  <v:stroke miterlimit="66585f" joinstyle="miter" endcap="round"/>
                  <v:path arrowok="t" textboxrect="0,0,9144,21336"/>
                </v:shape>
                <v:shape id="Shape 592334" o:spid="_x0000_s1075" style="position:absolute;left:18166;top:8138;width:13472;height:91;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WsgA&#10;AADfAAAADwAAAGRycy9kb3ducmV2LnhtbESPQWvCQBSE74X+h+UJvdWNxhSNrtIWCj14qKkXb4/s&#10;MxvMvg3ZbZL217tCweMwM98wm91oG9FT52vHCmbTBARx6XTNlYLj98fzEoQPyBobx6Tglzzsto8P&#10;G8y1G/hAfREqESHsc1RgQmhzKX1pyKKfupY4emfXWQxRdpXUHQ4Rbhs5T5IXabHmuGCwpXdD5aX4&#10;sQqGVdnXR3yjTJri67BPT38uOyn1NBlf1yACjeEe/m9/agXZap6mC7j9iV9Ab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bL9ayAAAAN8AAAAPAAAAAAAAAAAAAAAAAJgCAABk&#10;cnMvZG93bnJldi54bWxQSwUGAAAAAAQABAD1AAAAjQMAAAAA&#10;" path="m,l1347216,r,9144l,9144,,e" fillcolor="black" stroked="f" strokeweight="0">
                  <v:stroke miterlimit="66585f" joinstyle="miter" endcap="round"/>
                  <v:path arrowok="t" textboxrect="0,0,1347216,9144"/>
                </v:shape>
                <v:shape id="Shape 592335" o:spid="_x0000_s1076" style="position:absolute;left:31638;top:8138;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xC8YA&#10;AADfAAAADwAAAGRycy9kb3ducmV2LnhtbESPQYvCMBSE7wv+h/AWvGmqrrp2jaLCgujJqnh9NG/b&#10;avNSmqj13xtB2OMwM98w03ljSnGj2hWWFfS6EQji1OqCMwWH/W/nG4TzyBpLy6TgQQ7ms9bHFGNt&#10;77yjW+IzESDsYlSQe1/FUro0J4Ouayvi4P3Z2qAPss6krvEe4KaU/SgaSYMFh4UcK1rllF6Sq1Fw&#10;2qwmh02Kcnv84uNyrM+9U3JWqv3ZLH5AeGr8f/jdXmsFw0l/MBjC60/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pxC8YAAADfAAAADwAAAAAAAAAAAAAAAACYAgAAZHJz&#10;L2Rvd25yZXYueG1sUEsFBgAAAAAEAAQA9QAAAIsDAAAAAA==&#10;" path="m,l9144,r,21336l,21336,,e" fillcolor="black" stroked="f" strokeweight="0">
                  <v:stroke miterlimit="66585f" joinstyle="miter" endcap="round"/>
                  <v:path arrowok="t" textboxrect="0,0,9144,21336"/>
                </v:shape>
                <v:shape id="Shape 592336" o:spid="_x0000_s1077" style="position:absolute;left:31668;top:8138;width:16703;height:91;visibility:visible;mso-wrap-style:square;v-text-anchor:top" coordsize="1670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FVMcA&#10;AADfAAAADwAAAGRycy9kb3ducmV2LnhtbESPT2vCQBTE74LfYXlCb7qpwX/RVaQ0WHozCnp8ZJ9J&#10;aPZtyK4m7afvFgoeh5n5DbPZ9aYWD2pdZVnB6yQCQZxbXXGh4HxKx0sQziNrrC2Tgm9ysNsOBxtM&#10;tO34SI/MFyJA2CWooPS+SaR0eUkG3cQ2xMG72dagD7ItpG6xC3BTy2kUzaXBisNCiQ29lZR/ZXej&#10;ILoc0sX9eH3v9PKT3b7L4p+0Uupl1O/XIDz1/hn+b39oBbPVNI7n8Pcnf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mhVTHAAAA3wAAAA8AAAAAAAAAAAAAAAAAmAIAAGRy&#10;cy9kb3ducmV2LnhtbFBLBQYAAAAABAAEAPUAAACMAwAAAAA=&#10;" path="m,l1670304,r,9144l,9144,,e" fillcolor="black" stroked="f" strokeweight="0">
                  <v:stroke miterlimit="66585f" joinstyle="miter" endcap="round"/>
                  <v:path arrowok="t" textboxrect="0,0,1670304,9144"/>
                </v:shape>
                <v:shape id="Shape 592337" o:spid="_x0000_s1078" style="position:absolute;left:48371;top:8138;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K58YA&#10;AADfAAAADwAAAGRycy9kb3ducmV2LnhtbESPT4vCMBTE7wt+h/AEb5r6f61GWYUF0ZNdxeujebZ1&#10;m5fSZLV+eyMIexxm5jfMYtWYUtyodoVlBf1eBII4tbrgTMHx57v7CcJ5ZI2lZVLwIAerZetjgbG2&#10;dz7QLfGZCBB2MSrIva9iKV2ak0HXsxVx8C62NuiDrDOpa7wHuCnlIIom0mDBYSHHijY5pb/Jn1Fw&#10;3m1mx12Kcn8a8Wk91df+Obkq1Wk3X3MQnhr/H363t1rBeDYYDqfw+h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RK58YAAADfAAAADwAAAAAAAAAAAAAAAACYAgAAZHJz&#10;L2Rvd25yZXYueG1sUEsFBgAAAAAEAAQA9QAAAIsDAAAAAA==&#10;" path="m,l9144,r,21336l,21336,,e" fillcolor="black" stroked="f" strokeweight="0">
                  <v:stroke miterlimit="66585f" joinstyle="miter" endcap="round"/>
                  <v:path arrowok="t" textboxrect="0,0,9144,21336"/>
                </v:shape>
                <v:shape id="Shape 592338" o:spid="_x0000_s1079" style="position:absolute;left:18135;top:8351;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6QsQA&#10;AADfAAAADwAAAGRycy9kb3ducmV2LnhtbERPy2oCMRTdF/yHcIXuauaBpY5GUUEq7aoquL1MrpPR&#10;yc0wiTr69c2i0OXhvGeL3jbiRp2vHStIRwkI4tLpmisFh/3m7QOED8gaG8ek4EEeFvPBywwL7e78&#10;Q7ddqEQMYV+gAhNCW0jpS0MW/ci1xJE7uc5iiLCrpO7wHsNtI7MkeZcWa44NBltaGyovu6tVsEof&#10;5vhll9+fh8rl6VifT5l8KvU67JdTEIH68C/+c2+1gvEky/M4OP6JX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ekLEAAAA3wAAAA8AAAAAAAAAAAAAAAAAmAIAAGRycy9k&#10;b3ducmV2LnhtbFBLBQYAAAAABAAEAPUAAACJAwAAAAA=&#10;" path="m,l9144,r,201168l,201168,,e" fillcolor="black" stroked="f" strokeweight="0">
                  <v:stroke miterlimit="66585f" joinstyle="miter" endcap="round"/>
                  <v:path arrowok="t" textboxrect="0,0,9144,201168"/>
                </v:shape>
                <v:shape id="Shape 592339" o:spid="_x0000_s1080" style="position:absolute;left:31638;top:8351;width:91;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f2ccA&#10;AADfAAAADwAAAGRycy9kb3ducmV2LnhtbESPT2sCMRTE7wW/Q3iF3jT7B0W3RlGhtNSTVuj1sXlu&#10;tt28LJuoq5/eFIQeh5n5DTNf9rYRZ+p87VhBOkpAEJdO11wpOHy9DacgfEDW2DgmBVfysFwMnuZY&#10;aHfhHZ33oRIRwr5ABSaEtpDSl4Ys+pFriaN3dJ3FEGVXSd3hJcJtI7MkmUiLNccFgy1tDJW/+5NV&#10;sE6v5vvTrrbvh8rl6Vj/HDN5U+rluV+9ggjUh//wo/2hFYxnWZ7P4O9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39nHAAAA3wAAAA8AAAAAAAAAAAAAAAAAmAIAAGRy&#10;cy9kb3ducmV2LnhtbFBLBQYAAAAABAAEAPUAAACMAwAAAAA=&#10;" path="m,l9144,r,201168l,201168,,e" fillcolor="black" stroked="f" strokeweight="0">
                  <v:stroke miterlimit="66585f" joinstyle="miter" endcap="round"/>
                  <v:path arrowok="t" textboxrect="0,0,9144,201168"/>
                </v:shape>
                <v:shape id="Shape 592340" o:spid="_x0000_s1081" style="position:absolute;left:48371;top:8351;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FOcYA&#10;AADfAAAADwAAAGRycy9kb3ducmV2LnhtbESPzWrCQBSF9wXfYbhCdzpJrFJTR9FCqehKK7i9ZK6Z&#10;1MydkJlq9OmdhdDl4fzxzRadrcWFWl85VpAOExDEhdMVlwoOP1+DdxA+IGusHZOCG3lYzHsvM8y1&#10;u/KOLvtQijjCPkcFJoQml9IXhiz6oWuIo3dyrcUQZVtK3eI1jttaZkkykRYrjg8GG/o0VJz3f1bB&#10;Kr2Z48Yut9+H0o3Ssf49ZfKu1Gu/W36ACNSF//CzvdYKxtNs9BYJIk9k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kFOcYAAADfAAAADwAAAAAAAAAAAAAAAACYAgAAZHJz&#10;L2Rvd25yZXYueG1sUEsFBgAAAAAEAAQA9QAAAIsDAAAAAA==&#10;" path="m,l9144,r,201168l,201168,,e" fillcolor="black" stroked="f" strokeweight="0">
                  <v:stroke miterlimit="66585f" joinstyle="miter" endcap="round"/>
                  <v:path arrowok="t" textboxrect="0,0,9144,201168"/>
                </v:shape>
                <v:rect id="Rectangle 12784" o:spid="_x0000_s1082" style="position:absolute;left:24536;top:10911;width:94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2ucUA&#10;AADeAAAADwAAAGRycy9kb3ducmV2LnhtbERPTWvCQBC9F/oflin01mwqRWN0FWkretRYSL0N2WkS&#10;mp0N2dXE/vquIHibx/uc+XIwjThT52rLCl6jGARxYXXNpYKvw/olAeE8ssbGMim4kIPl4vFhjqm2&#10;Pe/pnPlShBB2KSqovG9TKV1RkUEX2ZY4cD+2M+gD7EqpO+xDuGnkKI7H0mDNoaHClt4rKn6zk1Gw&#10;SdrV99b+9WXzedzku3z6cZh6pZ6fhtUMhKfB38U391aH+aNJ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va5xQAAAN4AAAAPAAAAAAAAAAAAAAAAAJgCAABkcnMv&#10;ZG93bnJldi54bWxQSwUGAAAAAAQABAD1AAAAigMAAAAA&#10;" filled="f" stroked="f">
                  <v:textbox inset="0,0,0,0">
                    <w:txbxContent>
                      <w:p w:rsidR="005D60DA" w:rsidRDefault="00F527B8">
                        <w:pPr>
                          <w:spacing w:after="0" w:line="276" w:lineRule="auto"/>
                          <w:ind w:left="0" w:firstLine="0"/>
                          <w:jc w:val="left"/>
                        </w:pPr>
                        <w:r>
                          <w:rPr>
                            <w:b/>
                          </w:rPr>
                          <w:t>3</w:t>
                        </w:r>
                      </w:p>
                    </w:txbxContent>
                  </v:textbox>
                </v:rect>
                <v:rect id="Rectangle 12785" o:spid="_x0000_s1083" style="position:absolute;left:25237;top:10911;width:47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TIsUA&#10;AADeAAAADwAAAGRycy9kb3ducmV2LnhtbERPTWvCQBC9F/oflin01mwqVGN0FWkretRYSL0N2WkS&#10;mp0N2dXE/vquIHibx/uc+XIwjThT52rLCl6jGARxYXXNpYKvw/olAeE8ssbGMim4kIPl4vFhjqm2&#10;Pe/pnPlShBB2KSqovG9TKV1RkUEX2ZY4cD+2M+gD7EqpO+xDuGnkKI7H0mDNoaHClt4rKn6zk1Gw&#10;SdrV99b+9WXzedzku3z6cZh6pZ6fhtUMhKfB38U391aH+aNJ8g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lMixQAAAN4AAAAPAAAAAAAAAAAAAAAAAJgCAABkcnMv&#10;ZG93bnJldi54bWxQSwUGAAAAAAQABAD1AAAAigMAAAAA&#10;" filled="f" stroked="f">
                  <v:textbox inset="0,0,0,0">
                    <w:txbxContent>
                      <w:p w:rsidR="005D60DA" w:rsidRDefault="00F527B8">
                        <w:pPr>
                          <w:spacing w:after="0" w:line="276" w:lineRule="auto"/>
                          <w:ind w:left="0" w:firstLine="0"/>
                          <w:jc w:val="left"/>
                        </w:pPr>
                        <w:r>
                          <w:rPr>
                            <w:b/>
                          </w:rPr>
                          <w:t xml:space="preserve"> </w:t>
                        </w:r>
                      </w:p>
                    </w:txbxContent>
                  </v:textbox>
                </v:rect>
                <v:rect id="Rectangle 12788" o:spid="_x0000_s1084" style="position:absolute;left:39654;top:10911;width:94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8vM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n72k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X/LzHAAAA3gAAAA8AAAAAAAAAAAAAAAAAmAIAAGRy&#10;cy9kb3ducmV2LnhtbFBLBQYAAAAABAAEAPUAAACMAwAAAAA=&#10;" filled="f" stroked="f">
                  <v:textbox inset="0,0,0,0">
                    <w:txbxContent>
                      <w:p w:rsidR="005D60DA" w:rsidRDefault="00F527B8">
                        <w:pPr>
                          <w:spacing w:after="0" w:line="276" w:lineRule="auto"/>
                          <w:ind w:left="0" w:firstLine="0"/>
                          <w:jc w:val="left"/>
                        </w:pPr>
                        <w:r>
                          <w:rPr>
                            <w:b/>
                          </w:rPr>
                          <w:t>4</w:t>
                        </w:r>
                      </w:p>
                    </w:txbxContent>
                  </v:textbox>
                </v:rect>
                <v:rect id="Rectangle 12789" o:spid="_x0000_s1085" style="position:absolute;left:40355;top:10929;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J8UA&#10;AADeAAAADwAAAGRycy9kb3ducmV2LnhtbERPS2vCQBC+F/oflil4q5t6qEnMRqQP9FhNQb0N2TEJ&#10;zc6G7NZEf31XEHqbj+852XI0rThT7xrLCl6mEQji0uqGKwXfxedzDMJ5ZI2tZVJwIQfL/PEhw1Tb&#10;gbd03vlKhBB2KSqove9SKV1Zk0E3tR1x4E62N+gD7CupexxCuGnlLIpepcGGQ0ONHb3VVP7sfo2C&#10;ddytDht7Har247jef+2T9yLxSk2extUChKfR/4vv7o0O82fzO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21knxQAAAN4AAAAPAAAAAAAAAAAAAAAAAJgCAABkcnMv&#10;ZG93bnJldi54bWxQSwUGAAAAAAQABAD1AAAAigMAAAAA&#10;" filled="f" stroked="f">
                  <v:textbox inset="0,0,0,0">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v:textbox>
                </v:rect>
                <v:shape id="Shape 592341" o:spid="_x0000_s1086" style="position:absolute;left:18135;top:10363;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EdccA&#10;AADfAAAADwAAAGRycy9kb3ducmV2LnhtbESPQWvCQBSE7wX/w/IEb3UTa6uJrtIKgthTUyXXR/aZ&#10;xGbfhuyq8d+7hUKPw8x8wyzXvWnElTpXW1YQjyMQxIXVNZcKDt/b5zkI55E1NpZJwZ0crFeDpyWm&#10;2t74i66ZL0WAsEtRQeV9m0rpiooMurFtiYN3sp1BH2RXSt3hLcBNIydR9CYN1hwWKmxpU1Hxk12M&#10;gny/SQ77AuXnccrHj5k+x3l2Vmo07N8XIDz1/j/8195pBa/J5GUaw++f8AX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XBHXHAAAA3wAAAA8AAAAAAAAAAAAAAAAAmAIAAGRy&#10;cy9kb3ducmV2LnhtbFBLBQYAAAAABAAEAPUAAACMAwAAAAA=&#10;" path="m,l9144,r,21336l,21336,,e" fillcolor="black" stroked="f" strokeweight="0">
                  <v:stroke miterlimit="66585f" joinstyle="miter" endcap="round"/>
                  <v:path arrowok="t" textboxrect="0,0,9144,21336"/>
                </v:shape>
                <v:shape id="Shape 592342" o:spid="_x0000_s1087" style="position:absolute;left:18166;top:10363;width:13472;height:91;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yMgA&#10;AADfAAAADwAAAGRycy9kb3ducmV2LnhtbESPQWvCQBSE74X+h+UJvdWN0RSNrtIWCj14qKkXb4/s&#10;MxvMvg3ZbZL217tCweMwM98wm91oG9FT52vHCmbTBARx6XTNlYLj98fzEoQPyBobx6Tglzzsto8P&#10;G8y1G/hAfREqESHsc1RgQmhzKX1pyKKfupY4emfXWQxRdpXUHQ4RbhuZJsmLtFhzXDDY0ruh8lL8&#10;WAXDquzrI75RJk3xddjPT38uOyn1NBlf1yACjeEe/m9/agXZKp0vUrj9iV9Ab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z/HIyAAAAN8AAAAPAAAAAAAAAAAAAAAAAJgCAABk&#10;cnMvZG93bnJldi54bWxQSwUGAAAAAAQABAD1AAAAjQMAAAAA&#10;" path="m,l1347216,r,9144l,9144,,e" fillcolor="black" stroked="f" strokeweight="0">
                  <v:stroke miterlimit="66585f" joinstyle="miter" endcap="round"/>
                  <v:path arrowok="t" textboxrect="0,0,1347216,9144"/>
                </v:shape>
                <v:shape id="Shape 592343" o:spid="_x0000_s1088" style="position:absolute;left:31638;top:10363;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mcYA&#10;AADfAAAADwAAAGRycy9kb3ducmV2LnhtbESPT4vCMBTE7wt+h/AWvGnq/7VrFBUWRE9WxeujedtW&#10;m5fSRO1+eyMIexxm5jfMbNGYUtypdoVlBb1uBII4tbrgTMHx8NP5AuE8ssbSMin4IweLeetjhrG2&#10;D97TPfGZCBB2MSrIva9iKV2ak0HXtRVx8H5tbdAHWWdS1/gIcFPKfhSNpcGCw0KOFa1zSq/JzSg4&#10;b9fT4zZFuTsN+bSa6EvvnFyUan82y28Qnhr/H363N1rBaNofDAfw+h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k/mcYAAADfAAAADwAAAAAAAAAAAAAAAACYAgAAZHJz&#10;L2Rvd25yZXYueG1sUEsFBgAAAAAEAAQA9QAAAIsDAAAAAA==&#10;" path="m,l9144,r,21336l,21336,,e" fillcolor="black" stroked="f" strokeweight="0">
                  <v:stroke miterlimit="66585f" joinstyle="miter" endcap="round"/>
                  <v:path arrowok="t" textboxrect="0,0,9144,21336"/>
                </v:shape>
                <v:shape id="Shape 592344" o:spid="_x0000_s1089" style="position:absolute;left:31668;top:10363;width:16703;height:91;visibility:visible;mso-wrap-style:square;v-text-anchor:top" coordsize="1670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NxccA&#10;AADfAAAADwAAAGRycy9kb3ducmV2LnhtbESPT2vCQBTE7wW/w/KE3urG/zZ1FZGGFm9GQY+P7GsS&#10;mn0bsquJfvpuQfA4zMxvmOW6M5W4UuNKywqGgwgEcWZ1ybmC4yF5W4BwHlljZZkU3MjBetV7WWKs&#10;bct7uqY+FwHCLkYFhfd1LKXLCjLoBrYmDt6PbQz6IJtc6gbbADeVHEXRTBosOSwUWNO2oOw3vRgF&#10;0ekrmV/2589WL3bsNm06vielUq/9bvMBwlPnn+FH+1srmL6PxpMJ/P8JX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zcXHAAAA3wAAAA8AAAAAAAAAAAAAAAAAmAIAAGRy&#10;cy9kb3ducmV2LnhtbFBLBQYAAAAABAAEAPUAAACMAwAAAAA=&#10;" path="m,l1670304,r,9144l,9144,,e" fillcolor="black" stroked="f" strokeweight="0">
                  <v:stroke miterlimit="66585f" joinstyle="miter" endcap="round"/>
                  <v:path arrowok="t" textboxrect="0,0,1670304,9144"/>
                </v:shape>
                <v:shape id="Shape 592345" o:spid="_x0000_s1090" style="position:absolute;left:48371;top:10363;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CdsYA&#10;AADfAAAADwAAAGRycy9kb3ducmV2LnhtbESPT4vCMBTE78J+h/AWvGnqv13tGkUFQfS0XcXro3m2&#10;dZuX0kSt394IgsdhZn7DTOeNKcWValdYVtDrRiCIU6sLzhTs/9adMQjnkTWWlknBnRzMZx+tKcba&#10;3viXronPRICwi1FB7n0VS+nSnAy6rq2Ig3eytUEfZJ1JXeMtwE0p+1H0JQ0WHBZyrGiVU/qfXIyC&#10;43Y12W9TlLvDkA/Lb33uHZOzUu3PZvEDwlPj3+FXe6MVjCb9wXAEzz/hC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wCdsYAAADfAAAADwAAAAAAAAAAAAAAAACYAgAAZHJz&#10;L2Rvd25yZXYueG1sUEsFBgAAAAAEAAQA9QAAAIsDAAAAAA==&#10;" path="m,l9144,r,21336l,21336,,e" fillcolor="black" stroked="f" strokeweight="0">
                  <v:stroke miterlimit="66585f" joinstyle="miter" endcap="round"/>
                  <v:path arrowok="t" textboxrect="0,0,9144,21336"/>
                </v:shape>
                <v:shape id="Shape 592346" o:spid="_x0000_s1091" style="position:absolute;left:18135;top:10576;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41scA&#10;AADfAAAADwAAAGRycy9kb3ducmV2LnhtbESPQWvCQBSE7wX/w/IK3uomsUobXUWFUqknrdDrI/vM&#10;xmbfhuxWo7/eFQoeh5n5hpnOO1uLE7W+cqwgHSQgiAunKy4V7L8/Xt5A+ICssXZMCi7kYT7rPU0x&#10;1+7MWzrtQikihH2OCkwITS6lLwxZ9APXEEfv4FqLIcq2lLrFc4TbWmZJMpYWK44LBhtaGSp+d39W&#10;wTK9mJ8vu9h87ks3TEf6eMjkVan+c7eYgAjUhUf4v73WCkbv2fB1DPc/8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cONbHAAAA3wAAAA8AAAAAAAAAAAAAAAAAmAIAAGRy&#10;cy9kb3ducmV2LnhtbFBLBQYAAAAABAAEAPUAAACMAwAAAAA=&#10;" path="m,l9144,r,201168l,201168,,e" fillcolor="black" stroked="f" strokeweight="0">
                  <v:stroke miterlimit="66585f" joinstyle="miter" endcap="round"/>
                  <v:path arrowok="t" textboxrect="0,0,9144,201168"/>
                </v:shape>
                <v:shape id="Shape 592347" o:spid="_x0000_s1092" style="position:absolute;left:31638;top:10576;width:91;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dTcgA&#10;AADfAAAADwAAAGRycy9kb3ducmV2LnhtbESPQWvCQBSE74X+h+UVetNNYrVtdBUtlIqeaoVeH9ln&#10;Npp9G7Jbjf56VxB6HGbmG2Yy62wtjtT6yrGCtJ+AIC6crrhUsP357L2B8AFZY+2YFJzJw2z6+DDB&#10;XLsTf9NxE0oRIexzVGBCaHIpfWHIou+7hjh6O9daDFG2pdQtniLc1jJLkpG0WHFcMNjQh6HisPmz&#10;Chbp2fyu7Hz9tS3dIB3q/S6TF6Wen7r5GESgLvyH7+2lVjB8zwYvr3D7E7+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UJ1NyAAAAN8AAAAPAAAAAAAAAAAAAAAAAJgCAABk&#10;cnMvZG93bnJldi54bWxQSwUGAAAAAAQABAD1AAAAjQMAAAAA&#10;" path="m,l9144,r,201168l,201168,,e" fillcolor="black" stroked="f" strokeweight="0">
                  <v:stroke miterlimit="66585f" joinstyle="miter" endcap="round"/>
                  <v:path arrowok="t" textboxrect="0,0,9144,201168"/>
                </v:shape>
                <v:shape id="Shape 592348" o:spid="_x0000_s1093" style="position:absolute;left:48371;top:10576;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JP8QA&#10;AADfAAAADwAAAGRycy9kb3ducmV2LnhtbERPz2vCMBS+D/wfwhN207R1yuyMooMx0ZNO8Pponk1n&#10;81KaTKt/vTkIO358v2eLztbiQq2vHCtIhwkI4sLpiksFh5+vwTsIH5A11o5JwY08LOa9lxnm2l15&#10;R5d9KEUMYZ+jAhNCk0vpC0MW/dA1xJE7udZiiLAtpW7xGsNtLbMkmUiLFccGgw19GirO+z+rYJXe&#10;zHFjl9vvQ+lG6Vj/njJ5V+q13y0/QATqwr/46V5rBeNpNnqLg+Of+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PCT/EAAAA3wAAAA8AAAAAAAAAAAAAAAAAmAIAAGRycy9k&#10;b3ducmV2LnhtbFBLBQYAAAAABAAEAPUAAACJAwAAAAA=&#10;" path="m,l9144,r,201168l,201168,,e" fillcolor="black" stroked="f" strokeweight="0">
                  <v:stroke miterlimit="66585f" joinstyle="miter" endcap="round"/>
                  <v:path arrowok="t" textboxrect="0,0,9144,201168"/>
                </v:shape>
                <v:rect id="Rectangle 12800" o:spid="_x0000_s1094" style="position:absolute;left:24536;top:13136;width:947;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ntscA&#10;AADeAAAADwAAAGRycy9kb3ducmV2LnhtbESPQW/CMAyF75P4D5GRuI0UDqgUAkJjExwZIMFuVuO1&#10;1RqnagIt/Pr5MGk3W35+733Lde9qdac2VJ4NTMYJKOLc24oLA+fTx2sKKkRki7VnMvCgAOvV4GWJ&#10;mfUdf9L9GAslJhwyNFDG2GRah7wkh2HsG2K5ffvWYZS1LbRtsRNzV+tpksy0w4olocSG3krKf443&#10;Z2CXNpvr3j+7on7/2l0Ol/n2NI/GjIb9ZgEqUh//xX/feyv1p2ki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GZ7bHAAAA3gAAAA8AAAAAAAAAAAAAAAAAmAIAAGRy&#10;cy9kb3ducmV2LnhtbFBLBQYAAAAABAAEAPUAAACMAwAAAAA=&#10;" filled="f" stroked="f">
                  <v:textbox inset="0,0,0,0">
                    <w:txbxContent>
                      <w:p w:rsidR="005D60DA" w:rsidRDefault="00F527B8">
                        <w:pPr>
                          <w:spacing w:after="0" w:line="276" w:lineRule="auto"/>
                          <w:ind w:left="0" w:firstLine="0"/>
                          <w:jc w:val="left"/>
                        </w:pPr>
                        <w:r>
                          <w:rPr>
                            <w:b/>
                          </w:rPr>
                          <w:t>4</w:t>
                        </w:r>
                      </w:p>
                    </w:txbxContent>
                  </v:textbox>
                </v:rect>
                <v:rect id="Rectangle 12801" o:spid="_x0000_s1095" style="position:absolute;left:25237;top:13136;width:473;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CLcUA&#10;AADeAAAADwAAAGRycy9kb3ducmV2LnhtbERPTWvCQBC9C/0PyxR6040eSkzdBGkVc7RaSHsbsmMS&#10;zM6G7DZJ/fXdQsHbPN7nbLLJtGKg3jWWFSwXEQji0uqGKwUf5/08BuE8ssbWMin4IQdZ+jDbYKLt&#10;yO80nHwlQgi7BBXU3neJlK6syaBb2I44cBfbG/QB9pXUPY4h3LRyFUXP0mDDoaHGjl5rKq+nb6Pg&#10;EHfbz9zexqrdfR2KY7F+O6+9Uk+P0/YFhKfJ38X/7lyH+as4WsLfO+EG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sItxQAAAN4AAAAPAAAAAAAAAAAAAAAAAJgCAABkcnMv&#10;ZG93bnJldi54bWxQSwUGAAAAAAQABAD1AAAAigMAAAAA&#10;" filled="f" stroked="f">
                  <v:textbox inset="0,0,0,0">
                    <w:txbxContent>
                      <w:p w:rsidR="005D60DA" w:rsidRDefault="00F527B8">
                        <w:pPr>
                          <w:spacing w:after="0" w:line="276" w:lineRule="auto"/>
                          <w:ind w:left="0" w:firstLine="0"/>
                          <w:jc w:val="left"/>
                        </w:pPr>
                        <w:r>
                          <w:rPr>
                            <w:b/>
                          </w:rPr>
                          <w:t xml:space="preserve"> </w:t>
                        </w:r>
                      </w:p>
                    </w:txbxContent>
                  </v:textbox>
                </v:rect>
                <v:rect id="Rectangle 12804" o:spid="_x0000_s1096" style="position:absolute;left:39654;top:13136;width:947;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htcQA&#10;AADeAAAADwAAAGRycy9kb3ducmV2LnhtbERPS4vCMBC+C/sfwix401RZpFajyK6LHn0sqLehGdti&#10;MylNtNVfbwRhb/PxPWc6b00pblS7wrKCQT8CQZxaXXCm4G//24tBOI+ssbRMCu7kYD776Ewx0bbh&#10;Ld12PhMhhF2CCnLvq0RKl+Zk0PVtRRy4s60N+gDrTOoamxBuSjmMopE0WHBoyLGi75zSy+5qFKzi&#10;anFc20eTlcvT6rA5jH/2Y69U97NdTEB4av2/+O1e6zB/GEd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9YbXEAAAA3gAAAA8AAAAAAAAAAAAAAAAAmAIAAGRycy9k&#10;b3ducmV2LnhtbFBLBQYAAAAABAAEAPUAAACJAwAAAAA=&#10;" filled="f" stroked="f">
                  <v:textbox inset="0,0,0,0">
                    <w:txbxContent>
                      <w:p w:rsidR="005D60DA" w:rsidRDefault="00F527B8">
                        <w:pPr>
                          <w:spacing w:after="0" w:line="276" w:lineRule="auto"/>
                          <w:ind w:left="0" w:firstLine="0"/>
                          <w:jc w:val="left"/>
                        </w:pPr>
                        <w:r>
                          <w:rPr>
                            <w:b/>
                          </w:rPr>
                          <w:t>5</w:t>
                        </w:r>
                      </w:p>
                    </w:txbxContent>
                  </v:textbox>
                </v:rect>
                <v:rect id="Rectangle 12805" o:spid="_x0000_s1097" style="position:absolute;left:40355;top:13154;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LsQA&#10;AADeAAAADwAAAGRycy9kb3ducmV2LnhtbERPS4vCMBC+C/sfwix401RhpVajyK6LHn0sqLehGdti&#10;MylNtNVfbwRhb/PxPWc6b00pblS7wrKCQT8CQZxaXXCm4G//24tBOI+ssbRMCu7kYD776Ewx0bbh&#10;Ld12PhMhhF2CCnLvq0RKl+Zk0PVtRRy4s60N+gDrTOoamxBuSjmMopE0WHBoyLGi75zSy+5qFKzi&#10;anFc20eTlcvT6rA5jH/2Y69U97NdTEB4av2/+O1e6zB/GEd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xC7EAAAA3gAAAA8AAAAAAAAAAAAAAAAAmAIAAGRycy9k&#10;b3ducmV2LnhtbFBLBQYAAAAABAAEAPUAAACJAwAAAAA=&#10;" filled="f" stroked="f">
                  <v:textbox inset="0,0,0,0">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v:textbox>
                </v:rect>
                <v:shape id="Shape 592349" o:spid="_x0000_s1098" style="position:absolute;left:18135;top:12588;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c8gA&#10;AADfAAAADwAAAGRycy9kb3ducmV2LnhtbESPT2vCQBTE70K/w/IK3pqN/9omzSpVEIo9NVVyfWRf&#10;k9js25BdNX77rlDwOMzMb5hsNZhWnKl3jWUFkygGQVxa3XClYP+9fXoF4TyyxtYyKbiSg9XyYZRh&#10;qu2Fv+ic+0oECLsUFdTed6mUrqzJoItsRxy8H9sb9EH2ldQ9XgLctHIax8/SYMNhocaONjWVv/nJ&#10;KCh2m2S/K1F+HuZ8WL/o46TIj0qNH4f3NxCeBn8P/7c/tIJFMp3NE7j9C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4QhzyAAAAN8AAAAPAAAAAAAAAAAAAAAAAJgCAABk&#10;cnMvZG93bnJldi54bWxQSwUGAAAAAAQABAD1AAAAjQMAAAAA&#10;" path="m,l9144,r,21336l,21336,,e" fillcolor="black" stroked="f" strokeweight="0">
                  <v:stroke miterlimit="66585f" joinstyle="miter" endcap="round"/>
                  <v:path arrowok="t" textboxrect="0,0,9144,21336"/>
                </v:shape>
                <v:shape id="Shape 592350" o:spid="_x0000_s1099" style="position:absolute;left:18166;top:12588;width:13472;height:91;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c+cYA&#10;AADfAAAADwAAAGRycy9kb3ducmV2LnhtbESPzYrCMBSF9wO+Q7jC7MZUpaLVKI4gzGIWWt24uzTX&#10;ptjclCbTdubpJwvB5eH88W12g61FR62vHCuYThIQxIXTFZcKrpfjxxKED8gaa8ek4Jc87Lajtw1m&#10;2vV8pi4PpYgj7DNUYEJoMil9Yciin7iGOHp311oMUbal1C32cdzWcpYkC2mx4vhgsKGDoeKR/1gF&#10;/aroqit+UipNfjp/z29/Lr0p9T4e9msQgYbwCj/bX1pBuprN00gQeSIL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hc+cYAAADfAAAADwAAAAAAAAAAAAAAAACYAgAAZHJz&#10;L2Rvd25yZXYueG1sUEsFBgAAAAAEAAQA9QAAAIsDAAAAAA==&#10;" path="m,l1347216,r,9144l,9144,,e" fillcolor="black" stroked="f" strokeweight="0">
                  <v:stroke miterlimit="66585f" joinstyle="miter" endcap="round"/>
                  <v:path arrowok="t" textboxrect="0,0,1347216,9144"/>
                </v:shape>
                <v:shape id="Shape 592351" o:spid="_x0000_s1100" style="position:absolute;left:31638;top:12588;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SqMgA&#10;AADfAAAADwAAAGRycy9kb3ducmV2LnhtbESPT2vCQBTE74V+h+UVems28V+b1FVUEIo9NSq5PrKv&#10;STT7NmS3mn57Vyj0OMzMb5j5cjCtuFDvGssKkigGQVxa3XCl4LDfvryBcB5ZY2uZFPySg+Xi8WGO&#10;mbZX/qJL7isRIOwyVFB732VSurImgy6yHXHwvm1v0AfZV1L3eA1w08pRHM+kwYbDQo0dbWoqz/mP&#10;UVDsNulhV6L8PE74uH7Vp6TIT0o9Pw2rdxCeBv8f/mt/aAXTdDSeJnD/E7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TpKoyAAAAN8AAAAPAAAAAAAAAAAAAAAAAJgCAABk&#10;cnMvZG93bnJldi54bWxQSwUGAAAAAAQABAD1AAAAjQMAAAAA&#10;" path="m,l9144,r,21336l,21336,,e" fillcolor="black" stroked="f" strokeweight="0">
                  <v:stroke miterlimit="66585f" joinstyle="miter" endcap="round"/>
                  <v:path arrowok="t" textboxrect="0,0,9144,21336"/>
                </v:shape>
                <v:shape id="Shape 592352" o:spid="_x0000_s1101" style="position:absolute;left:31668;top:12588;width:16703;height:91;visibility:visible;mso-wrap-style:square;v-text-anchor:top" coordsize="1670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m98cA&#10;AADfAAAADwAAAGRycy9kb3ducmV2LnhtbESPT2vCQBTE7wW/w/KE3uqmEf9FVxExtPRmFPT4yD6T&#10;0OzbkF1N2k/fLQgeh5n5DbPa9KYWd2pdZVnB+ygCQZxbXXGh4HRM3+YgnEfWWFsmBT/kYLMevKww&#10;0bbjA90zX4gAYZeggtL7JpHS5SUZdCPbEAfvaluDPsi2kLrFLsBNLeMomkqDFYeFEhvalZR/Zzej&#10;IDp/pLPb4bLv9PyL3bbLxr9ppdTrsN8uQXjq/TP8aH9qBZNFPJ7E8P8nf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ZvfHAAAA3wAAAA8AAAAAAAAAAAAAAAAAmAIAAGRy&#10;cy9kb3ducmV2LnhtbFBLBQYAAAAABAAEAPUAAACMAwAAAAA=&#10;" path="m,l1670304,r,9144l,9144,,e" fillcolor="black" stroked="f" strokeweight="0">
                  <v:stroke miterlimit="66585f" joinstyle="miter" endcap="round"/>
                  <v:path arrowok="t" textboxrect="0,0,1670304,9144"/>
                </v:shape>
                <v:shape id="Shape 592353" o:spid="_x0000_s1102" style="position:absolute;left:48371;top:12588;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pRMYA&#10;AADfAAAADwAAAGRycy9kb3ducmV2LnhtbESPQYvCMBSE7wv+h/AWvGmqrrp2jaLCgujJqnh9NG/b&#10;avNSmqj13xtB2OMwM98w03ljSnGj2hWWFfS6EQji1OqCMwWH/W/nG4TzyBpLy6TgQQ7ms9bHFGNt&#10;77yjW+IzESDsYlSQe1/FUro0J4Ouayvi4P3Z2qAPss6krvEe4KaU/SgaSYMFh4UcK1rllF6Sq1Fw&#10;2qwmh02Kcnv84uNyrM+9U3JWqv3ZLH5AeGr8f/jdXmsFw0l/MBzA60/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CpRMYAAADfAAAADwAAAAAAAAAAAAAAAACYAgAAZHJz&#10;L2Rvd25yZXYueG1sUEsFBgAAAAAEAAQA9QAAAIsDAAAAAA==&#10;" path="m,l9144,r,21336l,21336,,e" fillcolor="black" stroked="f" strokeweight="0">
                  <v:stroke miterlimit="66585f" joinstyle="miter" endcap="round"/>
                  <v:path arrowok="t" textboxrect="0,0,9144,21336"/>
                </v:shape>
                <v:shape id="Shape 592354" o:spid="_x0000_s1103" style="position:absolute;left:18135;top:12801;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V58gA&#10;AADfAAAADwAAAGRycy9kb3ducmV2LnhtbESPQWvCQBSE74L/YXlCb3WT2BSNrqJCabGnWsHrI/vM&#10;ps2+Ddmtxv76rlDwOMzMN8xi1dtGnKnztWMF6TgBQVw6XXOl4PD58jgF4QOyxsYxKbiSh9VyOFhg&#10;od2FP+i8D5WIEPYFKjAhtIWUvjRk0Y9dSxy9k+sshii7SuoOLxFuG5klybO0WHNcMNjS1lD5vf+x&#10;Cjbp1Rx3dv3+eqjcJM311ymTv0o9jPr1HESgPtzD/+03rSCfZZP8CW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W5XnyAAAAN8AAAAPAAAAAAAAAAAAAAAAAJgCAABk&#10;cnMvZG93bnJldi54bWxQSwUGAAAAAAQABAD1AAAAjQMAAAAA&#10;" path="m,l9144,r,201168l,201168,,e" fillcolor="black" stroked="f" strokeweight="0">
                  <v:stroke miterlimit="66585f" joinstyle="miter" endcap="round"/>
                  <v:path arrowok="t" textboxrect="0,0,9144,201168"/>
                </v:shape>
                <v:shape id="Shape 592355" o:spid="_x0000_s1104" style="position:absolute;left:31638;top:12801;width:91;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wfMcA&#10;AADfAAAADwAAAGRycy9kb3ducmV2LnhtbESPQWvCQBSE7wX/w/IKvekmkUiNrqKF0lJPWsHrI/vM&#10;xmbfhuxWo7/eLQg9DjPzDTNf9rYRZ+p87VhBOkpAEJdO11wp2H+/D19B+ICssXFMCq7kYbkYPM2x&#10;0O7CWzrvQiUihH2BCkwIbSGlLw1Z9CPXEkfv6DqLIcqukrrDS4TbRmZJMpEWa44LBlt6M1T+7H6t&#10;gnV6NYcvu9p87Cs3TnN9OmbyptTLc7+agQjUh//wo/2pFeTTbJzn8Pcnf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XMHzHAAAA3wAAAA8AAAAAAAAAAAAAAAAAmAIAAGRy&#10;cy9kb3ducmV2LnhtbFBLBQYAAAAABAAEAPUAAACMAwAAAAA=&#10;" path="m,l9144,r,201168l,201168,,e" fillcolor="black" stroked="f" strokeweight="0">
                  <v:stroke miterlimit="66585f" joinstyle="miter" endcap="round"/>
                  <v:path arrowok="t" textboxrect="0,0,9144,201168"/>
                </v:shape>
                <v:shape id="Shape 592356" o:spid="_x0000_s1105" style="position:absolute;left:48371;top:12801;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uC8cA&#10;AADfAAAADwAAAGRycy9kb3ducmV2LnhtbESPQWvCQBSE7wX/w/KE3uomkYiNrqKCVNqTVvD6yD6z&#10;abNvQ3bV6K/vFgo9DjPzDTNf9rYRV+p87VhBOkpAEJdO11wpOH5uX6YgfEDW2DgmBXfysFwMnuZY&#10;aHfjPV0PoRIRwr5ABSaEtpDSl4Ys+pFriaN3dp3FEGVXSd3hLcJtI7MkmUiLNccFgy1tDJXfh4tV&#10;sE7v5vRuVx9vx8qN01x/nTP5UOp52K9mIAL14T/8195pBflrNs4n8Psnf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FrgvHAAAA3wAAAA8AAAAAAAAAAAAAAAAAmAIAAGRy&#10;cy9kb3ducmV2LnhtbFBLBQYAAAAABAAEAPUAAACMAwAAAAA=&#10;" path="m,l9144,r,201168l,201168,,e" fillcolor="black" stroked="f" strokeweight="0">
                  <v:stroke miterlimit="66585f" joinstyle="miter" endcap="round"/>
                  <v:path arrowok="t" textboxrect="0,0,9144,201168"/>
                </v:shape>
                <v:rect id="Rectangle 12816" o:spid="_x0000_s1106" style="position:absolute;left:24536;top:15361;width:947;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MhMMA&#10;AADeAAAADwAAAGRycy9kb3ducmV2LnhtbERPS4vCMBC+C/sfwix401QPUqtRxF3Ro48F9TY0Y1ts&#10;JqWJtvrrjSDsbT6+50znrSnFnWpXWFYw6EcgiFOrC84U/B1WvRiE88gaS8uk4EEO5rOvzhQTbRve&#10;0X3vMxFC2CWoIPe+SqR0aU4GXd9WxIG72NqgD7DOpK6xCeGmlMMoGkmDBYeGHCta5pRe9zejYB1X&#10;i9PGPpus/D2vj9vj+Ocw9kp1v9vFBISn1v+LP+6NDvOH8WAE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rMhMMAAADeAAAADwAAAAAAAAAAAAAAAACYAgAAZHJzL2Rv&#10;d25yZXYueG1sUEsFBgAAAAAEAAQA9QAAAIgDAAAAAA==&#10;" filled="f" stroked="f">
                  <v:textbox inset="0,0,0,0">
                    <w:txbxContent>
                      <w:p w:rsidR="005D60DA" w:rsidRDefault="00F527B8">
                        <w:pPr>
                          <w:spacing w:after="0" w:line="276" w:lineRule="auto"/>
                          <w:ind w:left="0" w:firstLine="0"/>
                          <w:jc w:val="left"/>
                        </w:pPr>
                        <w:r>
                          <w:rPr>
                            <w:b/>
                          </w:rPr>
                          <w:t>5</w:t>
                        </w:r>
                      </w:p>
                    </w:txbxContent>
                  </v:textbox>
                </v:rect>
                <v:rect id="Rectangle 12817" o:spid="_x0000_s1107" style="position:absolute;left:25237;top:15361;width:473;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H8QA&#10;AADeAAAADwAAAGRycy9kb3ducmV2LnhtbERPS4vCMBC+C/sfwix401QPWqtRZFfRo48F19vQzLZl&#10;m0lpoq3+eiMI3ubje85s0ZpSXKl2hWUFg34Egji1uuBMwc9x3YtBOI+ssbRMCm7kYDH/6Mww0bbh&#10;PV0PPhMhhF2CCnLvq0RKl+Zk0PVtRRy4P1sb9AHWmdQ1NiHclHIYRSNpsODQkGNFXzml/4eLUbCJ&#10;q+Xv1t6brFydN6fdafJ9nHilup/tcgrCU+vf4pd7q8P8YTwY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aR/EAAAA3gAAAA8AAAAAAAAAAAAAAAAAmAIAAGRycy9k&#10;b3ducmV2LnhtbFBLBQYAAAAABAAEAPUAAACJAwAAAAA=&#10;" filled="f" stroked="f">
                  <v:textbox inset="0,0,0,0">
                    <w:txbxContent>
                      <w:p w:rsidR="005D60DA" w:rsidRDefault="00F527B8">
                        <w:pPr>
                          <w:spacing w:after="0" w:line="276" w:lineRule="auto"/>
                          <w:ind w:left="0" w:firstLine="0"/>
                          <w:jc w:val="left"/>
                        </w:pPr>
                        <w:r>
                          <w:rPr>
                            <w:b/>
                          </w:rPr>
                          <w:t xml:space="preserve"> </w:t>
                        </w:r>
                      </w:p>
                    </w:txbxContent>
                  </v:textbox>
                </v:rect>
                <v:rect id="Rectangle 12820" o:spid="_x0000_s1108" style="position:absolute;left:39654;top:15361;width:947;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71scA&#10;AADeAAAADwAAAGRycy9kb3ducmV2LnhtbESPQW/CMAyF70j7D5En7QbpephKISDENsFxAyTgZjWm&#10;rWicqslot18/H5C42fLze++bLwfXqBt1ofZs4HWSgCIuvK25NHDYf44zUCEiW2w8k4FfCrBcPI3m&#10;mFvf8zfddrFUYsIhRwNVjG2udSgqchgmviWW28V3DqOsXalth72Yu0anSfKmHdYsCRW2tK6ouO5+&#10;nIFN1q5OW//Xl83HeXP8Ok7f99NozMvzsJqBijTEh/j+vbVSP81S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zO9bHAAAA3gAAAA8AAAAAAAAAAAAAAAAAmAIAAGRy&#10;cy9kb3ducmV2LnhtbFBLBQYAAAAABAAEAPUAAACMAwAAAAA=&#10;" filled="f" stroked="f">
                  <v:textbox inset="0,0,0,0">
                    <w:txbxContent>
                      <w:p w:rsidR="005D60DA" w:rsidRDefault="00F527B8">
                        <w:pPr>
                          <w:spacing w:after="0" w:line="276" w:lineRule="auto"/>
                          <w:ind w:left="0" w:firstLine="0"/>
                          <w:jc w:val="left"/>
                        </w:pPr>
                        <w:r>
                          <w:rPr>
                            <w:b/>
                          </w:rPr>
                          <w:t>8</w:t>
                        </w:r>
                      </w:p>
                    </w:txbxContent>
                  </v:textbox>
                </v:rect>
                <v:rect id="Rectangle 12821" o:spid="_x0000_s1109" style="position:absolute;left:40355;top:15379;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TcUA&#10;AADeAAAADwAAAGRycy9kb3ducmV2LnhtbERPS2uDQBC+F/oflin0Vtd4KMZmE0KbEI95FGxvgztV&#10;qTsr7lZtfn02EMhtPr7nLFaTacVAvWssK5hFMQji0uqGKwWfp+1LCsJ5ZI2tZVLwTw5Wy8eHBWba&#10;jnyg4egrEULYZaig9r7LpHRlTQZdZDviwP3Y3qAPsK+k7nEM4aaVSRy/SoMNh4YaO3qvqfw9/hkF&#10;u7Rbf+X2PFbt5ntX7Iv5x2nulXp+mtZvIDxN/i6+uXMd5idpMoPrO+E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55NxQAAAN4AAAAPAAAAAAAAAAAAAAAAAJgCAABkcnMv&#10;ZG93bnJldi54bWxQSwUGAAAAAAQABAD1AAAAigMAAAAA&#10;" filled="f" stroked="f">
                  <v:textbox inset="0,0,0,0">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v:textbox>
                </v:rect>
                <v:shape id="Shape 592357" o:spid="_x0000_s1110" style="position:absolute;left:18135;top:14813;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vR8YA&#10;AADfAAAADwAAAGRycy9kb3ducmV2LnhtbESPT4vCMBTE7wt+h/CEva2p/7UaRQVB9GRVvD6aZ1tt&#10;XkqT1frtNwsLexxm5jfMfNmYUjypdoVlBd1OBII4tbrgTMH5tP2agHAeWWNpmRS8ycFy0fqYY6zt&#10;i4/0THwmAoRdjApy76tYSpfmZNB1bEUcvJutDfog60zqGl8BbkrZi6KRNFhwWMixok1O6SP5Ngqu&#10;+830vE9RHi4DvqzH+t69JnelPtvNagbCU+P/w3/tnVYwnPb6wzH8/glf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uvR8YAAADfAAAADwAAAAAAAAAAAAAAAACYAgAAZHJz&#10;L2Rvd25yZXYueG1sUEsFBgAAAAAEAAQA9QAAAIsDAAAAAA==&#10;" path="m,l9144,r,21336l,21336,,e" fillcolor="black" stroked="f" strokeweight="0">
                  <v:stroke miterlimit="66585f" joinstyle="miter" endcap="round"/>
                  <v:path arrowok="t" textboxrect="0,0,9144,21336"/>
                </v:shape>
                <v:shape id="Shape 592358" o:spid="_x0000_s1111" style="position:absolute;left:18166;top:14813;width:13472;height:92;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5Q/8QA&#10;AADfAAAADwAAAGRycy9kb3ducmV2LnhtbERPz2vCMBS+D/wfwhN2m6lKRatRnCDssINWL94ezbMp&#10;Ni+lydpuf/1yEDx+fL83u8HWoqPWV44VTCcJCOLC6YpLBdfL8WMJwgdkjbVjUvBLHnbb0dsGM+16&#10;PlOXh1LEEPYZKjAhNJmUvjBk0U9cQxy5u2sthgjbUuoW+xhuazlLkoW0WHFsMNjQwVDxyH+sgn5V&#10;dNUVPymVJj+dv+e3P5felHofD/s1iEBDeImf7i+tIF3N5mkcHP/EL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P/EAAAA3wAAAA8AAAAAAAAAAAAAAAAAmAIAAGRycy9k&#10;b3ducmV2LnhtbFBLBQYAAAAABAAEAPUAAACJAwAAAAA=&#10;" path="m,l1347216,r,9144l,9144,,e" fillcolor="black" stroked="f" strokeweight="0">
                  <v:stroke miterlimit="66585f" joinstyle="miter" endcap="round"/>
                  <v:path arrowok="t" textboxrect="0,0,1347216,9144"/>
                </v:shape>
                <v:shape id="Shape 592359" o:spid="_x0000_s1112" style="position:absolute;left:31638;top:14813;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ersYA&#10;AADfAAAADwAAAGRycy9kb3ducmV2LnhtbESPT2vCQBTE7wW/w/KE3urG/ya6igqC2FOj4vWRfSbR&#10;7NuQ3Wr89t1CocdhZn7DLFatqcSDGldaVtDvRSCIM6tLzhWcjruPGQjnkTVWlknBixyslp23BSba&#10;PvmLHqnPRYCwS1BB4X2dSOmyggy6nq2Jg3e1jUEfZJNL3eAzwE0lB1E0kQZLDgsF1rQtKLun30bB&#10;5bCNT4cM5ed5xOfNVN/6l/Sm1Hu3Xc9BeGr9f/ivvdcKxvFgOI7h90/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iersYAAADfAAAADwAAAAAAAAAAAAAAAACYAgAAZHJz&#10;L2Rvd25yZXYueG1sUEsFBgAAAAAEAAQA9QAAAIsDAAAAAA==&#10;" path="m,l9144,r,21336l,21336,,e" fillcolor="black" stroked="f" strokeweight="0">
                  <v:stroke miterlimit="66585f" joinstyle="miter" endcap="round"/>
                  <v:path arrowok="t" textboxrect="0,0,9144,21336"/>
                </v:shape>
                <v:shape id="Shape 592360" o:spid="_x0000_s1113" style="position:absolute;left:31668;top:14813;width:16703;height:92;visibility:visible;mso-wrap-style:square;v-text-anchor:top" coordsize="1670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XpsUA&#10;AADfAAAADwAAAGRycy9kb3ducmV2LnhtbESPy4rCMBSG9wPzDuEMuBvTUbxVo8hgUdxZBV0emjNt&#10;meakNNFWn94sBJc//41vsepMJW7UuNKygp9+BII4s7rkXMHpmHxPQTiPrLGyTAru5GC1/PxYYKxt&#10;ywe6pT4XYYRdjAoK7+tYSpcVZND1bU0cvD/bGPRBNrnUDbZh3FRyEEVjabDk8FBgTb8FZf/p1SiI&#10;zttkcj1cNq2e7tmt23T4SEqlel/deg7CU+ff4Vd7pxWMZoPhOBAEnsA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JemxQAAAN8AAAAPAAAAAAAAAAAAAAAAAJgCAABkcnMv&#10;ZG93bnJldi54bWxQSwUGAAAAAAQABAD1AAAAigMAAAAA&#10;" path="m,l1670304,r,9144l,9144,,e" fillcolor="black" stroked="f" strokeweight="0">
                  <v:stroke miterlimit="66585f" joinstyle="miter" endcap="round"/>
                  <v:path arrowok="t" textboxrect="0,0,1670304,9144"/>
                </v:shape>
                <v:shape id="Shape 592361" o:spid="_x0000_s1114" style="position:absolute;left:48371;top:14813;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YFcgA&#10;AADfAAAADwAAAGRycy9kb3ducmV2LnhtbESPQWvCQBSE74X+h+UVems2UWub1FVUEIo9GZVcH9nX&#10;JJp9G7JbTf+9KxR6HGbmG2a2GEwrLtS7xrKCJIpBEJdWN1wpOOw3L+8gnEfW2FomBb/kYDF/fJhh&#10;pu2Vd3TJfSUChF2GCmrvu0xKV9Zk0EW2Iw7et+0N+iD7SuoerwFuWjmK46k02HBYqLGjdU3lOf8x&#10;CortOj1sS5RfxwkfV2/6lBT5Sannp2H5AcLT4P/Df+1PreA1HY2nC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lgVyAAAAN8AAAAPAAAAAAAAAAAAAAAAAJgCAABk&#10;cnMvZG93bnJldi54bWxQSwUGAAAAAAQABAD1AAAAjQMAAAAA&#10;" path="m,l9144,r,21336l,21336,,e" fillcolor="black" stroked="f" strokeweight="0">
                  <v:stroke miterlimit="66585f" joinstyle="miter" endcap="round"/>
                  <v:path arrowok="t" textboxrect="0,0,9144,21336"/>
                </v:shape>
                <v:shape id="Shape 592362" o:spid="_x0000_s1115" style="position:absolute;left:18135;top:15026;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itccA&#10;AADfAAAADwAAAGRycy9kb3ducmV2LnhtbESPT2vCQBTE74V+h+UVequbRBSNrqKCVNqTf8DrI/vM&#10;RrNvQ3bV6KfvFgo9DjPzG2Y672wtbtT6yrGCtJeAIC6crrhUcNivP0YgfEDWWDsmBQ/yMJ+9vkwx&#10;1+7OW7rtQikihH2OCkwITS6lLwxZ9D3XEEfv5FqLIcq2lLrFe4TbWmZJMpQWK44LBhtaGSouu6tV&#10;sEwf5vhlF9+fh9L104E+nzL5VOr9rVtMQATqwn/4r73RCgbjrD/M4PdP/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SYrXHAAAA3wAAAA8AAAAAAAAAAAAAAAAAmAIAAGRy&#10;cy9kb3ducmV2LnhtbFBLBQYAAAAABAAEAPUAAACMAwAAAAA=&#10;" path="m,l9144,r,201168l,201168,,e" fillcolor="black" stroked="f" strokeweight="0">
                  <v:stroke miterlimit="66585f" joinstyle="miter" endcap="round"/>
                  <v:path arrowok="t" textboxrect="0,0,9144,201168"/>
                </v:shape>
                <v:shape id="Shape 592363" o:spid="_x0000_s1116" style="position:absolute;left:31638;top:15026;width:91;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7HLsgA&#10;AADfAAAADwAAAGRycy9kb3ducmV2LnhtbESPT2sCMRTE7wW/Q3hCb5r9g9JujWIL0qKnboVeH5vn&#10;ZtvNy7KJuvbTG0HocZiZ3zCL1WBbcaLeN44VpNMEBHHldMO1gv3XZvIEwgdkja1jUnAhD6vl6GGB&#10;hXZn/qRTGWoRIewLVGBC6AopfWXIop+6jjh6B9dbDFH2tdQ9niPctjJLkrm02HBcMNjRm6Hqtzxa&#10;Ba/pxXxv7Xr3vq9dns70zyGTf0o9jof1C4hAQ/gP39sfWsHsOcvnOdz+xC8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3scuyAAAAN8AAAAPAAAAAAAAAAAAAAAAAJgCAABk&#10;cnMvZG93bnJldi54bWxQSwUGAAAAAAQABAD1AAAAjQMAAAAA&#10;" path="m,l9144,r,201168l,201168,,e" fillcolor="black" stroked="f" strokeweight="0">
                  <v:stroke miterlimit="66585f" joinstyle="miter" endcap="round"/>
                  <v:path arrowok="t" textboxrect="0,0,9144,201168"/>
                </v:shape>
                <v:shape id="Shape 592364" o:spid="_x0000_s1117" style="position:absolute;left:48371;top:15026;width:92;height:2012;visibility:visible;mso-wrap-style:square;v-text-anchor:top" coordsize="91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fWscA&#10;AADfAAAADwAAAGRycy9kb3ducmV2LnhtbESPQWvCQBSE7wX/w/IK3uomsUobXUWFUqknrdDrI/vM&#10;xmbfhuxWo7/eFQoeh5n5hpnOO1uLE7W+cqwgHSQgiAunKy4V7L8/Xt5A+ICssXZMCi7kYT7rPU0x&#10;1+7MWzrtQikihH2OCkwITS6lLwxZ9APXEEfv4FqLIcq2lLrFc4TbWmZJMpYWK44LBhtaGSp+d39W&#10;wTK9mJ8vu9h87ks3TEf6eMjkVan+c7eYgAjUhUf4v73WCkbv2XD8Cvc/8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3X1rHAAAA3wAAAA8AAAAAAAAAAAAAAAAAmAIAAGRy&#10;cy9kb3ducmV2LnhtbFBLBQYAAAAABAAEAPUAAACMAwAAAAA=&#10;" path="m,l9144,r,201168l,201168,,e" fillcolor="black" stroked="f" strokeweight="0">
                  <v:stroke miterlimit="66585f" joinstyle="miter" endcap="round"/>
                  <v:path arrowok="t" textboxrect="0,0,9144,201168"/>
                </v:shape>
                <v:rect id="Rectangle 12832" o:spid="_x0000_s1118" style="position:absolute;left:24536;top:17586;width:947;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W58QA&#10;AADeAAAADwAAAGRycy9kb3ducmV2LnhtbERPTWvCQBC9C/0PyxS86aYRJKauIq2iRzUF29uQnSah&#10;2dmQXU3017uC0Ns83ufMl72pxYVaV1lW8DaOQBDnVldcKPjKNqMEhPPIGmvLpOBKDpaLl8EcU207&#10;PtDl6AsRQtilqKD0vkmldHlJBt3YNsSB+7WtQR9gW0jdYhfCTS3jKJpKgxWHhhIb+igp/zuejYJt&#10;0qy+d/bWFfX6Z3van2af2cwrNXztV+8gPPX+X/x073SYHye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0lufEAAAA3gAAAA8AAAAAAAAAAAAAAAAAmAIAAGRycy9k&#10;b3ducmV2LnhtbFBLBQYAAAAABAAEAPUAAACJAwAAAAA=&#10;" filled="f" stroked="f">
                  <v:textbox inset="0,0,0,0">
                    <w:txbxContent>
                      <w:p w:rsidR="005D60DA" w:rsidRDefault="00F527B8">
                        <w:pPr>
                          <w:spacing w:after="0" w:line="276" w:lineRule="auto"/>
                          <w:ind w:left="0" w:firstLine="0"/>
                          <w:jc w:val="left"/>
                        </w:pPr>
                        <w:r>
                          <w:rPr>
                            <w:b/>
                          </w:rPr>
                          <w:t>6</w:t>
                        </w:r>
                      </w:p>
                    </w:txbxContent>
                  </v:textbox>
                </v:rect>
                <v:rect id="Rectangle 12833" o:spid="_x0000_s1119" style="position:absolute;left:25237;top:17586;width:473;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zfMQA&#10;AADeAAAADwAAAGRycy9kb3ducmV2LnhtbERPTYvCMBC9C/6HMMLeNFVhqdUo4q7o0VVBvQ3N2Bab&#10;SWmi7e6vNwuCt3m8z5ktWlOKB9WusKxgOIhAEKdWF5wpOB7W/RiE88gaS8uk4JccLObdzgwTbRv+&#10;ocfeZyKEsEtQQe59lUjp0pwMuoGtiAN3tbVBH2CdSV1jE8JNKUdR9CkNFhwacqxolVN629+Ngk1c&#10;Lc9b+9dk5fdlc9qdJl+HiVfqo9cupyA8tf4tfrm3Oswfxe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4M3zEAAAA3gAAAA8AAAAAAAAAAAAAAAAAmAIAAGRycy9k&#10;b3ducmV2LnhtbFBLBQYAAAAABAAEAPUAAACJAwAAAAA=&#10;" filled="f" stroked="f">
                  <v:textbox inset="0,0,0,0">
                    <w:txbxContent>
                      <w:p w:rsidR="005D60DA" w:rsidRDefault="00F527B8">
                        <w:pPr>
                          <w:spacing w:after="0" w:line="276" w:lineRule="auto"/>
                          <w:ind w:left="0" w:firstLine="0"/>
                          <w:jc w:val="left"/>
                        </w:pPr>
                        <w:r>
                          <w:rPr>
                            <w:b/>
                          </w:rPr>
                          <w:t xml:space="preserve"> </w:t>
                        </w:r>
                      </w:p>
                    </w:txbxContent>
                  </v:textbox>
                </v:rect>
                <v:rect id="Rectangle 12836" o:spid="_x0000_s1120" style="position:absolute;left:39319;top:17586;width:1879;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5MUA&#10;AADeAAAADwAAAGRycy9kb3ducmV2LnhtbERPTWvCQBC9C/6HZYTedKOFEKNrCLZijq0WrLchO01C&#10;s7Mhu5q0v75bKPQ2j/c522w0rbhT7xrLCpaLCARxaXXDlYK382GegHAeWWNrmRR8kYNsN51sMdV2&#10;4Fe6n3wlQgi7FBXU3neplK6syaBb2I44cB+2N+gD7CupexxCuGnlKopiabDh0FBjR/uays/TzSg4&#10;Jl3+XtjvoWqfr8fLy2X9dF57pR5mY74B4Wn0/+I/d6HD/FXyGM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5DkxQAAAN4AAAAPAAAAAAAAAAAAAAAAAJgCAABkcnMv&#10;ZG93bnJldi54bWxQSwUGAAAAAAQABAD1AAAAigMAAAAA&#10;" filled="f" stroked="f">
                  <v:textbox inset="0,0,0,0">
                    <w:txbxContent>
                      <w:p w:rsidR="005D60DA" w:rsidRDefault="00F527B8">
                        <w:pPr>
                          <w:spacing w:after="0" w:line="276" w:lineRule="auto"/>
                          <w:ind w:left="0" w:firstLine="0"/>
                          <w:jc w:val="left"/>
                        </w:pPr>
                        <w:r>
                          <w:rPr>
                            <w:b/>
                          </w:rPr>
                          <w:t>10</w:t>
                        </w:r>
                      </w:p>
                    </w:txbxContent>
                  </v:textbox>
                </v:rect>
                <v:rect id="Rectangle 12837" o:spid="_x0000_s1121" style="position:absolute;left:40721;top:17604;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1f8UA&#10;AADeAAAADwAAAGRycy9kb3ducmV2LnhtbERPTWvCQBC9F/oflin01mxqQWN0FWkretRYSL0N2WkS&#10;mp0N2dXE/vquIHibx/uc+XIwjThT52rLCl6jGARxYXXNpYKvw/olAeE8ssbGMim4kIPl4vFhjqm2&#10;Pe/pnPlShBB2KSqovG9TKV1RkUEX2ZY4cD+2M+gD7EqpO+xDuGnkKI7H0mDNoaHClt4rKn6zk1Gw&#10;SdrV99b+9WXzedzku3z6cZh6pZ6fhtUMhKfB38U391aH+aPkbQ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zV/xQAAAN4AAAAPAAAAAAAAAAAAAAAAAJgCAABkcnMv&#10;ZG93bnJldi54bWxQSwUGAAAAAAQABAD1AAAAigMAAAAA&#10;" filled="f" stroked="f">
                  <v:textbox inset="0,0,0,0">
                    <w:txbxContent>
                      <w:p w:rsidR="005D60DA" w:rsidRDefault="00F527B8">
                        <w:pPr>
                          <w:spacing w:after="0" w:line="276" w:lineRule="auto"/>
                          <w:ind w:left="0" w:firstLine="0"/>
                          <w:jc w:val="left"/>
                        </w:pPr>
                        <w:r>
                          <w:rPr>
                            <w:rFonts w:ascii="Times New Roman" w:eastAsia="Times New Roman" w:hAnsi="Times New Roman" w:cs="Times New Roman"/>
                          </w:rPr>
                          <w:t xml:space="preserve"> </w:t>
                        </w:r>
                      </w:p>
                    </w:txbxContent>
                  </v:textbox>
                </v:rect>
                <v:shape id="Shape 592365" o:spid="_x0000_s1122" style="position:absolute;left:18135;top:17038;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eFsYA&#10;AADfAAAADwAAAGRycy9kb3ducmV2LnhtbESPT4vCMBTE7wt+h/AEb2vq/7UaRYWFRU9WxeujedtW&#10;m5fSZLV+e7MgeBxm5jfMfNmYUtyodoVlBb1uBII4tbrgTMHx8P35BcJ5ZI2lZVLwIAfLRetjjrG2&#10;d97TLfGZCBB2MSrIva9iKV2ak0HXtRVx8H5tbdAHWWdS13gPcFPKfhSNpcGCw0KOFW1ySq/Jn1Fw&#10;3m6mx22Kcnca8mk90ZfeObko1Wk3qxkIT41/h1/tH61gNO0PxiP4/xO+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eFsYAAADfAAAADwAAAAAAAAAAAAAAAACYAgAAZHJz&#10;L2Rvd25yZXYueG1sUEsFBgAAAAAEAAQA9QAAAIsDAAAAAA==&#10;" path="m,l9144,r,21336l,21336,,e" fillcolor="black" stroked="f" strokeweight="0">
                  <v:stroke miterlimit="66585f" joinstyle="miter" endcap="round"/>
                  <v:path arrowok="t" textboxrect="0,0,9144,21336"/>
                </v:shape>
                <v:shape id="Shape 592366" o:spid="_x0000_s1123" style="position:absolute;left:18166;top:17038;width:13472;height:92;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rq8cA&#10;AADfAAAADwAAAGRycy9kb3ducmV2LnhtbESPQWvCQBSE74X+h+UVequbKgkaXaUVhB560OjF2yP7&#10;zAazb0N2m6T99V1B8DjMzDfMajPaRvTU+dqxgvdJAoK4dLrmSsHpuHubg/ABWWPjmBT8kofN+vlp&#10;hbl2Ax+oL0IlIoR9jgpMCG0upS8NWfQT1xJH7+I6iyHKrpK6wyHCbSOnSZJJizXHBYMtbQ2V1+LH&#10;KhgWZV+f8JNSaYr94Xt2/nPpWanXl/FjCSLQGB7he/tLK0gX01mWwe1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Bq6vHAAAA3wAAAA8AAAAAAAAAAAAAAAAAmAIAAGRy&#10;cy9kb3ducmV2LnhtbFBLBQYAAAAABAAEAPUAAACMAwAAAAA=&#10;" path="m,l1347216,r,9144l,9144,,e" fillcolor="black" stroked="f" strokeweight="0">
                  <v:stroke miterlimit="66585f" joinstyle="miter" endcap="round"/>
                  <v:path arrowok="t" textboxrect="0,0,1347216,9144"/>
                </v:shape>
                <v:shape id="Shape 592367" o:spid="_x0000_s1124" style="position:absolute;left:31638;top:17038;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l+scA&#10;AADfAAAADwAAAGRycy9kb3ducmV2LnhtbESPS4vCQBCE7wv+h6GFva0TH+sjOooKgujJqHhtMm0S&#10;zfSEzKzGf7+zsOCxqKqvqNmiMaV4UO0Kywq6nQgEcWp1wZmC03HzNQbhPLLG0jIpeJGDxbz1McNY&#10;2ycf6JH4TAQIuxgV5N5XsZQuzcmg69iKOHhXWxv0QdaZ1DU+A9yUshdFQ2mw4LCQY0XrnNJ78mMU&#10;XHbryWmXotyfB3xejfSte0luSn22m+UUhKfGv8P/7a1W8D3p9Ycj+Ps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ZfrHAAAA3wAAAA8AAAAAAAAAAAAAAAAAmAIAAGRy&#10;cy9kb3ducmV2LnhtbFBLBQYAAAAABAAEAPUAAACMAwAAAAA=&#10;" path="m,l9144,r,21336l,21336,,e" fillcolor="black" stroked="f" strokeweight="0">
                  <v:stroke miterlimit="66585f" joinstyle="miter" endcap="round"/>
                  <v:path arrowok="t" textboxrect="0,0,9144,21336"/>
                </v:shape>
                <v:shape id="Shape 592368" o:spid="_x0000_s1125" style="position:absolute;left:31668;top:17038;width:16703;height:92;visibility:visible;mso-wrap-style:square;v-text-anchor:top" coordsize="1670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boMQA&#10;AADfAAAADwAAAGRycy9kb3ducmV2LnhtbERPy4rCMBTdD8w/hDvgbkxH8VWNIoNFcWcVdHlp7rRl&#10;mpvSRFv9erMQXB7Oe7HqTCVu1LjSsoKffgSCOLO65FzB6Zh8T0E4j6yxskwK7uRgtfz8WGCsbcsH&#10;uqU+FyGEXYwKCu/rWEqXFWTQ9W1NHLg/2xj0ATa51A22IdxUchBFY2mw5NBQYE2/BWX/6dUoiM7b&#10;ZHI9XDatnu7Zrdt0+EhKpXpf3XoOwlPn3+KXe6cVjGaD4TgMDn/CF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m6DEAAAA3wAAAA8AAAAAAAAAAAAAAAAAmAIAAGRycy9k&#10;b3ducmV2LnhtbFBLBQYAAAAABAAEAPUAAACJAwAAAAA=&#10;" path="m,l1670304,r,9144l,9144,,e" fillcolor="black" stroked="f" strokeweight="0">
                  <v:stroke miterlimit="66585f" joinstyle="miter" endcap="round"/>
                  <v:path arrowok="t" textboxrect="0,0,1670304,9144"/>
                </v:shape>
                <v:shape id="Shape 592369" o:spid="_x0000_s1126" style="position:absolute;left:48371;top:17038;width:92;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UE8cA&#10;AADfAAAADwAAAGRycy9kb3ducmV2LnhtbESPT2vCQBTE7wW/w/KE3urGP1UTXUUFQezJqHh9ZJ9J&#10;NPs2ZLcav323UOhxmJnfMPNlayrxoMaVlhX0exEI4szqknMFp+P2YwrCeWSNlWVS8CIHy0XnbY6J&#10;tk8+0CP1uQgQdgkqKLyvEyldVpBB17M1cfCutjHog2xyqRt8Brip5CCKxtJgyWGhwJo2BWX39Nso&#10;uOw38Wmfofw6j/i8nuhb/5LelHrvtqsZCE+t/w//tXdawWc8GI5j+P0Tv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UVBPHAAAA3wAAAA8AAAAAAAAAAAAAAAAAmAIAAGRy&#10;cy9kb3ducmV2LnhtbFBLBQYAAAAABAAEAPUAAACMAwAAAAA=&#10;" path="m,l9144,r,21336l,21336,,e" fillcolor="black" stroked="f" strokeweight="0">
                  <v:stroke miterlimit="66585f" joinstyle="miter" endcap="round"/>
                  <v:path arrowok="t" textboxrect="0,0,9144,21336"/>
                </v:shape>
                <v:shape id="Shape 592370" o:spid="_x0000_s1127" style="position:absolute;left:18135;top:17251;width:92;height:1982;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79scA&#10;AADfAAAADwAAAGRycy9kb3ducmV2LnhtbESPy2rCQBSG94LvMByhG9GJ19rUUYoi1E2hahfdHTKn&#10;uZg5EzJjEt/eWRRc/vw3vvW2M6VoqHa5ZQWTcQSCOLE651TB5XwYrUA4j6yxtEwK7uRgu+n31hhr&#10;2/I3NSefijDCLkYFmfdVLKVLMjLoxrYiDt6frQ36IOtU6hrbMG5KOY2ipTSYc3jIsKJdRsn1dDMK&#10;ZsWqbY/dzv0U8/t+uPiS8+K3Uepl0H28g/DU+Wf4v/2pFSzeprPXQBB4AgvI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mu/bHAAAA3wAAAA8AAAAAAAAAAAAAAAAAmAIAAGRy&#10;cy9kb3ducmV2LnhtbFBLBQYAAAAABAAEAPUAAACMAwAAAAA=&#10;" path="m,l9144,r,198120l,198120,,e" fillcolor="black" stroked="f" strokeweight="0">
                  <v:stroke miterlimit="66585f" joinstyle="miter" endcap="round"/>
                  <v:path arrowok="t" textboxrect="0,0,9144,198120"/>
                </v:shape>
                <v:shape id="Shape 592371" o:spid="_x0000_s1128" style="position:absolute;left:18135;top:192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CMkA&#10;AADfAAAADwAAAGRycy9kb3ducmV2LnhtbESPQWvCQBSE70L/w/KEXkQ3KjU1dRUpFSqIohZ6few+&#10;k9Ds25DdxrS/visUPA4z8w2zWHW2Ei01vnSsYDxKQBBrZ0rOFXycN8NnED4gG6wck4If8rBaPvQW&#10;mBl35SO1p5CLCGGfoYIihDqT0uuCLPqRq4mjd3GNxRBlk0vT4DXCbSUnSTKTFkuOCwXW9FqQ/jp9&#10;WwWfODsOKD3M9+vft1RX591h22qlHvvd+gVEoC7cw//td6PgaT6ZpmO4/Y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FQ/CMkAAADfAAAADwAAAAAAAAAAAAAAAACYAgAA&#10;ZHJzL2Rvd25yZXYueG1sUEsFBgAAAAAEAAQA9QAAAI4DAAAAAA==&#10;" path="m,l9144,r,9144l,9144,,e" fillcolor="black" stroked="f" strokeweight="0">
                  <v:stroke miterlimit="66585f" joinstyle="miter" endcap="round"/>
                  <v:path arrowok="t" textboxrect="0,0,9144,9144"/>
                </v:shape>
                <v:shape id="Shape 592372" o:spid="_x0000_s1129" style="position:absolute;left:18135;top:192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hf8oA&#10;AADfAAAADwAAAGRycy9kb3ducmV2LnhtbESP3WrCQBSE7wt9h+UUelN005Qaja4ipQULUvEHvD3s&#10;HpPQ7NmQ3cbo07uFQi+HmfmGmS16W4uOWl85VvA8TEAQa2cqLhQc9h+DMQgfkA3WjknBhTws5vd3&#10;M8yNO/OWul0oRISwz1FBGUKTS+l1SRb90DXE0Tu51mKIsi2kafEc4baWaZKMpMWK40KJDb2VpL93&#10;P1bBEUfbJ8o2k6/l9T3T9X69+ey0Uo8P/XIKIlAf/sN/7ZVR8DpJX7IUfv/ELyD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SGoX/KAAAA3wAAAA8AAAAAAAAAAAAAAAAAmAIA&#10;AGRycy9kb3ducmV2LnhtbFBLBQYAAAAABAAEAPUAAACPAwAAAAA=&#10;" path="m,l9144,r,9144l,9144,,e" fillcolor="black" stroked="f" strokeweight="0">
                  <v:stroke miterlimit="66585f" joinstyle="miter" endcap="round"/>
                  <v:path arrowok="t" textboxrect="0,0,9144,9144"/>
                </v:shape>
                <v:shape id="Shape 592373" o:spid="_x0000_s1130" style="position:absolute;left:18166;top:19233;width:13472;height:91;visibility:visible;mso-wrap-style:square;v-text-anchor:top" coordsize="13472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7sgA&#10;AADfAAAADwAAAGRycy9kb3ducmV2LnhtbESPQWvCQBSE74X+h+UJvdWNhrQaXaUtFHrwUFMv3h7Z&#10;ZzaYfRuy2yTtr3cFweMwM98w6+1oG9FT52vHCmbTBARx6XTNlYLDz+fzAoQPyBobx6TgjzxsN48P&#10;a8y1G3hPfREqESHsc1RgQmhzKX1pyKKfupY4eifXWQxRdpXUHQ4Rbhs5T5IXabHmuGCwpQ9D5bn4&#10;tQqGZdnXB3ynTJrie79Lj/8uOyr1NBnfViACjeEevrW/tIJsOU9fU7j+iV9Ab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757uyAAAAN8AAAAPAAAAAAAAAAAAAAAAAJgCAABk&#10;cnMvZG93bnJldi54bWxQSwUGAAAAAAQABAD1AAAAjQMAAAAA&#10;" path="m,l1347216,r,9144l,9144,,e" fillcolor="black" stroked="f" strokeweight="0">
                  <v:stroke miterlimit="66585f" joinstyle="miter" endcap="round"/>
                  <v:path arrowok="t" textboxrect="0,0,1347216,9144"/>
                </v:shape>
                <v:shape id="Shape 592374" o:spid="_x0000_s1131" style="position:absolute;left:31638;top:17251;width:91;height:1982;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99ckA&#10;AADfAAAADwAAAGRycy9kb3ducmV2LnhtbESPS2vDMBCE74X+B7GFXkoiN3FebpRQUgrJpZDXIbfF&#10;2vhRa2Us1Xb+fVUI9DjMzDfMct2bSrTUuMKygtdhBII4tbrgTMHp+DmYg3AeWWNlmRTcyMF69fiw&#10;xETbjvfUHnwmAoRdggpy7+tESpfmZNANbU0cvKttDPogm0zqBrsAN5UcRdFUGiw4LORY0yan9Pvw&#10;YxSMy3nX7fqNO5fx7eNl8iXj8tIq9fzUv7+B8NT7//C9vdUKJovReBbD35/wBe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299ckAAADfAAAADwAAAAAAAAAAAAAAAACYAgAA&#10;ZHJzL2Rvd25yZXYueG1sUEsFBgAAAAAEAAQA9QAAAI4DAAAAAA==&#10;" path="m,l9144,r,198120l,198120,,e" fillcolor="black" stroked="f" strokeweight="0">
                  <v:stroke miterlimit="66585f" joinstyle="miter" endcap="round"/>
                  <v:path arrowok="t" textboxrect="0,0,9144,198120"/>
                </v:shape>
                <v:shape id="Shape 592375" o:spid="_x0000_s1132" style="position:absolute;left:31638;top:1923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85C8kA&#10;AADfAAAADwAAAGRycy9kb3ducmV2LnhtbESP3WrCQBSE7wu+w3IKvSm6qaLR6CpSWmhBFH/A28Pu&#10;aRLMng3ZbYx9+m6h4OUwM98wi1VnK9FS40vHCl4GCQhi7UzJuYLT8b0/BeEDssHKMSm4kYfVsvew&#10;wMy4K++pPYRcRAj7DBUUIdSZlF4XZNEPXE0cvS/XWAxRNrk0DV4j3FZymCQTabHkuFBgTa8F6cvh&#10;2yo442T/TOlutl3/vKW6Om52n61W6umxW89BBOrCPfzf/jAKxrPhKB3D35/4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285C8kAAADfAAAADwAAAAAAAAAAAAAAAACYAgAA&#10;ZHJzL2Rvd25yZXYueG1sUEsFBgAAAAAEAAQA9QAAAI4DAAAAAA==&#10;" path="m,l9144,r,9144l,9144,,e" fillcolor="black" stroked="f" strokeweight="0">
                  <v:stroke miterlimit="66585f" joinstyle="miter" endcap="round"/>
                  <v:path arrowok="t" textboxrect="0,0,9144,9144"/>
                </v:shape>
                <v:shape id="Shape 592376" o:spid="_x0000_s1133" style="position:absolute;left:31668;top:19233;width:16703;height:91;visibility:visible;mso-wrap-style:square;v-text-anchor:top" coordsize="16703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8lMgA&#10;AADfAAAADwAAAGRycy9kb3ducmV2LnhtbESPT2vCQBTE7wW/w/KE3pqNin+auopIg6U304IeH9ln&#10;Esy+DdnVRD99tyB4HGbmN8xy3ZtaXKl1lWUFoygGQZxbXXGh4PcnfVuAcB5ZY22ZFNzIwXo1eFli&#10;om3He7pmvhABwi5BBaX3TSKly0sy6CLbEAfvZFuDPsi2kLrFLsBNLcdxPJMGKw4LJTa0LSk/Zxej&#10;ID7s0vllf/zs9OKb3abLJve0Uup12G8+QHjq/TP8aH9pBdP38WQ+g/8/4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DyUyAAAAN8AAAAPAAAAAAAAAAAAAAAAAJgCAABk&#10;cnMvZG93bnJldi54bWxQSwUGAAAAAAQABAD1AAAAjQMAAAAA&#10;" path="m,l1670304,r,9144l,9144,,e" fillcolor="black" stroked="f" strokeweight="0">
                  <v:stroke miterlimit="66585f" joinstyle="miter" endcap="round"/>
                  <v:path arrowok="t" textboxrect="0,0,1670304,9144"/>
                </v:shape>
                <v:shape id="Shape 592377" o:spid="_x0000_s1134" style="position:absolute;left:48371;top:17251;width:92;height:1982;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jgsoA&#10;AADfAAAADwAAAGRycy9kb3ducmV2LnhtbESPS2sCQRCE7wH/w9CClxBn4yPq6ijBEDAXwUcOuTU7&#10;7T7c6Vl2xt3132cCQo5FVX1FrTadKUVDtcstK3gdRiCIE6tzThWcT58vcxDOI2ssLZOCOznYrHtP&#10;K4y1bflAzdGnIkDYxagg876KpXRJRgbd0FbEwbvY2qAPsk6lrrENcFPKURS9SYM5h4UMK9pmlFyP&#10;N6NgXMzb9qvbuu9icv94nu7lpPhplBr0u/clCE+d/w8/2jutYLoYjWcz+PsTvo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KPI4LKAAAA3wAAAA8AAAAAAAAAAAAAAAAAmAIA&#10;AGRycy9kb3ducmV2LnhtbFBLBQYAAAAABAAEAPUAAACPAwAAAAA=&#10;" path="m,l9144,r,198120l,198120,,e" fillcolor="black" stroked="f" strokeweight="0">
                  <v:stroke miterlimit="66585f" joinstyle="miter" endcap="round"/>
                  <v:path arrowok="t" textboxrect="0,0,9144,198120"/>
                </v:shape>
                <v:shape id="Shape 592378" o:spid="_x0000_s1135" style="position:absolute;left:48371;top:192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WlcYA&#10;AADfAAAADwAAAGRycy9kb3ducmV2LnhtbERPXWvCMBR9H/gfwh3sZWiqop3VKCIbTBiKOvD1kty1&#10;xeamNFmt+/XmQdjj4XwvVp2tREuNLx0rGA4SEMTamZJzBd+nj/4bCB+QDVaOScGNPKyWvacFZsZd&#10;+UDtMeQihrDPUEERQp1J6XVBFv3A1cSR+3GNxRBhk0vT4DWG20qOkmQqLZYcGwqsaVOQvhx/rYIz&#10;Tg+vlO5nu/Xfe6qr09d+22qlXp679RxEoC78ix/uT6NgMhuN0zg4/o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6WlcYAAADfAAAADwAAAAAAAAAAAAAAAACYAgAAZHJz&#10;L2Rvd25yZXYueG1sUEsFBgAAAAAEAAQA9QAAAIsDAAAAAA==&#10;" path="m,l9144,r,9144l,9144,,e" fillcolor="black" stroked="f" strokeweight="0">
                  <v:stroke miterlimit="66585f" joinstyle="miter" endcap="round"/>
                  <v:path arrowok="t" textboxrect="0,0,9144,9144"/>
                </v:shape>
                <v:shape id="Shape 592379" o:spid="_x0000_s1136" style="position:absolute;left:48371;top:192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zDsoA&#10;AADfAAAADwAAAGRycy9kb3ducmV2LnhtbESP3WrCQBSE7wt9h+UUelN0U0uNia4ixUILovgD3h52&#10;j0lo9mzIrjHt03cLBS+HmfmGmS16W4uOWl85VvA8TEAQa2cqLhQcD++DCQgfkA3WjknBN3lYzO/v&#10;Zpgbd+UddftQiAhhn6OCMoQml9Lrkiz6oWuIo3d2rcUQZVtI0+I1wm0tR0kylhYrjgslNvRWkv7a&#10;X6yCE453T5Rus83yZ5Xq+rDefnZaqceHfjkFEagPt/B/+8MoeM1GL2kGf3/i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oiMw7KAAAA3wAAAA8AAAAAAAAAAAAAAAAAmAIA&#10;AGRycy9kb3ducmV2LnhtbFBLBQYAAAAABAAEAPUAAACPAwAAAAA=&#10;" path="m,l9144,r,9144l,9144,,e" fillcolor="black" stroked="f" strokeweight="0">
                  <v:stroke miterlimit="66585f" joinstyle="miter" endcap="round"/>
                  <v:path arrowok="t" textboxrect="0,0,9144,9144"/>
                </v:shape>
                <v:shape id="Shape 592380" o:spid="_x0000_s1137" style="position:absolute;top:19202;width:61325;height:1524;visibility:visible;mso-wrap-style:square;v-text-anchor:top" coordsize="6132576,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I/McA&#10;AADfAAAADwAAAGRycy9kb3ducmV2LnhtbESPy2rCQBSG9wXfYThCd3WiUi+po4hocVXQFt0eMsck&#10;NXMmzowm9ek7C8Hlz3/jmy1aU4kbOV9aVtDvJSCIM6tLzhX8fG/eJiB8QNZYWSYFf+RhMe+8zDDV&#10;tuEd3fYhF3GEfYoKihDqVEqfFWTQ92xNHL2TdQZDlC6X2mETx00lB0kykgZLjg8F1rQqKDvvr0ZB&#10;Nm6+7ufN1f2a9er02R6Ox8uSlXrttssPEIHa8Aw/2lut4H06GE4iQeSJLC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iPzHAAAA3wAAAA8AAAAAAAAAAAAAAAAAmAIAAGRy&#10;cy9kb3ducmV2LnhtbFBLBQYAAAAABAAEAPUAAACMAwAAAAA=&#10;" path="m,l6132576,r,152400l,152400,,e" stroked="f" strokeweight="0">
                  <v:stroke miterlimit="66585f" joinstyle="miter" endcap="round"/>
                  <v:path arrowok="t" textboxrect="0,0,6132576,152400"/>
                </v:shape>
                <v:rect id="Rectangle 452043" o:spid="_x0000_s1138" style="position:absolute;top:19263;width:423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Gf8gA&#10;AADfAAAADwAAAGRycy9kb3ducmV2LnhtbESPW2vCQBSE3wX/w3KEvunGS0Wjq4i26GO9gPp2yB6T&#10;YPZsyG5N9Nd3C4U+DjPzDTNfNqYQD6pcbllBvxeBIE6szjlVcDp+dicgnEfWWFgmBU9ysFy0W3OM&#10;ta15T4+DT0WAsItRQeZ9GUvpkowMup4tiYN3s5VBH2SVSl1hHeCmkIMoGkuDOYeFDEtaZ5TcD99G&#10;wXZSri47+6rT4uO6PX+dp5vj1Cv11mlWMxCeGv8f/mvvtILR+yAaDeH3T/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jUZ/yAAAAN8AAAAPAAAAAAAAAAAAAAAAAJgCAABk&#10;cnMvZG93bnJldi54bWxQSwUGAAAAAAQABAD1AAAAjQMAAAAA&#10;" filled="f" stroked="f">
                  <v:textbox inset="0,0,0,0">
                    <w:txbxContent>
                      <w:p w:rsidR="005D60DA" w:rsidRDefault="00F527B8">
                        <w:pPr>
                          <w:spacing w:after="0" w:line="276" w:lineRule="auto"/>
                          <w:ind w:left="0" w:firstLine="0"/>
                          <w:jc w:val="left"/>
                        </w:pPr>
                        <w:r>
                          <w:rPr>
                            <w:b/>
                            <w:u w:val="single" w:color="000000"/>
                          </w:rPr>
                          <w:t>17.15</w:t>
                        </w:r>
                      </w:p>
                    </w:txbxContent>
                  </v:textbox>
                </v:rect>
                <v:rect id="Rectangle 452044" o:spid="_x0000_s1139" style="position:absolute;left:3169;top:19263;width:4125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eC8gA&#10;AADfAAAADwAAAGRycy9kb3ducmV2LnhtbESPT2vCQBTE74V+h+UVvNVNJZYYXUVaRY/+A/X2yD6T&#10;0OzbkF1N7KfvCgWPw8z8hpnMOlOJGzWutKzgox+BIM6sLjlXcNgv3xMQziNrrCyTgjs5mE1fXyaY&#10;atvylm47n4sAYZeigsL7OpXSZQUZdH1bEwfvYhuDPsgml7rBNsBNJQdR9CkNlhwWCqzpq6DsZ3c1&#10;ClZJPT+t7W+bV4vz6rg5jr73I69U762bj0F46vwz/N9eawXxcBDFMTz+hC8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N4LyAAAAN8AAAAPAAAAAAAAAAAAAAAAAJgCAABk&#10;cnMvZG93bnJldi54bWxQSwUGAAAAAAQABAD1AAAAjQMAAAAA&#10;" filled="f" stroked="f">
                  <v:textbox inset="0,0,0,0">
                    <w:txbxContent>
                      <w:p w:rsidR="005D60DA" w:rsidRDefault="00F527B8">
                        <w:pPr>
                          <w:spacing w:after="0" w:line="276" w:lineRule="auto"/>
                          <w:ind w:left="0" w:firstLine="0"/>
                          <w:jc w:val="left"/>
                        </w:pPr>
                        <w:r>
                          <w:rPr>
                            <w:b/>
                            <w:u w:val="single" w:color="000000"/>
                          </w:rPr>
                          <w:t xml:space="preserve"> Pelo descumprimento das obrigações contratuais,</w:t>
                        </w:r>
                      </w:p>
                    </w:txbxContent>
                  </v:textbox>
                </v:rect>
                <v:rect id="Rectangle 452040" o:spid="_x0000_s1140" style="position:absolute;left:34168;top:19263;width:47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CMcA&#10;AADfAAAADwAAAGRycy9kb3ducmV2LnhtbESPzWrCQBSF9wXfYbiCuzpRtJjUUcRW4rI1gnZ3yVyT&#10;YOZOyIxJ2qfvLApdHs4f33o7mFp01LrKsoLZNAJBnFtdcaHgnB2eVyCcR9ZYWyYF3+Rguxk9rTHR&#10;tudP6k6+EGGEXYIKSu+bREqXl2TQTW1DHLybbQ36INtC6hb7MG5qOY+iF2mw4vBQYkP7kvL76WEU&#10;pKtmdz3an76o37/Sy8clfstir9RkPOxeQXga/H/4r33UChbLebQIBIEns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2AjHAAAA3wAAAA8AAAAAAAAAAAAAAAAAmAIAAGRy&#10;cy9kb3ducmV2LnhtbFBLBQYAAAAABAAEAPUAAACMAwAAAAA=&#10;" filled="f" stroked="f">
                  <v:textbox inset="0,0,0,0">
                    <w:txbxContent>
                      <w:p w:rsidR="005D60DA" w:rsidRDefault="00F527B8">
                        <w:pPr>
                          <w:spacing w:after="0" w:line="276" w:lineRule="auto"/>
                          <w:ind w:left="0" w:firstLine="0"/>
                          <w:jc w:val="left"/>
                        </w:pPr>
                        <w:r>
                          <w:rPr>
                            <w:b/>
                            <w:u w:val="single" w:color="000000"/>
                          </w:rPr>
                          <w:t xml:space="preserve"> </w:t>
                        </w:r>
                      </w:p>
                    </w:txbxContent>
                  </v:textbox>
                </v:rect>
                <v:rect id="Rectangle 452041" o:spid="_x0000_s1141" style="position:absolute;left:34564;top:19263;width:3560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9k8cA&#10;AADfAAAADwAAAGRycy9kb3ducmV2LnhtbESPT4vCMBTE74LfITzBm6aKu2g1iqiLHtc/oN4ezbMt&#10;Ni+lydqun94sLHgcZuY3zGzRmEI8qHK5ZQWDfgSCOLE651TB6fjVG4NwHlljYZkU/JKDxbzdmmGs&#10;bc17ehx8KgKEXYwKMu/LWEqXZGTQ9W1JHLybrQz6IKtU6grrADeFHEbRpzSYc1jIsKRVRsn98GMU&#10;bMfl8rKzzzotNtft+fs8WR8nXqlup1lOQXhq/Dv8395pBaOPYTQawN+f8AXk/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TfZPHAAAA3wAAAA8AAAAAAAAAAAAAAAAAmAIAAGRy&#10;cy9kb3ducmV2LnhtbFBLBQYAAAAABAAEAPUAAACMAwAAAAA=&#10;" filled="f" stroked="f">
                  <v:textbox inset="0,0,0,0">
                    <w:txbxContent>
                      <w:p w:rsidR="005D60DA" w:rsidRDefault="00F527B8">
                        <w:pPr>
                          <w:spacing w:after="0" w:line="276" w:lineRule="auto"/>
                          <w:ind w:left="0" w:firstLine="0"/>
                          <w:jc w:val="left"/>
                        </w:pPr>
                        <w:r>
                          <w:rPr>
                            <w:b/>
                            <w:u w:val="single" w:color="000000"/>
                          </w:rPr>
                          <w:t>a Administração aplicará multas conforme a</w:t>
                        </w:r>
                      </w:p>
                    </w:txbxContent>
                  </v:textbox>
                </v:rect>
                <v:rect id="Rectangle 452042" o:spid="_x0000_s1142" style="position:absolute;left:61325;top:19263;width:47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j5MgA&#10;AADfAAAADwAAAGRycy9kb3ducmV2LnhtbESPT2vCQBTE7wW/w/KE3urGYEuMriLaokf/FNTbI/tM&#10;gtm3Ibs1qZ/eFQo9DjPzG2Y670wlbtS40rKC4SACQZxZXXKu4Pvw9ZaAcB5ZY2WZFPySg/ms9zLF&#10;VNuWd3Tb+1wECLsUFRTe16mULivIoBvYmjh4F9sY9EE2udQNtgFuKhlH0Yc0WHJYKLCmZUHZdf9j&#10;FKyTenHa2HubV5/n9XF7HK8OY6/Ua79bTEB46vx/+K+90QpG73E0iuH5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wePkyAAAAN8AAAAPAAAAAAAAAAAAAAAAAJgCAABk&#10;cnMvZG93bnJldi54bWxQSwUGAAAAAAQABAD1AAAAjQMAAAAA&#10;" filled="f" stroked="f">
                  <v:textbox inset="0,0,0,0">
                    <w:txbxContent>
                      <w:p w:rsidR="005D60DA" w:rsidRDefault="00F527B8">
                        <w:pPr>
                          <w:spacing w:after="0" w:line="276" w:lineRule="auto"/>
                          <w:ind w:left="0" w:firstLine="0"/>
                          <w:jc w:val="left"/>
                        </w:pPr>
                        <w:r>
                          <w:rPr>
                            <w:b/>
                          </w:rPr>
                          <w:t xml:space="preserve"> </w:t>
                        </w:r>
                      </w:p>
                    </w:txbxContent>
                  </v:textbox>
                </v:rect>
                <v:rect id="Rectangle 452045" o:spid="_x0000_s1143" style="position:absolute;left:2164;top:20909;width:3765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kMcA&#10;AADfAAAADwAAAGRycy9kb3ducmV2LnhtbESPT4vCMBTE74LfITzBm6aKLlqNIu6KHtc/oN4ezbMt&#10;Ni+libbup98sLHgcZuY3zHzZmEI8qXK5ZQWDfgSCOLE651TB6bjpTUA4j6yxsEwKXuRguWi35hhr&#10;W/OengefigBhF6OCzPsyltIlGRl0fVsSB+9mK4M+yCqVusI6wE0hh1H0IQ3mHBYyLGmdUXI/PIyC&#10;7aRcXXb2p06Lr+v2/H2efh6nXqlup1nNQHhq/Dv8395pBaPxMBqN4e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oe5DHAAAA3wAAAA8AAAAAAAAAAAAAAAAAmAIAAGRy&#10;cy9kb3ducmV2LnhtbFBLBQYAAAAABAAEAPUAAACMAwAAAAA=&#10;" filled="f" stroked="f">
                  <v:textbox inset="0,0,0,0">
                    <w:txbxContent>
                      <w:p w:rsidR="005D60DA" w:rsidRDefault="00F527B8">
                        <w:pPr>
                          <w:spacing w:after="0" w:line="276" w:lineRule="auto"/>
                          <w:ind w:left="0" w:firstLine="0"/>
                          <w:jc w:val="left"/>
                        </w:pPr>
                        <w:r>
                          <w:rPr>
                            <w:b/>
                            <w:u w:val="single" w:color="000000"/>
                          </w:rPr>
                          <w:t>graduação estabelecida nas tabelas seguintes:</w:t>
                        </w:r>
                      </w:p>
                    </w:txbxContent>
                  </v:textbox>
                </v:rect>
                <v:rect id="Rectangle 452046" o:spid="_x0000_s1144" style="position:absolute;left:30449;top:20909;width:47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l58gA&#10;AADfAAAADwAAAGRycy9kb3ducmV2LnhtbESPQWvCQBSE7wX/w/IEb3VjSEVTVwm2RY+tCtrbI/ua&#10;hGbfhuyapP31rlDocZiZb5jVZjC16Kh1lWUFs2kEgji3uuJCwen49rgA4TyyxtoyKfghB5v16GGF&#10;qbY9f1B38IUIEHYpKii9b1IpXV6SQTe1DXHwvmxr0AfZFlK32Ae4qWUcRXNpsOKwUGJD25Ly78PV&#10;KNgtmuyyt799Ub9+7s7v5+XLcemVmoyH7BmEp8H/h//ae60geYqjZA7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uXnyAAAAN8AAAAPAAAAAAAAAAAAAAAAAJgCAABk&#10;cnMvZG93bnJldi54bWxQSwUGAAAAAAQABAD1AAAAjQMAAAAA&#10;" filled="f" stroked="f">
                  <v:textbox inset="0,0,0,0">
                    <w:txbxContent>
                      <w:p w:rsidR="005D60DA" w:rsidRDefault="00F527B8">
                        <w:pPr>
                          <w:spacing w:after="0" w:line="276" w:lineRule="auto"/>
                          <w:ind w:left="0" w:firstLine="0"/>
                          <w:jc w:val="left"/>
                        </w:pPr>
                        <w:r>
                          <w:rPr>
                            <w:b/>
                          </w:rPr>
                          <w:t xml:space="preserve"> </w:t>
                        </w:r>
                      </w:p>
                    </w:txbxContent>
                  </v:textbox>
                </v:rect>
                <w10:anchorlock/>
              </v:group>
            </w:pict>
          </mc:Fallback>
        </mc:AlternateContent>
      </w:r>
    </w:p>
    <w:p w:rsidR="005D60DA" w:rsidRDefault="00F527B8">
      <w:pPr>
        <w:spacing w:after="177" w:line="240" w:lineRule="auto"/>
        <w:ind w:left="10" w:right="-15"/>
        <w:jc w:val="center"/>
      </w:pPr>
      <w:r>
        <w:rPr>
          <w:b/>
          <w:u w:val="single" w:color="000000"/>
        </w:rPr>
        <w:t>Tabela 2</w:t>
      </w:r>
      <w:r>
        <w:rPr>
          <w:b/>
        </w:rPr>
        <w:t xml:space="preserve"> </w:t>
      </w:r>
    </w:p>
    <w:tbl>
      <w:tblPr>
        <w:tblStyle w:val="TableGrid"/>
        <w:tblW w:w="3066" w:type="dxa"/>
        <w:tblInd w:w="3483" w:type="dxa"/>
        <w:tblCellMar>
          <w:right w:w="115" w:type="dxa"/>
        </w:tblCellMar>
        <w:tblLook w:val="04A0" w:firstRow="1" w:lastRow="0" w:firstColumn="1" w:lastColumn="0" w:noHBand="0" w:noVBand="1"/>
      </w:tblPr>
      <w:tblGrid>
        <w:gridCol w:w="121"/>
        <w:gridCol w:w="704"/>
        <w:gridCol w:w="121"/>
        <w:gridCol w:w="121"/>
        <w:gridCol w:w="2171"/>
        <w:gridCol w:w="121"/>
      </w:tblGrid>
      <w:tr w:rsidR="005D60DA">
        <w:trPr>
          <w:trHeight w:val="92"/>
        </w:trPr>
        <w:tc>
          <w:tcPr>
            <w:tcW w:w="679" w:type="dxa"/>
            <w:gridSpan w:val="2"/>
            <w:tcBorders>
              <w:top w:val="single" w:sz="2" w:space="0" w:color="000000"/>
              <w:left w:val="single" w:sz="2" w:space="0" w:color="000000"/>
              <w:bottom w:val="nil"/>
              <w:right w:val="nil"/>
            </w:tcBorders>
            <w:shd w:val="clear" w:color="auto" w:fill="D8D8D8"/>
          </w:tcPr>
          <w:p w:rsidR="005D60DA" w:rsidRDefault="005D60DA">
            <w:pPr>
              <w:spacing w:after="0" w:line="276" w:lineRule="auto"/>
              <w:ind w:left="0" w:firstLine="0"/>
              <w:jc w:val="left"/>
            </w:pPr>
          </w:p>
        </w:tc>
        <w:tc>
          <w:tcPr>
            <w:tcW w:w="84" w:type="dxa"/>
            <w:vMerge w:val="restart"/>
            <w:tcBorders>
              <w:top w:val="single" w:sz="2" w:space="0" w:color="000000"/>
              <w:left w:val="nil"/>
              <w:bottom w:val="single" w:sz="2" w:space="0" w:color="000000"/>
              <w:right w:val="single" w:sz="2" w:space="0" w:color="000000"/>
            </w:tcBorders>
            <w:shd w:val="clear" w:color="auto" w:fill="D8D8D8"/>
          </w:tcPr>
          <w:p w:rsidR="005D60DA" w:rsidRDefault="00F527B8">
            <w:pPr>
              <w:spacing w:after="0" w:line="276" w:lineRule="auto"/>
              <w:ind w:left="0" w:firstLine="0"/>
            </w:pPr>
            <w:r>
              <w:rPr>
                <w:b/>
              </w:rPr>
              <w:t xml:space="preserve"> </w:t>
            </w:r>
          </w:p>
        </w:tc>
        <w:tc>
          <w:tcPr>
            <w:tcW w:w="2303" w:type="dxa"/>
            <w:gridSpan w:val="3"/>
            <w:tcBorders>
              <w:top w:val="single" w:sz="2" w:space="0" w:color="000000"/>
              <w:left w:val="single" w:sz="2" w:space="0" w:color="000000"/>
              <w:bottom w:val="nil"/>
              <w:right w:val="single" w:sz="2" w:space="0" w:color="000000"/>
            </w:tcBorders>
            <w:shd w:val="clear" w:color="auto" w:fill="D8D8D8"/>
          </w:tcPr>
          <w:p w:rsidR="005D60DA" w:rsidRDefault="005D60DA">
            <w:pPr>
              <w:spacing w:after="0" w:line="276" w:lineRule="auto"/>
              <w:ind w:left="0" w:firstLine="0"/>
              <w:jc w:val="left"/>
            </w:pPr>
          </w:p>
        </w:tc>
      </w:tr>
      <w:tr w:rsidR="005D60DA">
        <w:trPr>
          <w:trHeight w:val="271"/>
        </w:trPr>
        <w:tc>
          <w:tcPr>
            <w:tcW w:w="88" w:type="dxa"/>
            <w:tcBorders>
              <w:top w:val="nil"/>
              <w:left w:val="single" w:sz="2" w:space="0" w:color="000000"/>
              <w:bottom w:val="single" w:sz="2" w:space="0" w:color="000000"/>
              <w:right w:val="nil"/>
            </w:tcBorders>
            <w:shd w:val="clear" w:color="auto" w:fill="D8D8D8"/>
          </w:tcPr>
          <w:p w:rsidR="005D60DA" w:rsidRDefault="005D60DA">
            <w:pPr>
              <w:spacing w:after="0" w:line="276" w:lineRule="auto"/>
              <w:ind w:left="0" w:firstLine="0"/>
              <w:jc w:val="left"/>
            </w:pPr>
          </w:p>
        </w:tc>
        <w:tc>
          <w:tcPr>
            <w:tcW w:w="590" w:type="dxa"/>
            <w:tcBorders>
              <w:top w:val="nil"/>
              <w:left w:val="nil"/>
              <w:bottom w:val="single" w:sz="2" w:space="0" w:color="000000"/>
              <w:right w:val="nil"/>
            </w:tcBorders>
            <w:shd w:val="clear" w:color="auto" w:fill="D8D8D8"/>
          </w:tcPr>
          <w:p w:rsidR="005D60DA" w:rsidRDefault="00F527B8">
            <w:pPr>
              <w:spacing w:after="0" w:line="276" w:lineRule="auto"/>
              <w:ind w:left="0" w:firstLine="0"/>
            </w:pPr>
            <w:r>
              <w:rPr>
                <w:b/>
              </w:rPr>
              <w:t>GRAU</w:t>
            </w:r>
          </w:p>
        </w:tc>
        <w:tc>
          <w:tcPr>
            <w:tcW w:w="0" w:type="auto"/>
            <w:vMerge/>
            <w:tcBorders>
              <w:top w:val="nil"/>
              <w:left w:val="nil"/>
              <w:bottom w:val="single" w:sz="2" w:space="0" w:color="000000"/>
              <w:right w:val="single" w:sz="2" w:space="0" w:color="000000"/>
            </w:tcBorders>
          </w:tcPr>
          <w:p w:rsidR="005D60DA" w:rsidRDefault="005D60DA">
            <w:pPr>
              <w:spacing w:after="0" w:line="276" w:lineRule="auto"/>
              <w:ind w:left="0" w:firstLine="0"/>
              <w:jc w:val="left"/>
            </w:pPr>
          </w:p>
        </w:tc>
        <w:tc>
          <w:tcPr>
            <w:tcW w:w="122" w:type="dxa"/>
            <w:tcBorders>
              <w:top w:val="nil"/>
              <w:left w:val="single" w:sz="2" w:space="0" w:color="000000"/>
              <w:bottom w:val="single" w:sz="2" w:space="0" w:color="000000"/>
              <w:right w:val="nil"/>
            </w:tcBorders>
            <w:shd w:val="clear" w:color="auto" w:fill="D8D8D8"/>
          </w:tcPr>
          <w:p w:rsidR="005D60DA" w:rsidRDefault="005D60DA">
            <w:pPr>
              <w:spacing w:after="0" w:line="276" w:lineRule="auto"/>
              <w:ind w:left="0" w:firstLine="0"/>
              <w:jc w:val="left"/>
            </w:pPr>
          </w:p>
        </w:tc>
        <w:tc>
          <w:tcPr>
            <w:tcW w:w="2054" w:type="dxa"/>
            <w:tcBorders>
              <w:top w:val="nil"/>
              <w:left w:val="nil"/>
              <w:bottom w:val="single" w:sz="2" w:space="0" w:color="000000"/>
              <w:right w:val="nil"/>
            </w:tcBorders>
            <w:shd w:val="clear" w:color="auto" w:fill="D8D8D8"/>
          </w:tcPr>
          <w:p w:rsidR="005D60DA" w:rsidRDefault="00F527B8">
            <w:pPr>
              <w:spacing w:after="0" w:line="276" w:lineRule="auto"/>
              <w:ind w:left="0" w:firstLine="0"/>
            </w:pPr>
            <w:r>
              <w:rPr>
                <w:b/>
              </w:rPr>
              <w:t>CORRESPONDÊNCIA</w:t>
            </w:r>
          </w:p>
        </w:tc>
        <w:tc>
          <w:tcPr>
            <w:tcW w:w="127" w:type="dxa"/>
            <w:tcBorders>
              <w:top w:val="nil"/>
              <w:left w:val="nil"/>
              <w:bottom w:val="single" w:sz="2" w:space="0" w:color="000000"/>
              <w:right w:val="single" w:sz="2" w:space="0" w:color="000000"/>
            </w:tcBorders>
            <w:shd w:val="clear" w:color="auto" w:fill="D8D8D8"/>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80"/>
        </w:trPr>
        <w:tc>
          <w:tcPr>
            <w:tcW w:w="679" w:type="dxa"/>
            <w:gridSpan w:val="2"/>
            <w:tcBorders>
              <w:top w:val="single" w:sz="2" w:space="0" w:color="000000"/>
              <w:left w:val="single" w:sz="2" w:space="0" w:color="000000"/>
              <w:bottom w:val="single" w:sz="2" w:space="0" w:color="000000"/>
              <w:right w:val="nil"/>
            </w:tcBorders>
          </w:tcPr>
          <w:p w:rsidR="005D60DA" w:rsidRDefault="00F527B8">
            <w:pPr>
              <w:spacing w:after="0" w:line="276" w:lineRule="auto"/>
              <w:ind w:left="0" w:firstLine="0"/>
              <w:jc w:val="center"/>
            </w:pPr>
            <w:r>
              <w:rPr>
                <w:b/>
              </w:rPr>
              <w:t xml:space="preserve">1 </w:t>
            </w:r>
          </w:p>
        </w:tc>
        <w:tc>
          <w:tcPr>
            <w:tcW w:w="84"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2303"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b/>
              </w:rPr>
              <w:t>R$ 300,00</w:t>
            </w:r>
            <w:r>
              <w:rPr>
                <w:rFonts w:ascii="Times New Roman" w:eastAsia="Times New Roman" w:hAnsi="Times New Roman" w:cs="Times New Roman"/>
              </w:rPr>
              <w:t xml:space="preserve"> </w:t>
            </w:r>
          </w:p>
        </w:tc>
      </w:tr>
      <w:tr w:rsidR="005D60DA">
        <w:trPr>
          <w:trHeight w:val="350"/>
        </w:trPr>
        <w:tc>
          <w:tcPr>
            <w:tcW w:w="679" w:type="dxa"/>
            <w:gridSpan w:val="2"/>
            <w:tcBorders>
              <w:top w:val="single" w:sz="2" w:space="0" w:color="000000"/>
              <w:left w:val="single" w:sz="2" w:space="0" w:color="000000"/>
              <w:bottom w:val="single" w:sz="2" w:space="0" w:color="000000"/>
              <w:right w:val="nil"/>
            </w:tcBorders>
          </w:tcPr>
          <w:p w:rsidR="005D60DA" w:rsidRDefault="00F527B8">
            <w:pPr>
              <w:spacing w:after="0" w:line="276" w:lineRule="auto"/>
              <w:ind w:left="0" w:firstLine="0"/>
              <w:jc w:val="center"/>
            </w:pPr>
            <w:r>
              <w:rPr>
                <w:b/>
              </w:rPr>
              <w:t xml:space="preserve">2 </w:t>
            </w:r>
          </w:p>
        </w:tc>
        <w:tc>
          <w:tcPr>
            <w:tcW w:w="84"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2303"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b/>
              </w:rPr>
              <w:t>R$ 500,00</w:t>
            </w:r>
            <w:r>
              <w:rPr>
                <w:rFonts w:ascii="Times New Roman" w:eastAsia="Times New Roman" w:hAnsi="Times New Roman" w:cs="Times New Roman"/>
              </w:rPr>
              <w:t xml:space="preserve"> </w:t>
            </w:r>
          </w:p>
        </w:tc>
      </w:tr>
      <w:tr w:rsidR="005D60DA">
        <w:trPr>
          <w:trHeight w:val="350"/>
        </w:trPr>
        <w:tc>
          <w:tcPr>
            <w:tcW w:w="679" w:type="dxa"/>
            <w:gridSpan w:val="2"/>
            <w:tcBorders>
              <w:top w:val="single" w:sz="2" w:space="0" w:color="000000"/>
              <w:left w:val="single" w:sz="2" w:space="0" w:color="000000"/>
              <w:bottom w:val="single" w:sz="2" w:space="0" w:color="000000"/>
              <w:right w:val="nil"/>
            </w:tcBorders>
          </w:tcPr>
          <w:p w:rsidR="005D60DA" w:rsidRDefault="00F527B8">
            <w:pPr>
              <w:spacing w:after="0" w:line="276" w:lineRule="auto"/>
              <w:ind w:left="0" w:firstLine="0"/>
              <w:jc w:val="center"/>
            </w:pPr>
            <w:r>
              <w:rPr>
                <w:b/>
              </w:rPr>
              <w:t xml:space="preserve">3 </w:t>
            </w:r>
          </w:p>
        </w:tc>
        <w:tc>
          <w:tcPr>
            <w:tcW w:w="84"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2303"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b/>
              </w:rPr>
              <w:t>R$ 700,00</w:t>
            </w:r>
            <w:r>
              <w:rPr>
                <w:rFonts w:ascii="Times New Roman" w:eastAsia="Times New Roman" w:hAnsi="Times New Roman" w:cs="Times New Roman"/>
              </w:rPr>
              <w:t xml:space="preserve"> </w:t>
            </w:r>
          </w:p>
        </w:tc>
      </w:tr>
      <w:tr w:rsidR="005D60DA">
        <w:trPr>
          <w:trHeight w:val="346"/>
        </w:trPr>
        <w:tc>
          <w:tcPr>
            <w:tcW w:w="679" w:type="dxa"/>
            <w:gridSpan w:val="2"/>
            <w:tcBorders>
              <w:top w:val="single" w:sz="2" w:space="0" w:color="000000"/>
              <w:left w:val="single" w:sz="2" w:space="0" w:color="000000"/>
              <w:bottom w:val="single" w:sz="2" w:space="0" w:color="000000"/>
              <w:right w:val="nil"/>
            </w:tcBorders>
          </w:tcPr>
          <w:p w:rsidR="005D60DA" w:rsidRDefault="00F527B8">
            <w:pPr>
              <w:spacing w:after="0" w:line="276" w:lineRule="auto"/>
              <w:ind w:left="0" w:firstLine="0"/>
              <w:jc w:val="center"/>
            </w:pPr>
            <w:r>
              <w:rPr>
                <w:b/>
              </w:rPr>
              <w:t xml:space="preserve">4 </w:t>
            </w:r>
          </w:p>
        </w:tc>
        <w:tc>
          <w:tcPr>
            <w:tcW w:w="84"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2303"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b/>
              </w:rPr>
              <w:t>R$ 900,00</w:t>
            </w:r>
            <w:r>
              <w:rPr>
                <w:rFonts w:ascii="Times New Roman" w:eastAsia="Times New Roman" w:hAnsi="Times New Roman" w:cs="Times New Roman"/>
              </w:rPr>
              <w:t xml:space="preserve"> </w:t>
            </w:r>
          </w:p>
        </w:tc>
      </w:tr>
      <w:tr w:rsidR="005D60DA">
        <w:trPr>
          <w:trHeight w:val="350"/>
        </w:trPr>
        <w:tc>
          <w:tcPr>
            <w:tcW w:w="679" w:type="dxa"/>
            <w:gridSpan w:val="2"/>
            <w:tcBorders>
              <w:top w:val="single" w:sz="2" w:space="0" w:color="000000"/>
              <w:left w:val="single" w:sz="2" w:space="0" w:color="000000"/>
              <w:bottom w:val="single" w:sz="2" w:space="0" w:color="000000"/>
              <w:right w:val="nil"/>
            </w:tcBorders>
          </w:tcPr>
          <w:p w:rsidR="005D60DA" w:rsidRDefault="00F527B8">
            <w:pPr>
              <w:spacing w:after="0" w:line="276" w:lineRule="auto"/>
              <w:ind w:left="0" w:firstLine="0"/>
              <w:jc w:val="center"/>
            </w:pPr>
            <w:r>
              <w:rPr>
                <w:b/>
              </w:rPr>
              <w:t xml:space="preserve">5 </w:t>
            </w:r>
          </w:p>
        </w:tc>
        <w:tc>
          <w:tcPr>
            <w:tcW w:w="84"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2303"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b/>
              </w:rPr>
              <w:t>R$ 2.000,00</w:t>
            </w:r>
            <w:r>
              <w:rPr>
                <w:rFonts w:ascii="Times New Roman" w:eastAsia="Times New Roman" w:hAnsi="Times New Roman" w:cs="Times New Roman"/>
              </w:rPr>
              <w:t xml:space="preserve"> </w:t>
            </w:r>
          </w:p>
        </w:tc>
      </w:tr>
      <w:tr w:rsidR="005D60DA">
        <w:trPr>
          <w:trHeight w:val="350"/>
        </w:trPr>
        <w:tc>
          <w:tcPr>
            <w:tcW w:w="679" w:type="dxa"/>
            <w:gridSpan w:val="2"/>
            <w:tcBorders>
              <w:top w:val="single" w:sz="2" w:space="0" w:color="000000"/>
              <w:left w:val="single" w:sz="2" w:space="0" w:color="000000"/>
              <w:bottom w:val="single" w:sz="2" w:space="0" w:color="000000"/>
              <w:right w:val="nil"/>
            </w:tcBorders>
          </w:tcPr>
          <w:p w:rsidR="005D60DA" w:rsidRDefault="00F527B8">
            <w:pPr>
              <w:spacing w:after="0" w:line="276" w:lineRule="auto"/>
              <w:ind w:left="0" w:firstLine="0"/>
              <w:jc w:val="center"/>
            </w:pPr>
            <w:r>
              <w:rPr>
                <w:b/>
              </w:rPr>
              <w:t xml:space="preserve">6 </w:t>
            </w:r>
          </w:p>
        </w:tc>
        <w:tc>
          <w:tcPr>
            <w:tcW w:w="84"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2303" w:type="dxa"/>
            <w:gridSpan w:val="3"/>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b/>
              </w:rPr>
              <w:t>R$ 5.000,00</w:t>
            </w:r>
            <w:r>
              <w:rPr>
                <w:rFonts w:ascii="Times New Roman" w:eastAsia="Times New Roman" w:hAnsi="Times New Roman" w:cs="Times New Roman"/>
              </w:rPr>
              <w:t xml:space="preserve"> </w:t>
            </w:r>
          </w:p>
        </w:tc>
      </w:tr>
    </w:tbl>
    <w:p w:rsidR="005D60DA" w:rsidRDefault="00F527B8">
      <w:pPr>
        <w:spacing w:after="146" w:line="240" w:lineRule="auto"/>
        <w:ind w:left="0" w:firstLine="0"/>
        <w:jc w:val="center"/>
      </w:pPr>
      <w:r>
        <w:rPr>
          <w:rFonts w:ascii="Times New Roman" w:eastAsia="Times New Roman" w:hAnsi="Times New Roman" w:cs="Times New Roman"/>
        </w:rPr>
        <w:t xml:space="preserve"> </w:t>
      </w:r>
    </w:p>
    <w:p w:rsidR="005D60DA" w:rsidRDefault="00F527B8">
      <w:pPr>
        <w:spacing w:after="139" w:line="246" w:lineRule="auto"/>
        <w:ind w:left="10" w:right="-15"/>
        <w:jc w:val="center"/>
      </w:pPr>
      <w:r>
        <w:rPr>
          <w:b/>
        </w:rPr>
        <w:t xml:space="preserve">Tabela 3 </w:t>
      </w:r>
    </w:p>
    <w:tbl>
      <w:tblPr>
        <w:tblStyle w:val="TableGrid"/>
        <w:tblW w:w="9970" w:type="dxa"/>
        <w:tblInd w:w="113" w:type="dxa"/>
        <w:tblCellMar>
          <w:top w:w="73" w:type="dxa"/>
          <w:right w:w="7" w:type="dxa"/>
        </w:tblCellMar>
        <w:tblLook w:val="04A0" w:firstRow="1" w:lastRow="0" w:firstColumn="1" w:lastColumn="0" w:noHBand="0" w:noVBand="1"/>
      </w:tblPr>
      <w:tblGrid>
        <w:gridCol w:w="868"/>
        <w:gridCol w:w="5794"/>
        <w:gridCol w:w="917"/>
        <w:gridCol w:w="2004"/>
        <w:gridCol w:w="387"/>
      </w:tblGrid>
      <w:tr w:rsidR="005D60DA">
        <w:trPr>
          <w:trHeight w:val="350"/>
        </w:trPr>
        <w:tc>
          <w:tcPr>
            <w:tcW w:w="86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24" w:firstLine="0"/>
              <w:jc w:val="left"/>
            </w:pPr>
            <w:r>
              <w:rPr>
                <w:b/>
              </w:rPr>
              <w:t xml:space="preserve">ITEM </w:t>
            </w:r>
          </w:p>
        </w:tc>
        <w:tc>
          <w:tcPr>
            <w:tcW w:w="579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b/>
              </w:rPr>
              <w:t xml:space="preserve">DESCRIÇÃO </w:t>
            </w:r>
          </w:p>
        </w:tc>
        <w:tc>
          <w:tcPr>
            <w:tcW w:w="91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91" w:firstLine="0"/>
              <w:jc w:val="left"/>
            </w:pPr>
            <w:r>
              <w:rPr>
                <w:b/>
              </w:rPr>
              <w:t xml:space="preserve">GRAU </w:t>
            </w:r>
          </w:p>
        </w:tc>
        <w:tc>
          <w:tcPr>
            <w:tcW w:w="23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b/>
              </w:rPr>
              <w:t>INCIDÊNCIA</w:t>
            </w:r>
            <w:r>
              <w:rPr>
                <w:rFonts w:ascii="Times New Roman" w:eastAsia="Times New Roman" w:hAnsi="Times New Roman" w:cs="Times New Roman"/>
              </w:rPr>
              <w:t xml:space="preserve"> </w:t>
            </w:r>
          </w:p>
        </w:tc>
      </w:tr>
      <w:tr w:rsidR="005D60DA">
        <w:trPr>
          <w:trHeight w:val="800"/>
        </w:trPr>
        <w:tc>
          <w:tcPr>
            <w:tcW w:w="86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b/>
              </w:rPr>
              <w:t xml:space="preserve">1 </w:t>
            </w:r>
          </w:p>
        </w:tc>
        <w:tc>
          <w:tcPr>
            <w:tcW w:w="5794" w:type="dxa"/>
            <w:tcBorders>
              <w:top w:val="single" w:sz="2" w:space="0" w:color="000000"/>
              <w:left w:val="single" w:sz="2" w:space="0" w:color="000000"/>
              <w:bottom w:val="single" w:sz="2" w:space="0" w:color="000000"/>
              <w:right w:val="single" w:sz="2" w:space="0" w:color="000000"/>
            </w:tcBorders>
            <w:shd w:val="clear" w:color="auto" w:fill="FFFFFF"/>
          </w:tcPr>
          <w:p w:rsidR="005D60DA" w:rsidRPr="008E7F84" w:rsidRDefault="00F527B8">
            <w:pPr>
              <w:spacing w:after="0" w:line="276" w:lineRule="auto"/>
              <w:ind w:left="0" w:firstLine="0"/>
            </w:pPr>
            <w:r w:rsidRPr="008E7F84">
              <w:t xml:space="preserve">Permitir a presença de empregado não uniformizado ou com uniforme manchado, sujo, mal apresentado e/ou sem crachá. </w:t>
            </w:r>
          </w:p>
        </w:tc>
        <w:tc>
          <w:tcPr>
            <w:tcW w:w="9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b/>
              </w:rPr>
              <w:t xml:space="preserve">1 </w:t>
            </w:r>
          </w:p>
        </w:tc>
        <w:tc>
          <w:tcPr>
            <w:tcW w:w="2391"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rPr>
                <w:b/>
              </w:rPr>
              <w:t>Por empregado ou por ocorrência</w:t>
            </w:r>
            <w:r>
              <w:rPr>
                <w:rFonts w:ascii="Times New Roman" w:eastAsia="Times New Roman" w:hAnsi="Times New Roman" w:cs="Times New Roman"/>
              </w:rPr>
              <w:t xml:space="preserve"> </w:t>
            </w:r>
          </w:p>
        </w:tc>
      </w:tr>
      <w:tr w:rsidR="005D60DA">
        <w:trPr>
          <w:trHeight w:val="580"/>
        </w:trPr>
        <w:tc>
          <w:tcPr>
            <w:tcW w:w="86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b/>
              </w:rPr>
              <w:t xml:space="preserve">2 </w:t>
            </w:r>
          </w:p>
        </w:tc>
        <w:tc>
          <w:tcPr>
            <w:tcW w:w="5794" w:type="dxa"/>
            <w:tcBorders>
              <w:top w:val="single" w:sz="2" w:space="0" w:color="000000"/>
              <w:left w:val="single" w:sz="2" w:space="0" w:color="000000"/>
              <w:bottom w:val="single" w:sz="2" w:space="0" w:color="000000"/>
              <w:right w:val="single" w:sz="2" w:space="0" w:color="000000"/>
            </w:tcBorders>
            <w:shd w:val="clear" w:color="auto" w:fill="FFFFFF"/>
          </w:tcPr>
          <w:p w:rsidR="005D60DA" w:rsidRPr="008E7F84" w:rsidRDefault="00F527B8">
            <w:pPr>
              <w:spacing w:after="0" w:line="276" w:lineRule="auto"/>
              <w:ind w:left="0" w:firstLine="0"/>
              <w:jc w:val="left"/>
            </w:pPr>
            <w:r w:rsidRPr="008E7F84">
              <w:t xml:space="preserve">Manter funcionário sem qualificação para a execução dos serviços. </w:t>
            </w:r>
          </w:p>
        </w:tc>
        <w:tc>
          <w:tcPr>
            <w:tcW w:w="9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b/>
              </w:rPr>
              <w:t xml:space="preserve">1 </w:t>
            </w:r>
          </w:p>
        </w:tc>
        <w:tc>
          <w:tcPr>
            <w:tcW w:w="2391"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40" w:lineRule="auto"/>
              <w:ind w:left="0" w:firstLine="0"/>
            </w:pPr>
            <w:r>
              <w:rPr>
                <w:b/>
              </w:rPr>
              <w:t xml:space="preserve">Por empregado e por </w:t>
            </w:r>
          </w:p>
          <w:p w:rsidR="005D60DA" w:rsidRDefault="00F527B8">
            <w:pPr>
              <w:spacing w:after="0" w:line="276" w:lineRule="auto"/>
              <w:ind w:left="0" w:firstLine="0"/>
              <w:jc w:val="left"/>
            </w:pPr>
            <w:r>
              <w:rPr>
                <w:b/>
              </w:rPr>
              <w:t>dia</w:t>
            </w:r>
            <w:r>
              <w:rPr>
                <w:rFonts w:ascii="Times New Roman" w:eastAsia="Times New Roman" w:hAnsi="Times New Roman" w:cs="Times New Roman"/>
              </w:rPr>
              <w:t xml:space="preserve"> </w:t>
            </w:r>
          </w:p>
        </w:tc>
      </w:tr>
      <w:tr w:rsidR="005D60DA">
        <w:trPr>
          <w:trHeight w:val="807"/>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3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0" w:right="2" w:firstLine="0"/>
            </w:pPr>
            <w:r w:rsidRPr="008E7F84">
              <w:t xml:space="preserve">Executar serviço incompleto, paliativo, substitutivo como por caráter permanente, ou deixar de providenciar recomposição complementar.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2 </w:t>
            </w:r>
          </w:p>
        </w:tc>
        <w:tc>
          <w:tcPr>
            <w:tcW w:w="2391"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b/>
              </w:rPr>
              <w:t>Por ocorrência</w:t>
            </w:r>
            <w:r>
              <w:rPr>
                <w:rFonts w:ascii="Times New Roman" w:eastAsia="Times New Roman" w:hAnsi="Times New Roman" w:cs="Times New Roman"/>
              </w:rPr>
              <w:t xml:space="preserve"> </w:t>
            </w:r>
          </w:p>
        </w:tc>
      </w:tr>
      <w:tr w:rsidR="005D60DA">
        <w:trPr>
          <w:trHeight w:val="581"/>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4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0" w:firstLine="0"/>
              <w:jc w:val="left"/>
            </w:pPr>
            <w:r w:rsidRPr="008E7F84">
              <w:t xml:space="preserve">Fornecer informação falsa de serviço ou substituição de material.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2 </w:t>
            </w:r>
          </w:p>
        </w:tc>
        <w:tc>
          <w:tcPr>
            <w:tcW w:w="2391"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b/>
              </w:rPr>
              <w:t>Por ocorrência</w:t>
            </w:r>
            <w:r>
              <w:rPr>
                <w:rFonts w:ascii="Times New Roman" w:eastAsia="Times New Roman" w:hAnsi="Times New Roman" w:cs="Times New Roman"/>
              </w:rPr>
              <w:t xml:space="preserve"> </w:t>
            </w:r>
          </w:p>
        </w:tc>
      </w:tr>
      <w:tr w:rsidR="005D60DA">
        <w:trPr>
          <w:trHeight w:val="581"/>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5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0" w:firstLine="0"/>
            </w:pPr>
            <w:r w:rsidRPr="008E7F84">
              <w:t xml:space="preserve">Suspender ou interromper, salvo motivo de força maior ou caso fortuito, os serviços contratuais.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6 </w:t>
            </w:r>
          </w:p>
        </w:tc>
        <w:tc>
          <w:tcPr>
            <w:tcW w:w="2391"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b/>
              </w:rPr>
              <w:t>Por dia e por posto</w:t>
            </w:r>
            <w:r>
              <w:rPr>
                <w:rFonts w:ascii="Times New Roman" w:eastAsia="Times New Roman" w:hAnsi="Times New Roman" w:cs="Times New Roman"/>
              </w:rPr>
              <w:t xml:space="preserve"> </w:t>
            </w:r>
          </w:p>
        </w:tc>
      </w:tr>
      <w:tr w:rsidR="005D60DA">
        <w:trPr>
          <w:trHeight w:val="581"/>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lastRenderedPageBreak/>
              <w:t xml:space="preserve">6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pPr>
            <w:r w:rsidRPr="008E7F84">
              <w:t xml:space="preserve">Destruir ou danificar documentos por culpa ou dolo de seus agentes.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3 </w:t>
            </w:r>
          </w:p>
        </w:tc>
        <w:tc>
          <w:tcPr>
            <w:tcW w:w="2391"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70" w:firstLine="0"/>
              <w:jc w:val="left"/>
            </w:pPr>
            <w:r>
              <w:rPr>
                <w:b/>
              </w:rPr>
              <w:t>Por ocorrência</w:t>
            </w:r>
            <w:r>
              <w:rPr>
                <w:rFonts w:ascii="Times New Roman" w:eastAsia="Times New Roman" w:hAnsi="Times New Roman" w:cs="Times New Roman"/>
              </w:rPr>
              <w:t xml:space="preserve"> </w:t>
            </w:r>
          </w:p>
        </w:tc>
      </w:tr>
      <w:tr w:rsidR="005D60DA">
        <w:trPr>
          <w:trHeight w:val="581"/>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7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pPr>
            <w:r w:rsidRPr="008E7F84">
              <w:t xml:space="preserve">Utilizar as dependências da CONTRATANTE para fins diversos do objeto do contrato.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5 </w:t>
            </w:r>
          </w:p>
        </w:tc>
        <w:tc>
          <w:tcPr>
            <w:tcW w:w="2391"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70" w:firstLine="0"/>
              <w:jc w:val="left"/>
            </w:pPr>
            <w:r>
              <w:rPr>
                <w:b/>
              </w:rPr>
              <w:t>Por ocorrência</w:t>
            </w:r>
            <w:r>
              <w:rPr>
                <w:rFonts w:ascii="Times New Roman" w:eastAsia="Times New Roman" w:hAnsi="Times New Roman" w:cs="Times New Roman"/>
              </w:rPr>
              <w:t xml:space="preserve"> </w:t>
            </w:r>
          </w:p>
        </w:tc>
      </w:tr>
      <w:tr w:rsidR="005D60DA">
        <w:trPr>
          <w:trHeight w:val="581"/>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8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pPr>
            <w:r w:rsidRPr="008E7F84">
              <w:t xml:space="preserve">Recusar-se a executar serviço determinado pela FISCALIZAÇÃO, sem motivo justificado.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5 </w:t>
            </w:r>
          </w:p>
        </w:tc>
        <w:tc>
          <w:tcPr>
            <w:tcW w:w="2391"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70" w:firstLine="0"/>
              <w:jc w:val="left"/>
            </w:pPr>
            <w:r>
              <w:rPr>
                <w:b/>
              </w:rPr>
              <w:t>Por ocorrência</w:t>
            </w:r>
            <w:r>
              <w:rPr>
                <w:rFonts w:ascii="Times New Roman" w:eastAsia="Times New Roman" w:hAnsi="Times New Roman" w:cs="Times New Roman"/>
              </w:rPr>
              <w:t xml:space="preserve"> </w:t>
            </w:r>
          </w:p>
        </w:tc>
      </w:tr>
      <w:tr w:rsidR="005D60DA">
        <w:trPr>
          <w:trHeight w:val="581"/>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9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jc w:val="left"/>
            </w:pPr>
            <w:r w:rsidRPr="008E7F84">
              <w:t xml:space="preserve">Permitir situação que crie a possibilidade de causar ou que cause dano físico, lesão corporal ou consequências letais.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6 </w:t>
            </w:r>
          </w:p>
        </w:tc>
        <w:tc>
          <w:tcPr>
            <w:tcW w:w="2391"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70" w:firstLine="0"/>
              <w:jc w:val="left"/>
            </w:pPr>
            <w:r>
              <w:rPr>
                <w:b/>
              </w:rPr>
              <w:t>Por ocorrência</w:t>
            </w:r>
            <w:r>
              <w:rPr>
                <w:rFonts w:ascii="Times New Roman" w:eastAsia="Times New Roman" w:hAnsi="Times New Roman" w:cs="Times New Roman"/>
              </w:rPr>
              <w:t xml:space="preserve"> </w:t>
            </w:r>
          </w:p>
        </w:tc>
      </w:tr>
      <w:tr w:rsidR="005D60DA">
        <w:trPr>
          <w:trHeight w:val="806"/>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10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pPr>
            <w:r w:rsidRPr="008E7F84">
              <w:t xml:space="preserve">Retirar das dependências da UFPI quaisquer equipamentos ou materiais, previstos em contrato, sem autorização prévia do responsável.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 </w:t>
            </w:r>
          </w:p>
        </w:tc>
        <w:tc>
          <w:tcPr>
            <w:tcW w:w="2391"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40" w:lineRule="auto"/>
              <w:ind w:left="70" w:firstLine="0"/>
            </w:pPr>
            <w:r>
              <w:rPr>
                <w:b/>
              </w:rPr>
              <w:t xml:space="preserve">Por item e por </w:t>
            </w:r>
          </w:p>
          <w:p w:rsidR="005D60DA" w:rsidRDefault="00F527B8">
            <w:pPr>
              <w:spacing w:after="0" w:line="276" w:lineRule="auto"/>
              <w:ind w:left="70" w:firstLine="0"/>
              <w:jc w:val="left"/>
            </w:pPr>
            <w:r>
              <w:rPr>
                <w:b/>
              </w:rPr>
              <w:t>ocorrência</w:t>
            </w:r>
            <w:r>
              <w:rPr>
                <w:rFonts w:ascii="Times New Roman" w:eastAsia="Times New Roman" w:hAnsi="Times New Roman" w:cs="Times New Roman"/>
              </w:rPr>
              <w:t xml:space="preserve"> </w:t>
            </w:r>
          </w:p>
        </w:tc>
      </w:tr>
      <w:tr w:rsidR="005D60DA">
        <w:trPr>
          <w:trHeight w:val="581"/>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11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pPr>
            <w:r w:rsidRPr="008E7F84">
              <w:t xml:space="preserve">Retirar funcionários ou encarregados do serviço durante o expediente, sem a anuência prévia da CONTRATANTE.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4 </w:t>
            </w:r>
          </w:p>
        </w:tc>
        <w:tc>
          <w:tcPr>
            <w:tcW w:w="23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70" w:firstLine="0"/>
              <w:jc w:val="left"/>
            </w:pPr>
            <w:r>
              <w:rPr>
                <w:b/>
              </w:rPr>
              <w:t>Por empregado e por ocorrência</w:t>
            </w:r>
            <w:r>
              <w:rPr>
                <w:rFonts w:ascii="Times New Roman" w:eastAsia="Times New Roman" w:hAnsi="Times New Roman" w:cs="Times New Roman"/>
              </w:rPr>
              <w:t xml:space="preserve"> </w:t>
            </w:r>
          </w:p>
        </w:tc>
      </w:tr>
      <w:tr w:rsidR="005D60DA">
        <w:trPr>
          <w:trHeight w:val="350"/>
        </w:trPr>
        <w:tc>
          <w:tcPr>
            <w:tcW w:w="9970" w:type="dxa"/>
            <w:gridSpan w:val="5"/>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70" w:firstLine="0"/>
              <w:jc w:val="left"/>
            </w:pPr>
            <w:r>
              <w:rPr>
                <w:b/>
              </w:rPr>
              <w:t>PARA O S ITENS A SEGUIR, DEIXAR DE:</w:t>
            </w:r>
            <w:r>
              <w:rPr>
                <w:rFonts w:ascii="Times New Roman" w:eastAsia="Times New Roman" w:hAnsi="Times New Roman" w:cs="Times New Roman"/>
              </w:rPr>
              <w:t xml:space="preserve"> </w:t>
            </w:r>
          </w:p>
        </w:tc>
      </w:tr>
      <w:tr w:rsidR="005D60DA">
        <w:trPr>
          <w:trHeight w:val="581"/>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12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pPr>
            <w:r w:rsidRPr="008E7F84">
              <w:t xml:space="preserve">Registrar e controlar, diariamente, a assiduidade e a pontualidade de seu pessoal.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 </w:t>
            </w:r>
          </w:p>
        </w:tc>
        <w:tc>
          <w:tcPr>
            <w:tcW w:w="23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70" w:firstLine="0"/>
            </w:pPr>
            <w:r>
              <w:rPr>
                <w:b/>
              </w:rPr>
              <w:t xml:space="preserve">Por empregado e por </w:t>
            </w:r>
          </w:p>
          <w:p w:rsidR="005D60DA" w:rsidRDefault="00F527B8">
            <w:pPr>
              <w:spacing w:after="0" w:line="276" w:lineRule="auto"/>
              <w:ind w:left="70" w:firstLine="0"/>
              <w:jc w:val="left"/>
            </w:pPr>
            <w:r>
              <w:rPr>
                <w:b/>
              </w:rPr>
              <w:t>dia</w:t>
            </w:r>
            <w:r>
              <w:rPr>
                <w:rFonts w:ascii="Times New Roman" w:eastAsia="Times New Roman" w:hAnsi="Times New Roman" w:cs="Times New Roman"/>
              </w:rPr>
              <w:t xml:space="preserve"> </w:t>
            </w:r>
          </w:p>
        </w:tc>
      </w:tr>
      <w:tr w:rsidR="005D60DA">
        <w:trPr>
          <w:trHeight w:val="581"/>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13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pPr>
            <w:r w:rsidRPr="008E7F84">
              <w:t xml:space="preserve">Substituir empregado que tenha conduta inconveniente ou incompatível com suas atribuições.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 </w:t>
            </w:r>
          </w:p>
        </w:tc>
        <w:tc>
          <w:tcPr>
            <w:tcW w:w="23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70" w:firstLine="0"/>
            </w:pPr>
            <w:r>
              <w:rPr>
                <w:b/>
              </w:rPr>
              <w:t xml:space="preserve">Por empregado e por </w:t>
            </w:r>
          </w:p>
          <w:p w:rsidR="005D60DA" w:rsidRDefault="00F527B8">
            <w:pPr>
              <w:spacing w:after="0" w:line="276" w:lineRule="auto"/>
              <w:ind w:left="70" w:firstLine="0"/>
              <w:jc w:val="left"/>
            </w:pPr>
            <w:r>
              <w:rPr>
                <w:b/>
              </w:rPr>
              <w:t>dia</w:t>
            </w:r>
            <w:r>
              <w:rPr>
                <w:rFonts w:ascii="Times New Roman" w:eastAsia="Times New Roman" w:hAnsi="Times New Roman" w:cs="Times New Roman"/>
              </w:rPr>
              <w:t xml:space="preserve"> </w:t>
            </w:r>
          </w:p>
        </w:tc>
      </w:tr>
      <w:tr w:rsidR="005D60DA">
        <w:trPr>
          <w:trHeight w:val="576"/>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14 </w:t>
            </w:r>
          </w:p>
        </w:tc>
        <w:tc>
          <w:tcPr>
            <w:tcW w:w="5794" w:type="dxa"/>
            <w:tcBorders>
              <w:top w:val="single" w:sz="2" w:space="0" w:color="000000"/>
              <w:left w:val="single" w:sz="2" w:space="0" w:color="000000"/>
              <w:bottom w:val="single" w:sz="2" w:space="0" w:color="000000"/>
              <w:right w:val="single" w:sz="2" w:space="0" w:color="000000"/>
            </w:tcBorders>
            <w:vAlign w:val="center"/>
          </w:tcPr>
          <w:p w:rsidR="005D60DA" w:rsidRPr="008E7F84" w:rsidRDefault="00F527B8">
            <w:pPr>
              <w:spacing w:after="0" w:line="276" w:lineRule="auto"/>
              <w:ind w:left="70" w:firstLine="0"/>
              <w:jc w:val="left"/>
            </w:pPr>
            <w:r w:rsidRPr="008E7F84">
              <w:t xml:space="preserve">Manter a documentação de habilitação atualizada.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 </w:t>
            </w:r>
          </w:p>
        </w:tc>
        <w:tc>
          <w:tcPr>
            <w:tcW w:w="2004" w:type="dxa"/>
            <w:tcBorders>
              <w:top w:val="single" w:sz="2" w:space="0" w:color="000000"/>
              <w:left w:val="single" w:sz="2" w:space="0" w:color="000000"/>
              <w:bottom w:val="single" w:sz="2" w:space="0" w:color="000000"/>
              <w:right w:val="nil"/>
            </w:tcBorders>
          </w:tcPr>
          <w:p w:rsidR="005D60DA" w:rsidRDefault="00F527B8">
            <w:pPr>
              <w:spacing w:after="0" w:line="240" w:lineRule="auto"/>
              <w:ind w:left="70" w:firstLine="0"/>
              <w:jc w:val="left"/>
            </w:pPr>
            <w:r>
              <w:rPr>
                <w:b/>
              </w:rPr>
              <w:t xml:space="preserve">Por </w:t>
            </w:r>
            <w:r>
              <w:rPr>
                <w:b/>
              </w:rPr>
              <w:tab/>
              <w:t xml:space="preserve">item </w:t>
            </w:r>
            <w:r>
              <w:rPr>
                <w:b/>
              </w:rPr>
              <w:tab/>
              <w:t xml:space="preserve">e </w:t>
            </w:r>
          </w:p>
          <w:p w:rsidR="005D60DA" w:rsidRDefault="00F527B8">
            <w:pPr>
              <w:spacing w:after="0" w:line="276" w:lineRule="auto"/>
              <w:ind w:left="70" w:firstLine="0"/>
              <w:jc w:val="left"/>
            </w:pPr>
            <w:r>
              <w:rPr>
                <w:b/>
              </w:rPr>
              <w:t>ocorrência</w:t>
            </w:r>
            <w:r>
              <w:rPr>
                <w:rFonts w:ascii="Times New Roman" w:eastAsia="Times New Roman" w:hAnsi="Times New Roman" w:cs="Times New Roman"/>
              </w:rPr>
              <w:t xml:space="preserve"> </w:t>
            </w:r>
          </w:p>
        </w:tc>
        <w:tc>
          <w:tcPr>
            <w:tcW w:w="387" w:type="dxa"/>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pPr>
            <w:r>
              <w:rPr>
                <w:b/>
              </w:rPr>
              <w:t xml:space="preserve">por </w:t>
            </w:r>
          </w:p>
        </w:tc>
      </w:tr>
      <w:tr w:rsidR="005D60DA">
        <w:trPr>
          <w:trHeight w:val="581"/>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15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pPr>
            <w:r w:rsidRPr="008E7F84">
              <w:t xml:space="preserve">Cumprir horário estabelecido pelo contrato ou determinado pela FISCALIZAÇÃO.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 </w:t>
            </w:r>
          </w:p>
        </w:tc>
        <w:tc>
          <w:tcPr>
            <w:tcW w:w="2004" w:type="dxa"/>
            <w:tcBorders>
              <w:top w:val="single" w:sz="2" w:space="0" w:color="000000"/>
              <w:left w:val="single" w:sz="2" w:space="0" w:color="000000"/>
              <w:bottom w:val="single" w:sz="2" w:space="0" w:color="000000"/>
              <w:right w:val="nil"/>
            </w:tcBorders>
            <w:vAlign w:val="center"/>
          </w:tcPr>
          <w:p w:rsidR="005D60DA" w:rsidRDefault="00F527B8">
            <w:pPr>
              <w:spacing w:after="0" w:line="276" w:lineRule="auto"/>
              <w:ind w:left="70" w:firstLine="0"/>
              <w:jc w:val="left"/>
            </w:pPr>
            <w:r>
              <w:rPr>
                <w:b/>
              </w:rPr>
              <w:t>Por ocorrência</w:t>
            </w:r>
            <w:r>
              <w:rPr>
                <w:rFonts w:ascii="Times New Roman" w:eastAsia="Times New Roman" w:hAnsi="Times New Roman" w:cs="Times New Roman"/>
              </w:rPr>
              <w:t xml:space="preserve"> </w:t>
            </w:r>
          </w:p>
        </w:tc>
        <w:tc>
          <w:tcPr>
            <w:tcW w:w="387"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r>
      <w:tr w:rsidR="005D60DA">
        <w:trPr>
          <w:trHeight w:val="581"/>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16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pPr>
            <w:r w:rsidRPr="008E7F84">
              <w:t xml:space="preserve">Cumprir determinação da FISCALIZAÇÃO para controle de acesso de seus funcionários.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 </w:t>
            </w:r>
          </w:p>
        </w:tc>
        <w:tc>
          <w:tcPr>
            <w:tcW w:w="2004" w:type="dxa"/>
            <w:tcBorders>
              <w:top w:val="single" w:sz="2" w:space="0" w:color="000000"/>
              <w:left w:val="single" w:sz="2" w:space="0" w:color="000000"/>
              <w:bottom w:val="single" w:sz="2" w:space="0" w:color="000000"/>
              <w:right w:val="nil"/>
            </w:tcBorders>
            <w:vAlign w:val="center"/>
          </w:tcPr>
          <w:p w:rsidR="005D60DA" w:rsidRDefault="00F527B8">
            <w:pPr>
              <w:spacing w:after="0" w:line="276" w:lineRule="auto"/>
              <w:ind w:left="70" w:firstLine="0"/>
              <w:jc w:val="left"/>
            </w:pPr>
            <w:r>
              <w:rPr>
                <w:b/>
              </w:rPr>
              <w:t>Por ocorrência</w:t>
            </w:r>
            <w:r>
              <w:rPr>
                <w:rFonts w:ascii="Times New Roman" w:eastAsia="Times New Roman" w:hAnsi="Times New Roman" w:cs="Times New Roman"/>
              </w:rPr>
              <w:t xml:space="preserve"> </w:t>
            </w:r>
          </w:p>
        </w:tc>
        <w:tc>
          <w:tcPr>
            <w:tcW w:w="387"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r>
      <w:tr w:rsidR="005D60DA">
        <w:trPr>
          <w:trHeight w:val="581"/>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17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pPr>
            <w:r w:rsidRPr="008E7F84">
              <w:t xml:space="preserve">Cumprir determinação formal ou instrução complementar da FISCALIZAÇÃO.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2 </w:t>
            </w:r>
          </w:p>
        </w:tc>
        <w:tc>
          <w:tcPr>
            <w:tcW w:w="2004" w:type="dxa"/>
            <w:tcBorders>
              <w:top w:val="single" w:sz="2" w:space="0" w:color="000000"/>
              <w:left w:val="single" w:sz="2" w:space="0" w:color="000000"/>
              <w:bottom w:val="single" w:sz="2" w:space="0" w:color="000000"/>
              <w:right w:val="nil"/>
            </w:tcBorders>
            <w:vAlign w:val="center"/>
          </w:tcPr>
          <w:p w:rsidR="005D60DA" w:rsidRDefault="00F527B8">
            <w:pPr>
              <w:spacing w:after="0" w:line="276" w:lineRule="auto"/>
              <w:ind w:left="70" w:firstLine="0"/>
              <w:jc w:val="left"/>
            </w:pPr>
            <w:r>
              <w:rPr>
                <w:b/>
              </w:rPr>
              <w:t>Por ocorrência</w:t>
            </w:r>
            <w:r>
              <w:rPr>
                <w:rFonts w:ascii="Times New Roman" w:eastAsia="Times New Roman" w:hAnsi="Times New Roman" w:cs="Times New Roman"/>
              </w:rPr>
              <w:t xml:space="preserve"> </w:t>
            </w:r>
          </w:p>
        </w:tc>
        <w:tc>
          <w:tcPr>
            <w:tcW w:w="387"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r>
      <w:tr w:rsidR="005D60DA">
        <w:trPr>
          <w:trHeight w:val="350"/>
        </w:trPr>
        <w:tc>
          <w:tcPr>
            <w:tcW w:w="86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b/>
              </w:rPr>
              <w:t xml:space="preserve">18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jc w:val="left"/>
            </w:pPr>
            <w:r w:rsidRPr="008E7F84">
              <w:t xml:space="preserve">Efetuar a reposição de funcionários faltosos. </w:t>
            </w:r>
          </w:p>
        </w:tc>
        <w:tc>
          <w:tcPr>
            <w:tcW w:w="91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b/>
              </w:rPr>
              <w:t xml:space="preserve">2 </w:t>
            </w:r>
          </w:p>
        </w:tc>
        <w:tc>
          <w:tcPr>
            <w:tcW w:w="2004" w:type="dxa"/>
            <w:tcBorders>
              <w:top w:val="single" w:sz="2" w:space="0" w:color="000000"/>
              <w:left w:val="single" w:sz="2" w:space="0" w:color="000000"/>
              <w:bottom w:val="single" w:sz="2" w:space="0" w:color="000000"/>
              <w:right w:val="nil"/>
            </w:tcBorders>
          </w:tcPr>
          <w:p w:rsidR="005D60DA" w:rsidRDefault="00F527B8">
            <w:pPr>
              <w:spacing w:after="0" w:line="276" w:lineRule="auto"/>
              <w:ind w:left="70" w:firstLine="0"/>
              <w:jc w:val="left"/>
            </w:pPr>
            <w:r>
              <w:rPr>
                <w:b/>
              </w:rPr>
              <w:t>Por ocorrência</w:t>
            </w:r>
            <w:r>
              <w:rPr>
                <w:rFonts w:ascii="Times New Roman" w:eastAsia="Times New Roman" w:hAnsi="Times New Roman" w:cs="Times New Roman"/>
              </w:rPr>
              <w:t xml:space="preserve"> </w:t>
            </w:r>
          </w:p>
        </w:tc>
        <w:tc>
          <w:tcPr>
            <w:tcW w:w="387"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r>
      <w:tr w:rsidR="005D60DA">
        <w:trPr>
          <w:trHeight w:val="1042"/>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19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pPr>
            <w:r w:rsidRPr="008E7F84">
              <w:t xml:space="preserve">Efetuar o pagamento de salários, vales-transportes, valesrefeições, seguros, encargos fiscais e sociais, bem como arcar com quaisquer despesas diretas e/ou indiretas relacionadas à execução do contrato nas datas avençadas.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2 </w:t>
            </w:r>
          </w:p>
        </w:tc>
        <w:tc>
          <w:tcPr>
            <w:tcW w:w="2004" w:type="dxa"/>
            <w:tcBorders>
              <w:top w:val="single" w:sz="2" w:space="0" w:color="000000"/>
              <w:left w:val="single" w:sz="2" w:space="0" w:color="000000"/>
              <w:bottom w:val="single" w:sz="2" w:space="0" w:color="000000"/>
              <w:right w:val="nil"/>
            </w:tcBorders>
            <w:vAlign w:val="center"/>
          </w:tcPr>
          <w:p w:rsidR="005D60DA" w:rsidRDefault="00F527B8">
            <w:pPr>
              <w:spacing w:after="0" w:line="240" w:lineRule="auto"/>
              <w:ind w:left="70" w:firstLine="0"/>
              <w:jc w:val="left"/>
            </w:pPr>
            <w:r>
              <w:rPr>
                <w:b/>
              </w:rPr>
              <w:t xml:space="preserve">Por </w:t>
            </w:r>
            <w:r>
              <w:rPr>
                <w:b/>
              </w:rPr>
              <w:tab/>
              <w:t xml:space="preserve">dia </w:t>
            </w:r>
            <w:r>
              <w:rPr>
                <w:b/>
              </w:rPr>
              <w:tab/>
              <w:t xml:space="preserve">e </w:t>
            </w:r>
          </w:p>
          <w:p w:rsidR="005D60DA" w:rsidRDefault="00F527B8">
            <w:pPr>
              <w:spacing w:after="0" w:line="276" w:lineRule="auto"/>
              <w:ind w:left="70" w:firstLine="0"/>
              <w:jc w:val="left"/>
            </w:pPr>
            <w:r>
              <w:rPr>
                <w:b/>
              </w:rPr>
              <w:t>ocorrência</w:t>
            </w:r>
            <w:r>
              <w:rPr>
                <w:rFonts w:ascii="Times New Roman" w:eastAsia="Times New Roman" w:hAnsi="Times New Roman" w:cs="Times New Roman"/>
              </w:rPr>
              <w:t xml:space="preserve"> </w:t>
            </w:r>
          </w:p>
        </w:tc>
        <w:tc>
          <w:tcPr>
            <w:tcW w:w="387" w:type="dxa"/>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pPr>
            <w:r>
              <w:rPr>
                <w:b/>
              </w:rPr>
              <w:t xml:space="preserve">por </w:t>
            </w:r>
          </w:p>
        </w:tc>
      </w:tr>
      <w:tr w:rsidR="005D60DA">
        <w:trPr>
          <w:trHeight w:val="576"/>
        </w:trPr>
        <w:tc>
          <w:tcPr>
            <w:tcW w:w="86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20 </w:t>
            </w:r>
          </w:p>
        </w:tc>
        <w:tc>
          <w:tcPr>
            <w:tcW w:w="5794" w:type="dxa"/>
            <w:tcBorders>
              <w:top w:val="single" w:sz="2" w:space="0" w:color="000000"/>
              <w:left w:val="single" w:sz="2" w:space="0" w:color="000000"/>
              <w:bottom w:val="single" w:sz="2" w:space="0" w:color="000000"/>
              <w:right w:val="single" w:sz="2" w:space="0" w:color="000000"/>
            </w:tcBorders>
          </w:tcPr>
          <w:p w:rsidR="005D60DA" w:rsidRPr="008E7F84" w:rsidRDefault="00F527B8">
            <w:pPr>
              <w:spacing w:after="0" w:line="276" w:lineRule="auto"/>
              <w:ind w:left="70" w:firstLine="0"/>
              <w:jc w:val="left"/>
            </w:pPr>
            <w:r w:rsidRPr="008E7F84">
              <w:t xml:space="preserve">Entregar o uniforme aos funcionários nas datas e periodicidades previstas. </w:t>
            </w:r>
          </w:p>
        </w:tc>
        <w:tc>
          <w:tcPr>
            <w:tcW w:w="9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b/>
              </w:rPr>
              <w:t xml:space="preserve">1 </w:t>
            </w:r>
          </w:p>
        </w:tc>
        <w:tc>
          <w:tcPr>
            <w:tcW w:w="2004" w:type="dxa"/>
            <w:tcBorders>
              <w:top w:val="single" w:sz="2" w:space="0" w:color="000000"/>
              <w:left w:val="single" w:sz="2" w:space="0" w:color="000000"/>
              <w:bottom w:val="single" w:sz="2" w:space="0" w:color="000000"/>
              <w:right w:val="nil"/>
            </w:tcBorders>
            <w:vAlign w:val="center"/>
          </w:tcPr>
          <w:p w:rsidR="005D60DA" w:rsidRDefault="00F527B8">
            <w:pPr>
              <w:spacing w:after="0" w:line="276" w:lineRule="auto"/>
              <w:ind w:left="70" w:firstLine="0"/>
              <w:jc w:val="left"/>
            </w:pPr>
            <w:r>
              <w:rPr>
                <w:b/>
              </w:rPr>
              <w:t>Por dia</w:t>
            </w:r>
            <w:r>
              <w:rPr>
                <w:rFonts w:ascii="Times New Roman" w:eastAsia="Times New Roman" w:hAnsi="Times New Roman" w:cs="Times New Roman"/>
              </w:rPr>
              <w:t xml:space="preserve"> </w:t>
            </w:r>
          </w:p>
        </w:tc>
        <w:tc>
          <w:tcPr>
            <w:tcW w:w="387"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r>
    </w:tbl>
    <w:p w:rsidR="005D60DA" w:rsidRPr="008E7F84" w:rsidRDefault="00F527B8">
      <w:pPr>
        <w:pStyle w:val="Ttulo5"/>
        <w:ind w:left="399" w:hanging="341"/>
        <w:rPr>
          <w:b w:val="0"/>
        </w:rPr>
      </w:pPr>
      <w:r>
        <w:lastRenderedPageBreak/>
        <w:t xml:space="preserve">17.16 </w:t>
      </w:r>
      <w:r w:rsidRPr="008E7F84">
        <w:rPr>
          <w:b w:val="0"/>
        </w:rPr>
        <w:t>A sanção de multa poderá ser aplicada à CONTRATADA juntamente com a de impedimento de</w:t>
      </w:r>
      <w:r w:rsidRPr="008E7F84">
        <w:rPr>
          <w:b w:val="0"/>
          <w:u w:val="none"/>
        </w:rPr>
        <w:t xml:space="preserve"> </w:t>
      </w:r>
      <w:r w:rsidRPr="008E7F84">
        <w:rPr>
          <w:b w:val="0"/>
        </w:rPr>
        <w:t>licitar e contratar estabelecida no item 1 desta cláusula.</w:t>
      </w:r>
      <w:r w:rsidRPr="008E7F84">
        <w:rPr>
          <w:b w:val="0"/>
          <w:u w:val="none"/>
        </w:rPr>
        <w:t xml:space="preserve"> </w:t>
      </w:r>
    </w:p>
    <w:p w:rsidR="005D60DA" w:rsidRPr="008E7F84" w:rsidRDefault="00F527B8">
      <w:pPr>
        <w:pStyle w:val="Ttulo5"/>
        <w:ind w:left="68"/>
        <w:rPr>
          <w:b w:val="0"/>
        </w:rPr>
      </w:pPr>
      <w:r w:rsidRPr="008E7F84">
        <w:rPr>
          <w:b w:val="0"/>
        </w:rPr>
        <w:t>17.17. O valor da multa poderá ser descontado do pagamento a ser efetuado à CONTRATADA.</w:t>
      </w:r>
      <w:r w:rsidRPr="008E7F84">
        <w:rPr>
          <w:b w:val="0"/>
          <w:u w:val="none"/>
        </w:rPr>
        <w:t xml:space="preserve"> </w:t>
      </w:r>
    </w:p>
    <w:p w:rsidR="005D60DA" w:rsidRPr="008E7F84" w:rsidRDefault="00F527B8">
      <w:pPr>
        <w:pStyle w:val="Ttulo7"/>
        <w:rPr>
          <w:b w:val="0"/>
        </w:rPr>
      </w:pPr>
      <w:r w:rsidRPr="008E7F84">
        <w:rPr>
          <w:b w:val="0"/>
        </w:rPr>
        <w:t>17.17.1 Se o valor a ser pago à CONTRATANTE não for suficiente para cobrir o valor da multa,</w:t>
      </w:r>
      <w:r w:rsidRPr="008E7F84">
        <w:rPr>
          <w:b w:val="0"/>
          <w:u w:val="none"/>
        </w:rPr>
        <w:t xml:space="preserve"> </w:t>
      </w:r>
      <w:r w:rsidRPr="008E7F84">
        <w:rPr>
          <w:b w:val="0"/>
        </w:rPr>
        <w:t>a diferença será descontada da garantia contratual.</w:t>
      </w:r>
      <w:r w:rsidRPr="008E7F84">
        <w:rPr>
          <w:b w:val="0"/>
          <w:u w:val="none"/>
        </w:rPr>
        <w:t xml:space="preserve"> </w:t>
      </w:r>
    </w:p>
    <w:p w:rsidR="005D60DA" w:rsidRPr="008E7F84" w:rsidRDefault="00F527B8">
      <w:pPr>
        <w:pStyle w:val="Ttulo7"/>
        <w:rPr>
          <w:b w:val="0"/>
        </w:rPr>
      </w:pPr>
      <w:r w:rsidRPr="008E7F84">
        <w:rPr>
          <w:b w:val="0"/>
        </w:rPr>
        <w:t>17.17.2 Se os valores do pagamento e da garantia forem insuficientes, fica a CONTRATADA</w:t>
      </w:r>
      <w:r w:rsidRPr="008E7F84">
        <w:rPr>
          <w:b w:val="0"/>
          <w:u w:val="none"/>
        </w:rPr>
        <w:t xml:space="preserve"> </w:t>
      </w:r>
      <w:r w:rsidRPr="008E7F84">
        <w:rPr>
          <w:b w:val="0"/>
        </w:rPr>
        <w:t>obrigada a recolher a importância devida no prazo de 15 (quinze) dias, contado da</w:t>
      </w:r>
      <w:r w:rsidRPr="008E7F84">
        <w:rPr>
          <w:b w:val="0"/>
          <w:u w:val="none"/>
        </w:rPr>
        <w:t xml:space="preserve"> </w:t>
      </w:r>
      <w:r w:rsidRPr="008E7F84">
        <w:rPr>
          <w:b w:val="0"/>
        </w:rPr>
        <w:t>comunicação oficial.</w:t>
      </w:r>
      <w:r w:rsidRPr="008E7F84">
        <w:rPr>
          <w:b w:val="0"/>
          <w:u w:val="none"/>
        </w:rPr>
        <w:t xml:space="preserve"> </w:t>
      </w:r>
    </w:p>
    <w:p w:rsidR="005D60DA" w:rsidRPr="008E7F84" w:rsidRDefault="00F527B8">
      <w:pPr>
        <w:pStyle w:val="Ttulo7"/>
        <w:spacing w:after="0"/>
        <w:rPr>
          <w:b w:val="0"/>
        </w:rPr>
      </w:pPr>
      <w:r w:rsidRPr="008E7F84">
        <w:rPr>
          <w:b w:val="0"/>
        </w:rPr>
        <w:t>17.17.3 Esgotados os meios administrativos para cobrança do valor devido pela</w:t>
      </w:r>
      <w:r w:rsidRPr="008E7F84">
        <w:rPr>
          <w:b w:val="0"/>
          <w:u w:val="none"/>
        </w:rPr>
        <w:t xml:space="preserve"> </w:t>
      </w:r>
      <w:r w:rsidRPr="008E7F84">
        <w:rPr>
          <w:b w:val="0"/>
        </w:rPr>
        <w:t>CONTRATADA à CONTRATANTE, aquela será encaminhada para inscrição em dívida ativa.</w:t>
      </w:r>
      <w:r w:rsidRPr="008E7F84">
        <w:rPr>
          <w:b w:val="0"/>
          <w:u w:val="none"/>
        </w:rPr>
        <w:t xml:space="preserve">  </w:t>
      </w:r>
    </w:p>
    <w:p w:rsidR="005D60DA" w:rsidRPr="008E7F84" w:rsidRDefault="00F527B8">
      <w:pPr>
        <w:pStyle w:val="Ttulo7"/>
        <w:rPr>
          <w:b w:val="0"/>
        </w:rPr>
      </w:pPr>
      <w:r w:rsidRPr="008E7F84">
        <w:rPr>
          <w:b w:val="0"/>
        </w:rPr>
        <w:t>17.17.4 Caso o valor da garantia seja utilizado no todo ou em parte para o pagamento da multa,</w:t>
      </w:r>
      <w:r w:rsidRPr="008E7F84">
        <w:rPr>
          <w:b w:val="0"/>
          <w:u w:val="none"/>
        </w:rPr>
        <w:t xml:space="preserve"> </w:t>
      </w:r>
      <w:r w:rsidRPr="008E7F84">
        <w:rPr>
          <w:b w:val="0"/>
        </w:rPr>
        <w:t>deverá ser complementado no prazo de até 10 (dez) dias úteis, contado da solicitação da</w:t>
      </w:r>
      <w:r w:rsidRPr="008E7F84">
        <w:rPr>
          <w:b w:val="0"/>
          <w:u w:val="none"/>
        </w:rPr>
        <w:t xml:space="preserve"> </w:t>
      </w:r>
      <w:r w:rsidRPr="008E7F84">
        <w:rPr>
          <w:b w:val="0"/>
        </w:rPr>
        <w:t>CONTRATANTE a partir do qual se observará o disposto nos item 7.8 da cláusula sétima deste</w:t>
      </w:r>
      <w:r w:rsidRPr="008E7F84">
        <w:rPr>
          <w:b w:val="0"/>
          <w:u w:val="none"/>
        </w:rPr>
        <w:t xml:space="preserve"> </w:t>
      </w:r>
      <w:r w:rsidRPr="008E7F84">
        <w:rPr>
          <w:b w:val="0"/>
        </w:rPr>
        <w:t>contrato.</w:t>
      </w:r>
      <w:r w:rsidRPr="008E7F84">
        <w:rPr>
          <w:b w:val="0"/>
          <w:u w:val="none"/>
        </w:rPr>
        <w:t xml:space="preserve"> </w:t>
      </w:r>
    </w:p>
    <w:p w:rsidR="005D60DA" w:rsidRDefault="00F527B8">
      <w:pPr>
        <w:spacing w:after="152" w:line="240" w:lineRule="auto"/>
        <w:ind w:firstLine="0"/>
        <w:jc w:val="left"/>
      </w:pPr>
      <w:r>
        <w:t xml:space="preserve"> </w:t>
      </w:r>
    </w:p>
    <w:p w:rsidR="005D60DA" w:rsidRDefault="00F527B8">
      <w:r>
        <w:t>17.18  As penalidades serão obrigatoriamente registradas no SICAF.</w:t>
      </w:r>
      <w:r>
        <w:rPr>
          <w:b/>
        </w:rPr>
        <w:t xml:space="preserve"> </w:t>
      </w:r>
    </w:p>
    <w:tbl>
      <w:tblPr>
        <w:tblStyle w:val="TableGrid"/>
        <w:tblW w:w="9671" w:type="dxa"/>
        <w:tblInd w:w="83" w:type="dxa"/>
        <w:tblCellMar>
          <w:top w:w="104" w:type="dxa"/>
          <w:right w:w="115" w:type="dxa"/>
        </w:tblCellMar>
        <w:tblLook w:val="04A0" w:firstRow="1" w:lastRow="0" w:firstColumn="1" w:lastColumn="0" w:noHBand="0" w:noVBand="1"/>
      </w:tblPr>
      <w:tblGrid>
        <w:gridCol w:w="599"/>
        <w:gridCol w:w="9072"/>
      </w:tblGrid>
      <w:tr w:rsidR="005D60DA">
        <w:trPr>
          <w:trHeight w:val="383"/>
        </w:trPr>
        <w:tc>
          <w:tcPr>
            <w:tcW w:w="599" w:type="dxa"/>
            <w:tcBorders>
              <w:top w:val="single" w:sz="4" w:space="0" w:color="000000"/>
              <w:left w:val="single" w:sz="4" w:space="0" w:color="000000"/>
              <w:bottom w:val="single" w:sz="8" w:space="0" w:color="000000"/>
              <w:right w:val="nil"/>
            </w:tcBorders>
            <w:shd w:val="clear" w:color="auto" w:fill="D9D9D9"/>
          </w:tcPr>
          <w:p w:rsidR="005D60DA" w:rsidRDefault="00F527B8">
            <w:pPr>
              <w:spacing w:after="0" w:line="276" w:lineRule="auto"/>
              <w:ind w:left="32" w:firstLine="0"/>
              <w:jc w:val="left"/>
            </w:pPr>
            <w:r>
              <w:t xml:space="preserve">16. </w:t>
            </w:r>
          </w:p>
        </w:tc>
        <w:tc>
          <w:tcPr>
            <w:tcW w:w="9072" w:type="dxa"/>
            <w:tcBorders>
              <w:top w:val="single" w:sz="4" w:space="0" w:color="000000"/>
              <w:left w:val="nil"/>
              <w:bottom w:val="single" w:sz="8" w:space="0" w:color="000000"/>
              <w:right w:val="single" w:sz="8" w:space="0" w:color="000000"/>
            </w:tcBorders>
            <w:shd w:val="clear" w:color="auto" w:fill="D9D9D9"/>
          </w:tcPr>
          <w:p w:rsidR="005D60DA" w:rsidRDefault="00F527B8">
            <w:pPr>
              <w:spacing w:after="0" w:line="276" w:lineRule="auto"/>
              <w:ind w:left="0" w:firstLine="0"/>
              <w:jc w:val="left"/>
            </w:pPr>
            <w:r>
              <w:rPr>
                <w:b/>
              </w:rPr>
              <w:t>DA APROVAÇÃO E  AUTORIZAÇÃO</w:t>
            </w:r>
            <w:r>
              <w:t xml:space="preserve"> </w:t>
            </w:r>
          </w:p>
        </w:tc>
      </w:tr>
    </w:tbl>
    <w:p w:rsidR="005D60DA" w:rsidRDefault="00F527B8">
      <w:pPr>
        <w:spacing w:after="113" w:line="240" w:lineRule="auto"/>
        <w:ind w:left="115" w:firstLine="0"/>
        <w:jc w:val="left"/>
      </w:pPr>
      <w:r>
        <w:t xml:space="preserve"> </w:t>
      </w:r>
    </w:p>
    <w:p w:rsidR="005D60DA" w:rsidRDefault="00F527B8">
      <w:pPr>
        <w:spacing w:after="146" w:line="242" w:lineRule="auto"/>
        <w:ind w:left="556" w:hanging="456"/>
      </w:pPr>
      <w:r>
        <w:rPr>
          <w:i/>
        </w:rPr>
        <w:t xml:space="preserve"> 18.1. A Autoridade aprova do presente Termo de Referência e </w:t>
      </w:r>
      <w:r>
        <w:rPr>
          <w:b/>
          <w:i/>
          <w:u w:val="single" w:color="000000"/>
        </w:rPr>
        <w:t xml:space="preserve">autoriza </w:t>
      </w:r>
      <w:r>
        <w:rPr>
          <w:i/>
        </w:rPr>
        <w:t xml:space="preserve">a contratação dos serviços nele elencado.  </w:t>
      </w:r>
    </w:p>
    <w:p w:rsidR="005D60DA" w:rsidRDefault="008E7F84" w:rsidP="008E7F84">
      <w:pPr>
        <w:spacing w:after="358"/>
        <w:ind w:left="485"/>
        <w:jc w:val="right"/>
      </w:pPr>
      <w:r>
        <w:rPr>
          <w:i/>
        </w:rPr>
        <w:t>Teresina-PI, Janeiro de 2016.</w:t>
      </w:r>
    </w:p>
    <w:p w:rsidR="005D60DA" w:rsidRDefault="00F527B8">
      <w:pPr>
        <w:spacing w:after="0" w:line="246" w:lineRule="auto"/>
        <w:ind w:left="10" w:right="-2"/>
        <w:jc w:val="center"/>
      </w:pPr>
      <w:r>
        <w:t>Jovita Maria Terto Madeira Nunes</w:t>
      </w:r>
      <w:r>
        <w:rPr>
          <w:b/>
        </w:rPr>
        <w:t xml:space="preserve"> </w:t>
      </w:r>
    </w:p>
    <w:p w:rsidR="005D60DA" w:rsidRDefault="00F527B8">
      <w:pPr>
        <w:spacing w:after="8" w:line="246" w:lineRule="auto"/>
        <w:ind w:left="10" w:right="-15"/>
        <w:jc w:val="center"/>
      </w:pPr>
      <w:r>
        <w:rPr>
          <w:b/>
        </w:rPr>
        <w:t xml:space="preserve">Pró- Reitora de Administração </w:t>
      </w:r>
    </w:p>
    <w:p w:rsidR="005D60DA" w:rsidRDefault="005D60DA">
      <w:pPr>
        <w:spacing w:after="353" w:line="240" w:lineRule="auto"/>
        <w:ind w:left="475" w:firstLine="0"/>
        <w:jc w:val="left"/>
      </w:pPr>
    </w:p>
    <w:p w:rsidR="005D60DA" w:rsidRDefault="00F527B8">
      <w:pPr>
        <w:spacing w:after="353" w:line="240" w:lineRule="auto"/>
        <w:ind w:left="475" w:firstLine="0"/>
        <w:jc w:val="left"/>
      </w:pPr>
      <w:r>
        <w:t xml:space="preserve"> </w:t>
      </w:r>
    </w:p>
    <w:p w:rsidR="005D60DA" w:rsidRDefault="00F527B8">
      <w:pPr>
        <w:spacing w:after="353" w:line="240" w:lineRule="auto"/>
        <w:ind w:left="475" w:firstLine="0"/>
        <w:jc w:val="left"/>
      </w:pPr>
      <w:r>
        <w:t xml:space="preserve"> </w:t>
      </w:r>
    </w:p>
    <w:p w:rsidR="005D60DA" w:rsidRDefault="00F527B8">
      <w:pPr>
        <w:spacing w:after="353" w:line="240" w:lineRule="auto"/>
        <w:ind w:left="475" w:firstLine="0"/>
        <w:jc w:val="left"/>
      </w:pPr>
      <w:r>
        <w:t xml:space="preserve"> </w:t>
      </w:r>
    </w:p>
    <w:p w:rsidR="005D60DA" w:rsidRDefault="00F527B8">
      <w:pPr>
        <w:spacing w:after="353" w:line="240" w:lineRule="auto"/>
        <w:ind w:left="475" w:firstLine="0"/>
        <w:jc w:val="left"/>
      </w:pPr>
      <w:r>
        <w:t xml:space="preserve"> </w:t>
      </w:r>
    </w:p>
    <w:p w:rsidR="005D60DA" w:rsidRDefault="00F527B8">
      <w:pPr>
        <w:spacing w:after="349" w:line="240" w:lineRule="auto"/>
        <w:ind w:left="475" w:firstLine="0"/>
        <w:jc w:val="left"/>
      </w:pPr>
      <w:r>
        <w:t xml:space="preserve"> </w:t>
      </w:r>
    </w:p>
    <w:p w:rsidR="005D60DA" w:rsidRDefault="00F527B8">
      <w:pPr>
        <w:spacing w:after="353" w:line="240" w:lineRule="auto"/>
        <w:ind w:left="475" w:firstLine="0"/>
        <w:jc w:val="left"/>
      </w:pPr>
      <w:r>
        <w:t xml:space="preserve"> </w:t>
      </w:r>
    </w:p>
    <w:p w:rsidR="005D60DA" w:rsidRDefault="00F527B8">
      <w:pPr>
        <w:spacing w:after="353" w:line="240" w:lineRule="auto"/>
        <w:ind w:left="475" w:firstLine="0"/>
        <w:jc w:val="left"/>
      </w:pPr>
      <w:r>
        <w:t xml:space="preserve"> </w:t>
      </w:r>
    </w:p>
    <w:p w:rsidR="005D60DA" w:rsidRDefault="00F527B8" w:rsidP="008E7F84">
      <w:pPr>
        <w:spacing w:after="353" w:line="240" w:lineRule="auto"/>
        <w:ind w:left="475" w:firstLine="0"/>
        <w:jc w:val="center"/>
      </w:pPr>
      <w:r>
        <w:rPr>
          <w:rFonts w:ascii="Times New Roman" w:eastAsia="Times New Roman" w:hAnsi="Times New Roman" w:cs="Times New Roman"/>
          <w:b/>
        </w:rPr>
        <w:lastRenderedPageBreak/>
        <w:t>ANEXO II</w:t>
      </w:r>
    </w:p>
    <w:p w:rsidR="005D60DA" w:rsidRDefault="00F527B8">
      <w:pPr>
        <w:spacing w:after="226" w:line="246" w:lineRule="auto"/>
        <w:ind w:left="10" w:right="-15"/>
        <w:jc w:val="center"/>
      </w:pPr>
      <w:r>
        <w:rPr>
          <w:rFonts w:ascii="Times New Roman" w:eastAsia="Times New Roman" w:hAnsi="Times New Roman" w:cs="Times New Roman"/>
          <w:b/>
        </w:rPr>
        <w:t>MINUTA TERMO DE CONTRATO</w:t>
      </w:r>
      <w:r>
        <w:rPr>
          <w:rFonts w:ascii="Times New Roman" w:eastAsia="Times New Roman" w:hAnsi="Times New Roman" w:cs="Times New Roman"/>
        </w:rPr>
        <w:t xml:space="preserve"> </w:t>
      </w:r>
    </w:p>
    <w:p w:rsidR="005D60DA" w:rsidRDefault="00F527B8">
      <w:pPr>
        <w:spacing w:after="235" w:line="240" w:lineRule="auto"/>
        <w:ind w:left="0" w:firstLine="0"/>
        <w:jc w:val="center"/>
      </w:pPr>
      <w:r>
        <w:rPr>
          <w:rFonts w:ascii="Times New Roman" w:eastAsia="Times New Roman" w:hAnsi="Times New Roman" w:cs="Times New Roman"/>
        </w:rPr>
        <w:t xml:space="preserve"> </w:t>
      </w:r>
    </w:p>
    <w:p w:rsidR="005D60DA" w:rsidRDefault="00F527B8">
      <w:pPr>
        <w:spacing w:after="108" w:line="246" w:lineRule="auto"/>
        <w:ind w:left="10"/>
        <w:jc w:val="right"/>
      </w:pPr>
      <w:r>
        <w:rPr>
          <w:rFonts w:ascii="Times New Roman" w:eastAsia="Times New Roman" w:hAnsi="Times New Roman" w:cs="Times New Roman"/>
          <w:b/>
        </w:rPr>
        <w:t xml:space="preserve">TERMO DE CONTRATO DE PRESTAÇÃO DE SERVIÇOS  </w:t>
      </w:r>
    </w:p>
    <w:p w:rsidR="005D60DA" w:rsidRDefault="00F527B8">
      <w:pPr>
        <w:spacing w:after="108" w:line="246" w:lineRule="auto"/>
        <w:ind w:left="10"/>
        <w:jc w:val="right"/>
      </w:pPr>
      <w:r>
        <w:rPr>
          <w:rFonts w:ascii="Times New Roman" w:eastAsia="Times New Roman" w:hAnsi="Times New Roman" w:cs="Times New Roman"/>
          <w:b/>
        </w:rPr>
        <w:t xml:space="preserve">Nº ......../...., QUE FAZEM ENTRE SI  (A) UNIVERSIDADE </w:t>
      </w:r>
    </w:p>
    <w:p w:rsidR="005D60DA" w:rsidRDefault="00F527B8">
      <w:pPr>
        <w:spacing w:after="225" w:line="349" w:lineRule="auto"/>
        <w:ind w:left="4378"/>
      </w:pPr>
      <w:r>
        <w:rPr>
          <w:rFonts w:ascii="Times New Roman" w:eastAsia="Times New Roman" w:hAnsi="Times New Roman" w:cs="Times New Roman"/>
          <w:b/>
        </w:rPr>
        <w:t xml:space="preserve">FEDERAL DO PIAUÍ......................................................... E A EMPRESA .............................................................   </w:t>
      </w:r>
    </w:p>
    <w:p w:rsidR="005D60DA" w:rsidRDefault="00F527B8">
      <w:pPr>
        <w:spacing w:after="230" w:line="240" w:lineRule="auto"/>
        <w:ind w:left="115" w:firstLine="0"/>
        <w:jc w:val="left"/>
      </w:pPr>
      <w:r>
        <w:rPr>
          <w:rFonts w:ascii="Times New Roman" w:eastAsia="Times New Roman" w:hAnsi="Times New Roman" w:cs="Times New Roman"/>
          <w:b/>
        </w:rPr>
        <w:t xml:space="preserve"> </w:t>
      </w:r>
    </w:p>
    <w:p w:rsidR="005D60DA" w:rsidRDefault="00F527B8">
      <w:pPr>
        <w:pStyle w:val="Ttulo4"/>
        <w:spacing w:after="29"/>
        <w:ind w:left="125"/>
      </w:pPr>
      <w:r>
        <w:t xml:space="preserve">A  </w:t>
      </w:r>
      <w:r>
        <w:rPr>
          <w:b/>
        </w:rPr>
        <w:t>UNIVERSIDADE FEDERAL DO PIAUÍ</w:t>
      </w:r>
      <w:r>
        <w:t>.................................... (</w:t>
      </w:r>
      <w:r>
        <w:rPr>
          <w:i/>
        </w:rPr>
        <w:t>órgão ou entidade pública</w:t>
      </w:r>
      <w:r>
        <w:t xml:space="preserve">), com sede no(a) </w:t>
      </w:r>
    </w:p>
    <w:p w:rsidR="005D60DA" w:rsidRDefault="00F527B8">
      <w:pPr>
        <w:pStyle w:val="Ttulo4"/>
        <w:spacing w:after="29"/>
        <w:ind w:left="125"/>
      </w:pPr>
      <w:r>
        <w:t xml:space="preserve">....................................................., na cidade de ...................................... /Estado ..., inscrito(a) no CNPJ sob o nº </w:t>
      </w:r>
    </w:p>
    <w:p w:rsidR="005D60DA" w:rsidRDefault="00F527B8">
      <w:pPr>
        <w:pStyle w:val="Ttulo4"/>
        <w:spacing w:after="29"/>
        <w:ind w:left="125"/>
      </w:pPr>
      <w:r>
        <w:t>................................, neste ato representado(a) pelo(a) ......................... (</w:t>
      </w:r>
      <w:r>
        <w:rPr>
          <w:i/>
        </w:rPr>
        <w:t>cargo e nome</w:t>
      </w:r>
      <w:r>
        <w:t xml:space="preserve">), designado </w:t>
      </w:r>
      <w:r>
        <w:rPr>
          <w:strike/>
        </w:rPr>
        <w:t>nomeado</w:t>
      </w:r>
      <w:r>
        <w:t xml:space="preserve">(a) pela  </w:t>
      </w:r>
    </w:p>
    <w:p w:rsidR="005D60DA" w:rsidRDefault="00F527B8">
      <w:pPr>
        <w:pStyle w:val="Ttulo4"/>
        <w:ind w:left="125"/>
      </w:pPr>
      <w:r>
        <w:t>Portaria nº ......, de ..... de ..................... de 20..., publicada no</w:t>
      </w:r>
      <w:r>
        <w:rPr>
          <w:i/>
        </w:rPr>
        <w:t xml:space="preserve"> DOU </w:t>
      </w:r>
      <w:r>
        <w:t xml:space="preserve">de ..... de ............... de ..........., inscrito(a) no CPF nº ...................., portador(a) da Carteira de Identidade nº ...................................., doravante denominada CONTRATANTE, e o(a) .............................. inscrito(a) no CNPJ/MF sob o nº ............................, sediado(a) na ..................................., em ............................. doravante designada CONTRATADA, neste ato representada pelo(a) Sr.(a) ....................., portador(a) da Carteira de Identidade nº ................., expedida pela (o) .................., e CPF nº ........................., tendo em vista o que consta no Processo nº .............................. e em observância às disposições da Lei nº 8.666, de 21 de junho de 1993, da Lei nº 10.520, de 17 de julho de 2002, do Decreto nº 2.271, de 7 de julho de 1997 e da Instrução Normativa SLTI/MPOG nº 2, de 30 de abril de 2008 e suas alterações, resolvem celebrar o presente Termo de Contrato, decorrente do Pregão nº 82/2015, mediante as cláusulas e condições a seguir enunciadas. </w:t>
      </w:r>
    </w:p>
    <w:p w:rsidR="005D60DA" w:rsidRDefault="00F527B8">
      <w:pPr>
        <w:spacing w:after="154" w:line="240" w:lineRule="auto"/>
        <w:ind w:left="115" w:firstLine="0"/>
        <w:jc w:val="left"/>
      </w:pPr>
      <w:r>
        <w:rPr>
          <w:rFonts w:ascii="Times New Roman" w:eastAsia="Times New Roman" w:hAnsi="Times New Roman" w:cs="Times New Roman"/>
        </w:rPr>
        <w:t xml:space="preserve"> </w:t>
      </w:r>
    </w:p>
    <w:p w:rsidR="005D60DA" w:rsidRPr="008E7F84" w:rsidRDefault="00F527B8">
      <w:pPr>
        <w:numPr>
          <w:ilvl w:val="0"/>
          <w:numId w:val="30"/>
        </w:numPr>
        <w:spacing w:after="143" w:line="236" w:lineRule="auto"/>
        <w:ind w:left="306" w:hanging="206"/>
        <w:rPr>
          <w:rFonts w:ascii="Times New Roman" w:hAnsi="Times New Roman" w:cs="Times New Roman"/>
        </w:rPr>
      </w:pPr>
      <w:r>
        <w:rPr>
          <w:rFonts w:ascii="Times New Roman" w:eastAsia="Times New Roman" w:hAnsi="Times New Roman" w:cs="Times New Roman"/>
          <w:b/>
        </w:rPr>
        <w:t>CLÁUSULA PRIMEIRA – OBJETO</w:t>
      </w:r>
      <w:r>
        <w:rPr>
          <w:rFonts w:ascii="Times New Roman" w:eastAsia="Times New Roman" w:hAnsi="Times New Roman" w:cs="Times New Roman"/>
        </w:rPr>
        <w:t xml:space="preserve"> </w:t>
      </w:r>
    </w:p>
    <w:p w:rsidR="005D60DA" w:rsidRPr="008E7F84" w:rsidRDefault="00F527B8" w:rsidP="008E7F84">
      <w:pPr>
        <w:spacing w:after="28" w:line="272" w:lineRule="auto"/>
        <w:ind w:left="581"/>
        <w:rPr>
          <w:rFonts w:ascii="Times New Roman" w:hAnsi="Times New Roman" w:cs="Times New Roman"/>
        </w:rPr>
      </w:pPr>
      <w:r w:rsidRPr="008E7F84">
        <w:rPr>
          <w:rFonts w:ascii="Times New Roman" w:eastAsia="Times New Roman" w:hAnsi="Times New Roman" w:cs="Times New Roman"/>
        </w:rPr>
        <w:t>1.1.</w:t>
      </w:r>
      <w:r w:rsidRPr="008E7F84">
        <w:rPr>
          <w:rFonts w:ascii="Times New Roman" w:hAnsi="Times New Roman" w:cs="Times New Roman"/>
        </w:rPr>
        <w:t xml:space="preserve"> </w:t>
      </w:r>
      <w:r w:rsidRPr="008E7F84">
        <w:rPr>
          <w:rFonts w:ascii="Times New Roman" w:eastAsia="Times New Roman" w:hAnsi="Times New Roman" w:cs="Times New Roman"/>
        </w:rPr>
        <w:t xml:space="preserve">O objeto do presente instrumento é a contratação de </w:t>
      </w:r>
      <w:r w:rsidRPr="008E7F84">
        <w:rPr>
          <w:rFonts w:ascii="Times New Roman" w:hAnsi="Times New Roman" w:cs="Times New Roman"/>
        </w:rPr>
        <w:t xml:space="preserve">empresa especializada na prestação, de forma contínua, de serviços  de apoio administrativo, conservação, limpeza e atividades auxiliares, em regime de empreitada por preço unitário, conforme quantidades estimadas e especificações descritas no Termo de Referência, a serem executados nas dependências do Campus Amilcar Ferreira Sobral, Colégio Técnico de Floriano – PI e Campus Ministro Petrônio Portela em Teresina – PI da UFPI, bem como em outros imóveis que venham a ser ocupados por este Campus, que serão prestados nas condições estabelecidas no Termo de Referência, anexo do Edital. </w:t>
      </w:r>
    </w:p>
    <w:p w:rsidR="005D60DA" w:rsidRDefault="00F527B8">
      <w:pPr>
        <w:pStyle w:val="Ttulo6"/>
      </w:pPr>
      <w:r>
        <w:t>1.2.</w:t>
      </w:r>
      <w:r>
        <w:rPr>
          <w:rFonts w:ascii="Arial" w:eastAsia="Arial" w:hAnsi="Arial" w:cs="Arial"/>
        </w:rPr>
        <w:t xml:space="preserve"> </w:t>
      </w:r>
      <w:r>
        <w:t xml:space="preserve"> Este Termo de Contrato vincula-se ao Edital do Pregão, identificado no preâmbulo e à proposta vencedora, independentemente de transcrição. </w:t>
      </w:r>
    </w:p>
    <w:p w:rsidR="005D60DA" w:rsidRDefault="00F527B8">
      <w:pPr>
        <w:pStyle w:val="Ttulo6"/>
      </w:pPr>
      <w:r>
        <w:t>1.3.</w:t>
      </w:r>
      <w:r>
        <w:rPr>
          <w:rFonts w:ascii="Arial" w:eastAsia="Arial" w:hAnsi="Arial" w:cs="Arial"/>
        </w:rPr>
        <w:t xml:space="preserve"> </w:t>
      </w:r>
      <w:r>
        <w:t xml:space="preserve">Objeto da contratação: </w:t>
      </w:r>
    </w:p>
    <w:tbl>
      <w:tblPr>
        <w:tblStyle w:val="TableGrid"/>
        <w:tblW w:w="10109" w:type="dxa"/>
        <w:tblInd w:w="-130" w:type="dxa"/>
        <w:tblCellMar>
          <w:right w:w="115" w:type="dxa"/>
        </w:tblCellMar>
        <w:tblLook w:val="04A0" w:firstRow="1" w:lastRow="0" w:firstColumn="1" w:lastColumn="0" w:noHBand="0" w:noVBand="1"/>
      </w:tblPr>
      <w:tblGrid>
        <w:gridCol w:w="1844"/>
        <w:gridCol w:w="1838"/>
        <w:gridCol w:w="1642"/>
        <w:gridCol w:w="1435"/>
        <w:gridCol w:w="1430"/>
        <w:gridCol w:w="1920"/>
      </w:tblGrid>
      <w:tr w:rsidR="005D60DA">
        <w:trPr>
          <w:trHeight w:val="240"/>
        </w:trPr>
        <w:tc>
          <w:tcPr>
            <w:tcW w:w="1843"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34" w:firstLine="0"/>
              <w:jc w:val="left"/>
            </w:pPr>
            <w:r>
              <w:rPr>
                <w:rFonts w:ascii="Times New Roman" w:eastAsia="Times New Roman" w:hAnsi="Times New Roman" w:cs="Times New Roman"/>
              </w:rPr>
              <w:t xml:space="preserve">ITEM (SERVIÇO) </w:t>
            </w:r>
          </w:p>
        </w:tc>
        <w:tc>
          <w:tcPr>
            <w:tcW w:w="1838"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LOCAL DE </w:t>
            </w:r>
          </w:p>
        </w:tc>
        <w:tc>
          <w:tcPr>
            <w:tcW w:w="1642"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QUANTIDADE/ </w:t>
            </w:r>
          </w:p>
        </w:tc>
        <w:tc>
          <w:tcPr>
            <w:tcW w:w="1435"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HORÁRIO/ </w:t>
            </w:r>
          </w:p>
        </w:tc>
        <w:tc>
          <w:tcPr>
            <w:tcW w:w="1430"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CARGA </w:t>
            </w:r>
          </w:p>
        </w:tc>
        <w:tc>
          <w:tcPr>
            <w:tcW w:w="1920"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VALORES </w:t>
            </w:r>
          </w:p>
        </w:tc>
      </w:tr>
      <w:tr w:rsidR="005D60DA">
        <w:trPr>
          <w:trHeight w:val="240"/>
        </w:trPr>
        <w:tc>
          <w:tcPr>
            <w:tcW w:w="1843" w:type="dxa"/>
            <w:tcBorders>
              <w:top w:val="single" w:sz="4" w:space="0" w:color="000000"/>
              <w:left w:val="single" w:sz="4" w:space="0" w:color="000000"/>
              <w:bottom w:val="single" w:sz="4" w:space="0" w:color="000000"/>
              <w:right w:val="single" w:sz="4" w:space="0" w:color="000000"/>
            </w:tcBorders>
          </w:tcPr>
          <w:p w:rsidR="005D60DA" w:rsidRDefault="005D60DA">
            <w:pPr>
              <w:spacing w:after="0" w:line="276"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rPr>
                <w:rFonts w:ascii="Times New Roman" w:eastAsia="Times New Roman" w:hAnsi="Times New Roman" w:cs="Times New Roman"/>
              </w:rPr>
              <w:t>EXECUÇÃO</w:t>
            </w:r>
            <w:r>
              <w:rPr>
                <w:rFonts w:ascii="Times New Roman" w:eastAsia="Times New Roman" w:hAnsi="Times New Roman" w:cs="Times New Roman"/>
                <w:b/>
                <w:i/>
              </w:rPr>
              <w:t xml:space="preserve"> </w:t>
            </w:r>
          </w:p>
        </w:tc>
        <w:tc>
          <w:tcPr>
            <w:tcW w:w="1642"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POSTOS </w:t>
            </w:r>
          </w:p>
        </w:tc>
        <w:tc>
          <w:tcPr>
            <w:tcW w:w="1435"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PERÍODO </w:t>
            </w:r>
          </w:p>
        </w:tc>
        <w:tc>
          <w:tcPr>
            <w:tcW w:w="1430"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HORÁRIA </w:t>
            </w:r>
          </w:p>
        </w:tc>
        <w:tc>
          <w:tcPr>
            <w:tcW w:w="1920" w:type="dxa"/>
            <w:tcBorders>
              <w:top w:val="single" w:sz="4" w:space="0" w:color="000000"/>
              <w:left w:val="single" w:sz="4" w:space="0" w:color="000000"/>
              <w:bottom w:val="single" w:sz="4" w:space="0" w:color="000000"/>
              <w:right w:val="single" w:sz="4" w:space="0" w:color="000000"/>
            </w:tcBorders>
          </w:tcPr>
          <w:p w:rsidR="005D60DA" w:rsidRDefault="005D60DA">
            <w:pPr>
              <w:spacing w:after="0" w:line="276" w:lineRule="auto"/>
              <w:ind w:left="0" w:firstLine="0"/>
              <w:jc w:val="left"/>
            </w:pPr>
          </w:p>
        </w:tc>
      </w:tr>
      <w:tr w:rsidR="005D60DA">
        <w:trPr>
          <w:trHeight w:val="360"/>
        </w:trPr>
        <w:tc>
          <w:tcPr>
            <w:tcW w:w="1843"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838"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42"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35"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920" w:type="dxa"/>
            <w:tcBorders>
              <w:top w:val="single" w:sz="4" w:space="0" w:color="000000"/>
              <w:left w:val="single" w:sz="4" w:space="0" w:color="000000"/>
              <w:bottom w:val="single" w:sz="4" w:space="0" w:color="000000"/>
              <w:right w:val="single" w:sz="4"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bl>
    <w:p w:rsidR="005D60DA" w:rsidRDefault="00F527B8">
      <w:pPr>
        <w:spacing w:after="154" w:line="240" w:lineRule="auto"/>
        <w:ind w:left="115" w:firstLine="0"/>
        <w:jc w:val="left"/>
      </w:pPr>
      <w:r>
        <w:rPr>
          <w:rFonts w:ascii="Times New Roman" w:eastAsia="Times New Roman" w:hAnsi="Times New Roman" w:cs="Times New Roman"/>
        </w:rPr>
        <w:t xml:space="preserve"> </w:t>
      </w:r>
    </w:p>
    <w:p w:rsidR="005D60DA" w:rsidRDefault="00F527B8">
      <w:pPr>
        <w:spacing w:after="144" w:line="236" w:lineRule="auto"/>
      </w:pPr>
      <w:r>
        <w:rPr>
          <w:rFonts w:ascii="Times New Roman" w:eastAsia="Times New Roman" w:hAnsi="Times New Roman" w:cs="Times New Roman"/>
        </w:rPr>
        <w:t>2.</w:t>
      </w:r>
      <w:r>
        <w:t xml:space="preserve"> </w:t>
      </w:r>
      <w:r>
        <w:rPr>
          <w:rFonts w:ascii="Times New Roman" w:eastAsia="Times New Roman" w:hAnsi="Times New Roman" w:cs="Times New Roman"/>
          <w:b/>
        </w:rPr>
        <w:t>CLÁUSULA SEGUNDA – VIGÊNCIA</w:t>
      </w:r>
      <w:r>
        <w:rPr>
          <w:rFonts w:ascii="Times New Roman" w:eastAsia="Times New Roman" w:hAnsi="Times New Roman" w:cs="Times New Roman"/>
        </w:rPr>
        <w:t xml:space="preserve"> </w:t>
      </w:r>
    </w:p>
    <w:p w:rsidR="005D60DA" w:rsidRDefault="00F527B8">
      <w:pPr>
        <w:pStyle w:val="Ttulo6"/>
        <w:spacing w:after="34"/>
      </w:pPr>
      <w:r>
        <w:lastRenderedPageBreak/>
        <w:t>2.1.</w:t>
      </w:r>
      <w:r>
        <w:rPr>
          <w:rFonts w:ascii="Arial" w:eastAsia="Arial" w:hAnsi="Arial" w:cs="Arial"/>
        </w:rPr>
        <w:t xml:space="preserve"> </w:t>
      </w:r>
      <w:r>
        <w:t xml:space="preserve">O prazo de vigência deste Termo de Contrato é aquele fixado no Edital, com início na data de </w:t>
      </w:r>
    </w:p>
    <w:p w:rsidR="005D60DA" w:rsidRDefault="00F527B8">
      <w:pPr>
        <w:pStyle w:val="Ttulo4"/>
      </w:pPr>
      <w:r>
        <w:rPr>
          <w:b/>
        </w:rPr>
        <w:t>.........../......../........</w:t>
      </w:r>
      <w:r>
        <w:t xml:space="preserve"> e encerramento em </w:t>
      </w:r>
      <w:r>
        <w:rPr>
          <w:b/>
        </w:rPr>
        <w:t>.........../........./..........</w:t>
      </w:r>
      <w:r>
        <w:t xml:space="preserve">, podendo ser prorrogado por interesse das partes até o  limite de 60 (sessenta) meses, desde que haja autorização formal da autoridade competente e observados os seguintes requisitos: </w:t>
      </w:r>
    </w:p>
    <w:p w:rsidR="005D60DA" w:rsidRDefault="00F527B8">
      <w:pPr>
        <w:pStyle w:val="Ttulo8"/>
        <w:ind w:left="1258"/>
      </w:pPr>
      <w:r>
        <w:t>2.1.1.</w:t>
      </w:r>
      <w:r>
        <w:rPr>
          <w:rFonts w:ascii="Arial" w:eastAsia="Arial" w:hAnsi="Arial" w:cs="Arial"/>
        </w:rPr>
        <w:t xml:space="preserve"> </w:t>
      </w:r>
      <w:r>
        <w:t xml:space="preserve">Os serviços tenham sido prestados regularmente; </w:t>
      </w:r>
    </w:p>
    <w:p w:rsidR="005D60DA" w:rsidRDefault="00F527B8">
      <w:pPr>
        <w:pStyle w:val="Ttulo8"/>
        <w:ind w:left="1258"/>
      </w:pPr>
      <w:r>
        <w:t>2.1.2.</w:t>
      </w:r>
      <w:r>
        <w:rPr>
          <w:rFonts w:ascii="Arial" w:eastAsia="Arial" w:hAnsi="Arial" w:cs="Arial"/>
        </w:rPr>
        <w:t xml:space="preserve"> </w:t>
      </w:r>
      <w:r>
        <w:t xml:space="preserve">A Administração mantenha interesse na realização do serviço; </w:t>
      </w:r>
    </w:p>
    <w:p w:rsidR="005D60DA" w:rsidRDefault="00F527B8">
      <w:pPr>
        <w:pStyle w:val="Ttulo8"/>
        <w:ind w:left="1258"/>
      </w:pPr>
      <w:r>
        <w:t>2.1.3.</w:t>
      </w:r>
      <w:r>
        <w:rPr>
          <w:rFonts w:ascii="Arial" w:eastAsia="Arial" w:hAnsi="Arial" w:cs="Arial"/>
        </w:rPr>
        <w:t xml:space="preserve"> </w:t>
      </w:r>
      <w:r>
        <w:t xml:space="preserve"> O valor do contrato permaneça economicamente vantajoso para a Administração; e </w:t>
      </w:r>
    </w:p>
    <w:p w:rsidR="005D60DA" w:rsidRDefault="00F527B8">
      <w:pPr>
        <w:pStyle w:val="Ttulo8"/>
        <w:ind w:left="1258"/>
      </w:pPr>
      <w:r>
        <w:t>2.1.4.</w:t>
      </w:r>
      <w:r>
        <w:rPr>
          <w:rFonts w:ascii="Arial" w:eastAsia="Arial" w:hAnsi="Arial" w:cs="Arial"/>
        </w:rPr>
        <w:t xml:space="preserve"> </w:t>
      </w:r>
      <w:r>
        <w:t xml:space="preserve">A contratada manifeste expressamente interesse na prorrogação. </w:t>
      </w:r>
    </w:p>
    <w:p w:rsidR="005D60DA" w:rsidRDefault="00F527B8">
      <w:pPr>
        <w:pStyle w:val="Ttulo8"/>
        <w:ind w:left="1258"/>
      </w:pPr>
      <w:r>
        <w:t>2.1.5.</w:t>
      </w:r>
      <w:r>
        <w:rPr>
          <w:rFonts w:ascii="Arial" w:eastAsia="Arial" w:hAnsi="Arial" w:cs="Arial"/>
        </w:rPr>
        <w:t xml:space="preserve"> </w:t>
      </w:r>
      <w:r>
        <w:t xml:space="preserve">A CONTRATADA não tem direito subjetivo à prorrogação contratual. </w:t>
      </w:r>
    </w:p>
    <w:p w:rsidR="005D60DA" w:rsidRDefault="00F527B8">
      <w:pPr>
        <w:pStyle w:val="Ttulo6"/>
      </w:pPr>
      <w:r>
        <w:rPr>
          <w:b/>
        </w:rPr>
        <w:t>2.2.</w:t>
      </w:r>
      <w:r>
        <w:rPr>
          <w:rFonts w:ascii="Arial" w:eastAsia="Arial" w:hAnsi="Arial" w:cs="Arial"/>
          <w:b/>
        </w:rPr>
        <w:t xml:space="preserve"> </w:t>
      </w:r>
      <w:r>
        <w:t>A prorrogação de contrato deverá ser promovida mediante a celebração de termo aditivo.</w:t>
      </w:r>
      <w:r>
        <w:rPr>
          <w:b/>
        </w:rPr>
        <w:t xml:space="preserve"> </w:t>
      </w:r>
    </w:p>
    <w:p w:rsidR="005D60DA" w:rsidRDefault="00F527B8">
      <w:pPr>
        <w:spacing w:line="236" w:lineRule="auto"/>
      </w:pPr>
      <w:r>
        <w:rPr>
          <w:rFonts w:ascii="Times New Roman" w:eastAsia="Times New Roman" w:hAnsi="Times New Roman" w:cs="Times New Roman"/>
        </w:rPr>
        <w:t>3.</w:t>
      </w:r>
      <w:r>
        <w:t xml:space="preserve"> </w:t>
      </w:r>
      <w:r>
        <w:rPr>
          <w:rFonts w:ascii="Times New Roman" w:eastAsia="Times New Roman" w:hAnsi="Times New Roman" w:cs="Times New Roman"/>
          <w:b/>
        </w:rPr>
        <w:t>CLÁUSULA TERCEIRA – PREÇO</w:t>
      </w:r>
      <w:r>
        <w:rPr>
          <w:rFonts w:ascii="Times New Roman" w:eastAsia="Times New Roman" w:hAnsi="Times New Roman" w:cs="Times New Roman"/>
        </w:rPr>
        <w:t xml:space="preserve"> </w:t>
      </w:r>
    </w:p>
    <w:p w:rsidR="005D60DA" w:rsidRDefault="00F527B8">
      <w:pPr>
        <w:pStyle w:val="Ttulo6"/>
      </w:pPr>
      <w:r>
        <w:t>3.1.</w:t>
      </w:r>
      <w:r>
        <w:rPr>
          <w:rFonts w:ascii="Arial" w:eastAsia="Arial" w:hAnsi="Arial" w:cs="Arial"/>
        </w:rPr>
        <w:t xml:space="preserve"> </w:t>
      </w:r>
      <w:r>
        <w:t xml:space="preserve">O valor mensal da contratação é de R$ </w:t>
      </w:r>
      <w:r>
        <w:rPr>
          <w:b/>
        </w:rPr>
        <w:t>.......... (.....),</w:t>
      </w:r>
      <w:r>
        <w:t xml:space="preserve"> perfazendo o valor total de R$ </w:t>
      </w:r>
      <w:r>
        <w:rPr>
          <w:b/>
        </w:rPr>
        <w:t>.......(....).</w:t>
      </w:r>
      <w:r>
        <w:t xml:space="preserve"> </w:t>
      </w:r>
    </w:p>
    <w:p w:rsidR="005D60DA" w:rsidRDefault="00F527B8">
      <w:pPr>
        <w:pStyle w:val="Ttulo6"/>
      </w:pPr>
      <w:r>
        <w:rPr>
          <w:b/>
        </w:rPr>
        <w:t>3.2.</w:t>
      </w:r>
      <w:r>
        <w:rPr>
          <w:rFonts w:ascii="Arial" w:eastAsia="Arial" w:hAnsi="Arial" w:cs="Arial"/>
          <w:b/>
        </w:rPr>
        <w:t xml:space="preserve"> </w:t>
      </w:r>
      <w:r>
        <w:t xml:space="preserve">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r>
        <w:rPr>
          <w:b/>
        </w:rPr>
        <w:t xml:space="preserve"> </w:t>
      </w:r>
    </w:p>
    <w:p w:rsidR="005D60DA" w:rsidRDefault="00F527B8">
      <w:pPr>
        <w:spacing w:after="144" w:line="236" w:lineRule="auto"/>
      </w:pPr>
      <w:r>
        <w:rPr>
          <w:rFonts w:ascii="Times New Roman" w:eastAsia="Times New Roman" w:hAnsi="Times New Roman" w:cs="Times New Roman"/>
        </w:rPr>
        <w:t>4.</w:t>
      </w:r>
      <w:r>
        <w:t xml:space="preserve"> </w:t>
      </w:r>
      <w:r>
        <w:rPr>
          <w:rFonts w:ascii="Times New Roman" w:eastAsia="Times New Roman" w:hAnsi="Times New Roman" w:cs="Times New Roman"/>
          <w:b/>
        </w:rPr>
        <w:t>CLÁUSULA QUARTA – DOTAÇÃO ORÇAMENTÁRIA</w:t>
      </w:r>
      <w:r>
        <w:rPr>
          <w:rFonts w:ascii="Times New Roman" w:eastAsia="Times New Roman" w:hAnsi="Times New Roman" w:cs="Times New Roman"/>
        </w:rPr>
        <w:t xml:space="preserve"> </w:t>
      </w:r>
    </w:p>
    <w:p w:rsidR="005D60DA" w:rsidRDefault="00F527B8">
      <w:pPr>
        <w:pStyle w:val="Ttulo6"/>
      </w:pPr>
      <w:r>
        <w:t>4.1.</w:t>
      </w:r>
      <w:r>
        <w:rPr>
          <w:rFonts w:ascii="Arial" w:eastAsia="Arial" w:hAnsi="Arial" w:cs="Arial"/>
        </w:rPr>
        <w:t xml:space="preserve"> </w:t>
      </w:r>
      <w:r>
        <w:t xml:space="preserve">As despesas decorrentes desta contratação estão programadas em dotação orçamentária própria, prevista no orçamento da União, para o exercício de 2015, na classificação abaixo: </w:t>
      </w:r>
    </w:p>
    <w:p w:rsidR="005D60DA" w:rsidRDefault="00F527B8">
      <w:pPr>
        <w:pStyle w:val="Ttulo4"/>
        <w:ind w:left="1258"/>
      </w:pPr>
      <w:r>
        <w:t xml:space="preserve">Gestão/Unidade:   </w:t>
      </w:r>
    </w:p>
    <w:p w:rsidR="005D60DA" w:rsidRDefault="00F527B8">
      <w:pPr>
        <w:pStyle w:val="Ttulo4"/>
        <w:ind w:left="1258"/>
      </w:pPr>
      <w:r>
        <w:t xml:space="preserve">Fonte:  </w:t>
      </w:r>
    </w:p>
    <w:p w:rsidR="005D60DA" w:rsidRDefault="00F527B8">
      <w:pPr>
        <w:pStyle w:val="Ttulo4"/>
        <w:ind w:left="1258"/>
      </w:pPr>
      <w:r>
        <w:t xml:space="preserve">Programa de Trabalho:   </w:t>
      </w:r>
    </w:p>
    <w:p w:rsidR="005D60DA" w:rsidRDefault="00F527B8">
      <w:pPr>
        <w:pStyle w:val="Ttulo4"/>
        <w:ind w:left="1258"/>
      </w:pPr>
      <w:r>
        <w:t xml:space="preserve">Elemento de Despesa:   </w:t>
      </w:r>
    </w:p>
    <w:p w:rsidR="005D60DA" w:rsidRDefault="00F527B8">
      <w:pPr>
        <w:pStyle w:val="Ttulo4"/>
        <w:ind w:left="1258"/>
      </w:pPr>
      <w:r>
        <w:t xml:space="preserve">PI: </w:t>
      </w:r>
    </w:p>
    <w:p w:rsidR="005D60DA" w:rsidRDefault="00F527B8">
      <w:pPr>
        <w:pStyle w:val="Ttulo6"/>
      </w:pPr>
      <w:r>
        <w:rPr>
          <w:b/>
        </w:rPr>
        <w:t>4.2.</w:t>
      </w:r>
      <w:r>
        <w:rPr>
          <w:rFonts w:ascii="Arial" w:eastAsia="Arial" w:hAnsi="Arial" w:cs="Arial"/>
          <w:b/>
        </w:rPr>
        <w:t xml:space="preserve"> </w:t>
      </w:r>
      <w:r>
        <w:t>No(s) exercício(s) seguinte(s), correrão à conta dos recursos próprios para atender às despesas da mesma natureza, cuja alocação será feita no início de cada exercício financeiro.</w:t>
      </w:r>
      <w:r>
        <w:rPr>
          <w:b/>
        </w:rPr>
        <w:t xml:space="preserve">  </w:t>
      </w:r>
    </w:p>
    <w:p w:rsidR="005D60DA" w:rsidRDefault="00F527B8">
      <w:pPr>
        <w:spacing w:after="144" w:line="236" w:lineRule="auto"/>
      </w:pPr>
      <w:r>
        <w:rPr>
          <w:rFonts w:ascii="Times New Roman" w:eastAsia="Times New Roman" w:hAnsi="Times New Roman" w:cs="Times New Roman"/>
        </w:rPr>
        <w:t>5.</w:t>
      </w:r>
      <w:r>
        <w:t xml:space="preserve"> </w:t>
      </w:r>
      <w:r>
        <w:rPr>
          <w:rFonts w:ascii="Times New Roman" w:eastAsia="Times New Roman" w:hAnsi="Times New Roman" w:cs="Times New Roman"/>
          <w:b/>
        </w:rPr>
        <w:t>CLÁUSULA QUINTA – PAGAMENTO</w:t>
      </w:r>
      <w:r>
        <w:rPr>
          <w:rFonts w:ascii="Times New Roman" w:eastAsia="Times New Roman" w:hAnsi="Times New Roman" w:cs="Times New Roman"/>
        </w:rPr>
        <w:t xml:space="preserve"> </w:t>
      </w:r>
    </w:p>
    <w:p w:rsidR="005D60DA" w:rsidRDefault="00F527B8">
      <w:pPr>
        <w:pStyle w:val="Ttulo6"/>
      </w:pPr>
      <w:r>
        <w:rPr>
          <w:b/>
        </w:rPr>
        <w:t>5.1.</w:t>
      </w:r>
      <w:r>
        <w:rPr>
          <w:rFonts w:ascii="Arial" w:eastAsia="Arial" w:hAnsi="Arial" w:cs="Arial"/>
          <w:b/>
        </w:rPr>
        <w:t xml:space="preserve"> </w:t>
      </w:r>
      <w:r>
        <w:t>O prazo para pagamento à CONTRATADA e demais condições a ele referentes encontram-se definidos no Edital.</w:t>
      </w:r>
      <w:r>
        <w:rPr>
          <w:b/>
        </w:rPr>
        <w:t xml:space="preserve"> </w:t>
      </w:r>
    </w:p>
    <w:p w:rsidR="005D60DA" w:rsidRDefault="00F527B8">
      <w:pPr>
        <w:spacing w:after="144" w:line="236" w:lineRule="auto"/>
      </w:pPr>
      <w:r>
        <w:rPr>
          <w:rFonts w:ascii="Times New Roman" w:eastAsia="Times New Roman" w:hAnsi="Times New Roman" w:cs="Times New Roman"/>
        </w:rPr>
        <w:t>6.</w:t>
      </w:r>
      <w:r>
        <w:t xml:space="preserve"> </w:t>
      </w:r>
      <w:r>
        <w:rPr>
          <w:rFonts w:ascii="Times New Roman" w:eastAsia="Times New Roman" w:hAnsi="Times New Roman" w:cs="Times New Roman"/>
          <w:b/>
        </w:rPr>
        <w:t>CLÁUSULA</w:t>
      </w:r>
      <w:r>
        <w:rPr>
          <w:rFonts w:ascii="Times New Roman" w:eastAsia="Times New Roman" w:hAnsi="Times New Roman" w:cs="Times New Roman"/>
          <w:b/>
          <w:sz w:val="16"/>
        </w:rPr>
        <w:t xml:space="preserve"> </w:t>
      </w:r>
      <w:r>
        <w:rPr>
          <w:rFonts w:ascii="Times New Roman" w:eastAsia="Times New Roman" w:hAnsi="Times New Roman" w:cs="Times New Roman"/>
          <w:b/>
        </w:rPr>
        <w:t>SEXTA – REPACTUAÇÃO</w:t>
      </w:r>
      <w:r>
        <w:rPr>
          <w:rFonts w:ascii="Times New Roman" w:eastAsia="Times New Roman" w:hAnsi="Times New Roman" w:cs="Times New Roman"/>
        </w:rPr>
        <w:t xml:space="preserve"> </w:t>
      </w:r>
    </w:p>
    <w:p w:rsidR="005D60DA" w:rsidRDefault="00F527B8">
      <w:pPr>
        <w:pStyle w:val="Ttulo6"/>
      </w:pPr>
      <w:r>
        <w:lastRenderedPageBreak/>
        <w:t>6.1.</w:t>
      </w:r>
      <w:r>
        <w:rPr>
          <w:rFonts w:ascii="Arial" w:eastAsia="Arial" w:hAnsi="Arial" w:cs="Arial"/>
        </w:rPr>
        <w:t xml:space="preserve"> </w:t>
      </w:r>
      <w:r>
        <w:t xml:space="preserve">Visando à adequação aos novos preços praticados no mercado, desde que solicitado pela CONTRATADA e observado o interregno mínimo de 1 (um) ano contado na forma apresentada no subitem que se seguirá, o valor consignado neste Termo de Contrato será repactuado, competindo à CONTRATADA justificar e comprovar a variação dos custos, apresentando memória de cálculo e planilhas apropriadas para análise e posterior aprovação da CONTRATANTE, na forma  estatuída no Decreto n° 2.271, de 1997, e nas disposições aplicáveis da Instrução Normativa SLTI/MPOG n° 2, de 2008. </w:t>
      </w:r>
    </w:p>
    <w:p w:rsidR="005D60DA" w:rsidRDefault="00F527B8">
      <w:pPr>
        <w:pStyle w:val="Ttulo6"/>
      </w:pPr>
      <w:r>
        <w:t>6.2.</w:t>
      </w:r>
      <w:r>
        <w:rPr>
          <w:rFonts w:ascii="Arial" w:eastAsia="Arial" w:hAnsi="Arial" w:cs="Arial"/>
        </w:rPr>
        <w:t xml:space="preserve"> </w:t>
      </w:r>
      <w:r>
        <w:t xml:space="preserve">A repactuação poderá ser dividida em tantas parcelas quantas forem necessárias, em respeito ao princípio da anualidade do reajustamento dos preços da contratação, podendo ser realizada em momentos distintos para discutir a variação de custos que tenham sua anualidade resultante em datas diferenciadas, tais como os custos decorrentes da mão de obra e os custos decorrentes dos insumos necessários à execução do serviço. </w:t>
      </w:r>
    </w:p>
    <w:p w:rsidR="005D60DA" w:rsidRDefault="00F527B8">
      <w:pPr>
        <w:pStyle w:val="Ttulo6"/>
      </w:pPr>
      <w:r>
        <w:t>6.3.</w:t>
      </w:r>
      <w:r>
        <w:rPr>
          <w:rFonts w:ascii="Arial" w:eastAsia="Arial" w:hAnsi="Arial" w:cs="Arial"/>
        </w:rPr>
        <w:t xml:space="preserve"> </w:t>
      </w:r>
      <w:r>
        <w:t xml:space="preserve">O interregno mínimo de 1 (um) ano para a primeira repactuação será contado: </w:t>
      </w:r>
    </w:p>
    <w:p w:rsidR="005D60DA" w:rsidRDefault="00F527B8">
      <w:pPr>
        <w:pStyle w:val="Ttulo8"/>
        <w:ind w:left="1258"/>
      </w:pPr>
      <w:r>
        <w:t>6.3.1.</w:t>
      </w:r>
      <w:r>
        <w:rPr>
          <w:rFonts w:ascii="Arial" w:eastAsia="Arial" w:hAnsi="Arial" w:cs="Arial"/>
        </w:rPr>
        <w:t xml:space="preserve"> </w:t>
      </w:r>
      <w:r>
        <w:t xml:space="preserve">Para os custos relativos à mão de obra, vinculados à data-base da categoria profissional: a partir dos efeitos financeiros do acordo, dissídio ou convenção coletiva de trabalho, vigente à época da apresentação da proposta, relativo a cada categoria profissional abrangida pelo contrato; </w:t>
      </w:r>
    </w:p>
    <w:p w:rsidR="005D60DA" w:rsidRDefault="00F527B8">
      <w:pPr>
        <w:pStyle w:val="Ttulo8"/>
        <w:ind w:left="1258"/>
      </w:pPr>
      <w:r>
        <w:t>6.3.2.</w:t>
      </w:r>
      <w:r>
        <w:rPr>
          <w:rFonts w:ascii="Arial" w:eastAsia="Arial" w:hAnsi="Arial" w:cs="Arial"/>
        </w:rPr>
        <w:t xml:space="preserve"> </w:t>
      </w:r>
      <w:r>
        <w:t xml:space="preserve">Para os insumos discriminados na planilha de custos e formação de preços que estejam diretamente vinculados ao valor de preço público (tarifa): do último reajuste aprovado por autoridade governamental ou realizado por determinação legal ou normativa; </w:t>
      </w:r>
    </w:p>
    <w:p w:rsidR="005D60DA" w:rsidRDefault="00F527B8">
      <w:pPr>
        <w:pStyle w:val="Ttulo8"/>
        <w:ind w:left="1258"/>
      </w:pPr>
      <w:r>
        <w:t>6.3.3.</w:t>
      </w:r>
      <w:r>
        <w:rPr>
          <w:rFonts w:ascii="Arial" w:eastAsia="Arial" w:hAnsi="Arial" w:cs="Arial"/>
        </w:rPr>
        <w:t xml:space="preserve"> </w:t>
      </w:r>
      <w:r>
        <w:t xml:space="preserve">Para os demais custos, sujeitos à variação de preços do mercado: a partir da data limite para apresentação das propostas constante do Edital. </w:t>
      </w:r>
    </w:p>
    <w:p w:rsidR="005D60DA" w:rsidRDefault="00F527B8">
      <w:pPr>
        <w:pStyle w:val="Ttulo6"/>
      </w:pPr>
      <w:r>
        <w:t>6.4.</w:t>
      </w:r>
      <w:r>
        <w:rPr>
          <w:rFonts w:ascii="Arial" w:eastAsia="Arial" w:hAnsi="Arial" w:cs="Arial"/>
        </w:rPr>
        <w:t xml:space="preserve"> </w:t>
      </w:r>
      <w:r>
        <w:t xml:space="preserve">Nas repactuações subsequentes à primeira, o interregno de um ano será computado da última repactuação correspondente à mesma parcela objeto de nova solicitação. Entende-se como última repactuação, a data em que iniciados seus efeitos financeiros, independentemente daquela em que celebrada ou apostilada.  </w:t>
      </w:r>
    </w:p>
    <w:p w:rsidR="005D60DA" w:rsidRDefault="00F527B8">
      <w:pPr>
        <w:pStyle w:val="Ttulo6"/>
      </w:pPr>
      <w:r>
        <w:t>6.5.</w:t>
      </w:r>
      <w:r>
        <w:rPr>
          <w:rFonts w:ascii="Arial" w:eastAsia="Arial" w:hAnsi="Arial" w:cs="Arial"/>
        </w:rPr>
        <w:t xml:space="preserve"> </w:t>
      </w:r>
      <w:r>
        <w:t xml:space="preserve">O prazo para a CONTRATADA solicitar a repactuação encerra-se na data da prorrogação contratual subsequente ao novo acordo, dissídio ou convenção coletiva que fixar os novos custos de mão de obra da categoria profissional abrangida pelo contrato, ou na data do encerramento da vigência do contrato, caso não haja prorrogação. </w:t>
      </w:r>
    </w:p>
    <w:p w:rsidR="005D60DA" w:rsidRDefault="00F527B8">
      <w:pPr>
        <w:pStyle w:val="Ttulo6"/>
      </w:pPr>
      <w:r>
        <w:t>6.6.</w:t>
      </w:r>
      <w:r>
        <w:rPr>
          <w:rFonts w:ascii="Arial" w:eastAsia="Arial" w:hAnsi="Arial" w:cs="Arial"/>
        </w:rPr>
        <w:t xml:space="preserve"> </w:t>
      </w:r>
      <w:r>
        <w:t xml:space="preserve">Caso a CONTRATADA não solicite a repactuação tempestivamente, dentro do prazo acima fixado, ocorrerá a preclusão do direito à repactuação. </w:t>
      </w:r>
    </w:p>
    <w:p w:rsidR="005D60DA" w:rsidRDefault="00F527B8">
      <w:pPr>
        <w:pStyle w:val="Ttulo6"/>
      </w:pPr>
      <w:r>
        <w:t>6.7.</w:t>
      </w:r>
      <w:r>
        <w:rPr>
          <w:rFonts w:ascii="Arial" w:eastAsia="Arial" w:hAnsi="Arial" w:cs="Arial"/>
        </w:rPr>
        <w:t xml:space="preserve"> </w:t>
      </w:r>
      <w:r>
        <w:t xml:space="preserve">Nessas condições, se a vigência do contrato tiver sido prorrogada, nova repactuação só poderá ser pleiteada após o decurso de novo interregno mínimo de 1 (um) ano, contado: </w:t>
      </w:r>
    </w:p>
    <w:p w:rsidR="005D60DA" w:rsidRDefault="00F527B8">
      <w:pPr>
        <w:pStyle w:val="Ttulo8"/>
        <w:ind w:left="1258"/>
      </w:pPr>
      <w:r>
        <w:t>6.7.1.</w:t>
      </w:r>
      <w:r>
        <w:rPr>
          <w:rFonts w:ascii="Arial" w:eastAsia="Arial" w:hAnsi="Arial" w:cs="Arial"/>
        </w:rPr>
        <w:t xml:space="preserve"> </w:t>
      </w:r>
      <w:r>
        <w:t xml:space="preserve">da vigência do acordo, dissídio ou convenção coletiva anterior, em relação aos custos decorrentes de mão de obra; </w:t>
      </w:r>
    </w:p>
    <w:p w:rsidR="005D60DA" w:rsidRDefault="00F527B8">
      <w:pPr>
        <w:pStyle w:val="Ttulo8"/>
        <w:ind w:left="1258"/>
      </w:pPr>
      <w:r>
        <w:t>6.7.2.</w:t>
      </w:r>
      <w:r>
        <w:rPr>
          <w:rFonts w:ascii="Arial" w:eastAsia="Arial" w:hAnsi="Arial" w:cs="Arial"/>
        </w:rPr>
        <w:t xml:space="preserve"> </w:t>
      </w:r>
      <w:r>
        <w:t xml:space="preserve">do último reajuste aprovado por autoridade governamental ou realizado por determinação legal ou normativa, para os insumos discriminados na planilha de custos e formação de preços que estejam diretamente vinculados ao valor de preço público (tarifa); </w:t>
      </w:r>
    </w:p>
    <w:p w:rsidR="005D60DA" w:rsidRDefault="00F527B8">
      <w:pPr>
        <w:pStyle w:val="Ttulo8"/>
        <w:ind w:left="1258"/>
      </w:pPr>
      <w:r>
        <w:t>6.7.3.</w:t>
      </w:r>
      <w:r>
        <w:rPr>
          <w:rFonts w:ascii="Arial" w:eastAsia="Arial" w:hAnsi="Arial" w:cs="Arial"/>
        </w:rPr>
        <w:t xml:space="preserve"> </w:t>
      </w:r>
      <w:r>
        <w:t xml:space="preserve">do dia em que se completou um ou mais anos da apresentação da proposta, em relação aos custos sujeitos à variação de preços do mercado; </w:t>
      </w:r>
    </w:p>
    <w:p w:rsidR="005D60DA" w:rsidRDefault="00F527B8">
      <w:pPr>
        <w:pStyle w:val="Ttulo6"/>
      </w:pPr>
      <w:r>
        <w:t>6.8.</w:t>
      </w:r>
      <w:r>
        <w:rPr>
          <w:rFonts w:ascii="Arial" w:eastAsia="Arial" w:hAnsi="Arial" w:cs="Arial"/>
        </w:rPr>
        <w:t xml:space="preserve"> </w:t>
      </w:r>
      <w:r>
        <w:t xml:space="preserve">Caso, na data da prorrogação contratual, ainda não tenha sido celebrado o novo acordo, dissídio ou convenção coletiva da categoria, ou ainda não tenha sido possível à CONTRATANTE ou à CONTRATADA proceder aos cálculos devidos, deverá ser inserida cláusula no termo aditivo de prorrogação para resguardar o direito futuro à repactuação, a ser exercido tão logo se disponha dos valores reajustados, sob pena de preclusão.  </w:t>
      </w:r>
    </w:p>
    <w:p w:rsidR="005D60DA" w:rsidRDefault="00F527B8">
      <w:pPr>
        <w:pStyle w:val="Ttulo6"/>
        <w:spacing w:after="0"/>
      </w:pPr>
      <w:r>
        <w:lastRenderedPageBreak/>
        <w:t>6.9.</w:t>
      </w:r>
      <w:r>
        <w:rPr>
          <w:rFonts w:ascii="Arial" w:eastAsia="Arial" w:hAnsi="Arial" w:cs="Arial"/>
        </w:rPr>
        <w:t xml:space="preserve"> </w:t>
      </w:r>
      <w:r>
        <w:t xml:space="preserve">   Quando a contratação envolver mais de uma categoria profissional, com datas base diferenciadas, a repactuação deverá ser dividida em tantas parcelas quantos forem os acordos, dissídios ou convenções coletivas das categorias envolvidas na contratação. </w:t>
      </w:r>
    </w:p>
    <w:p w:rsidR="005D60DA" w:rsidRDefault="00F527B8">
      <w:pPr>
        <w:pStyle w:val="Ttulo6"/>
      </w:pPr>
      <w:r>
        <w:t>6.10.</w:t>
      </w:r>
      <w:r>
        <w:rPr>
          <w:rFonts w:ascii="Arial" w:eastAsia="Arial" w:hAnsi="Arial" w:cs="Arial"/>
        </w:rPr>
        <w:t xml:space="preserve"> </w:t>
      </w:r>
      <w:r>
        <w:t xml:space="preserve">É vedada a inclusão, por ocasião da repactuação, de benefícios não previstos na proposta inicial, exceto quando se tornarem obrigatórios por força de instrumento legal, sentença normativa, acordo coletivo ou convenção coletiva.  </w:t>
      </w:r>
    </w:p>
    <w:p w:rsidR="005D60DA" w:rsidRDefault="00F527B8">
      <w:pPr>
        <w:pStyle w:val="Ttulo6"/>
      </w:pPr>
      <w:r>
        <w:t>6.11.</w:t>
      </w:r>
      <w:r>
        <w:rPr>
          <w:rFonts w:ascii="Arial" w:eastAsia="Arial" w:hAnsi="Arial" w:cs="Arial"/>
        </w:rPr>
        <w:t xml:space="preserve"> </w:t>
      </w:r>
      <w:r>
        <w:t xml:space="preserve">A CONTRATANTE não se vincula às disposições contidas em acordos e convenções coletivas que não tratem de matéria trabalhista. </w:t>
      </w:r>
    </w:p>
    <w:p w:rsidR="005D60DA" w:rsidRDefault="00F527B8">
      <w:pPr>
        <w:pStyle w:val="Ttulo6"/>
      </w:pPr>
      <w:r>
        <w:t>6.12.</w:t>
      </w:r>
      <w:r>
        <w:rPr>
          <w:rFonts w:ascii="Arial" w:eastAsia="Arial" w:hAnsi="Arial" w:cs="Arial"/>
        </w:rPr>
        <w:t xml:space="preserve"> </w:t>
      </w:r>
      <w:r>
        <w:t xml:space="preserve">Quando a repactuação referir-se aos custos da mão de obra, a CONTRATADA efetuará a comprovação da variação dos custos dos serviços por meio de Planilha de Custos e Formação de Preços, acompanhada da apresentação do novo acordo, dissídio ou convenção coletiva da categoria profissional abrangida pelo contrato. </w:t>
      </w:r>
    </w:p>
    <w:p w:rsidR="008E7F84" w:rsidRDefault="00F527B8" w:rsidP="008E7F84">
      <w:pPr>
        <w:spacing w:after="110" w:line="266" w:lineRule="auto"/>
        <w:ind w:left="552" w:right="-5"/>
        <w:jc w:val="left"/>
        <w:rPr>
          <w:rFonts w:ascii="Times New Roman" w:eastAsia="Times New Roman" w:hAnsi="Times New Roman" w:cs="Times New Roman"/>
        </w:rPr>
      </w:pPr>
      <w:r>
        <w:rPr>
          <w:rFonts w:ascii="Times New Roman" w:eastAsia="Times New Roman" w:hAnsi="Times New Roman" w:cs="Times New Roman"/>
        </w:rPr>
        <w:t>6.13.</w:t>
      </w:r>
      <w:r>
        <w:t xml:space="preserve"> </w:t>
      </w:r>
      <w:r>
        <w:rPr>
          <w:rFonts w:ascii="Times New Roman" w:eastAsia="Times New Roman" w:hAnsi="Times New Roman" w:cs="Times New Roman"/>
        </w:rPr>
        <w:t xml:space="preserve">Quando a repactuação referir-se aos demais custos, a CONTRATADA demonstrará a variação por meio de Planilha de Custos e Formação de Preços e comprovará o aumento dos preços de mercado dos itens abrangidos, considerando-se: </w:t>
      </w:r>
    </w:p>
    <w:p w:rsidR="008E7F84" w:rsidRDefault="00F527B8" w:rsidP="008E7F84">
      <w:pPr>
        <w:spacing w:after="110" w:line="266" w:lineRule="auto"/>
        <w:ind w:left="552" w:right="-5"/>
        <w:jc w:val="left"/>
      </w:pPr>
      <w:r>
        <w:t xml:space="preserve">6.13.1. os preços praticados no mercado ou em outros contratos da Administração; </w:t>
      </w:r>
    </w:p>
    <w:p w:rsidR="008E7F84" w:rsidRDefault="00F527B8" w:rsidP="008E7F84">
      <w:pPr>
        <w:spacing w:after="110" w:line="266" w:lineRule="auto"/>
        <w:ind w:left="552" w:right="-5"/>
        <w:jc w:val="left"/>
      </w:pPr>
      <w:r>
        <w:t xml:space="preserve">6.13.2. as particularidades do contrato em vigência; </w:t>
      </w:r>
    </w:p>
    <w:p w:rsidR="008E7F84" w:rsidRDefault="00F527B8" w:rsidP="008E7F84">
      <w:pPr>
        <w:spacing w:after="110" w:line="266" w:lineRule="auto"/>
        <w:ind w:left="552" w:right="-5"/>
        <w:jc w:val="left"/>
      </w:pPr>
      <w:r>
        <w:t xml:space="preserve">6.13.3. a nova planilha com variação dos custos apresentados; </w:t>
      </w:r>
    </w:p>
    <w:p w:rsidR="008E7F84" w:rsidRDefault="00F527B8" w:rsidP="008E7F84">
      <w:pPr>
        <w:spacing w:after="110" w:line="266" w:lineRule="auto"/>
        <w:ind w:left="552" w:right="-5"/>
        <w:jc w:val="left"/>
      </w:pPr>
      <w:r>
        <w:t xml:space="preserve">6.13.4. indicadores setoriais, tabelas de fabricantes, valores oficiais de referência, tarifas públicas ou outros equivalentes; </w:t>
      </w:r>
    </w:p>
    <w:p w:rsidR="008E7F84" w:rsidRDefault="00F527B8" w:rsidP="008E7F84">
      <w:pPr>
        <w:spacing w:after="110" w:line="266" w:lineRule="auto"/>
        <w:ind w:left="552" w:right="-5"/>
        <w:jc w:val="left"/>
      </w:pPr>
      <w:r>
        <w:t xml:space="preserve">6.13.5. índice específico, setorial ou geral, que retrate a variação dos preços relativos a alguma parcela dos custos dos serviços, desde que devidamente individualizada na Planilha de Custos e Formação de Preços da Contratada. </w:t>
      </w:r>
    </w:p>
    <w:p w:rsidR="008E7F84" w:rsidRDefault="00F527B8" w:rsidP="008E7F84">
      <w:pPr>
        <w:spacing w:after="110" w:line="266" w:lineRule="auto"/>
        <w:ind w:left="552" w:right="-5"/>
        <w:jc w:val="left"/>
      </w:pPr>
      <w:r>
        <w:t xml:space="preserve">6.13.6. A CONTRATANTE poderá realizar diligências para conferir a variação de custos alegada pela CONTRATADA. </w:t>
      </w:r>
    </w:p>
    <w:p w:rsidR="008E7F84" w:rsidRDefault="00F527B8" w:rsidP="008E7F84">
      <w:pPr>
        <w:spacing w:after="110" w:line="266" w:lineRule="auto"/>
        <w:ind w:left="552" w:right="-5"/>
        <w:jc w:val="left"/>
      </w:pPr>
      <w:r>
        <w:t xml:space="preserve">6.14. Os novos valores contratuais decorrentes das repactuações terão suas vigências iniciadas observando-se o seguinte: </w:t>
      </w:r>
    </w:p>
    <w:p w:rsidR="008E7F84" w:rsidRDefault="00F527B8" w:rsidP="008E7F84">
      <w:pPr>
        <w:spacing w:after="110" w:line="266" w:lineRule="auto"/>
        <w:ind w:left="552" w:right="-5"/>
        <w:jc w:val="left"/>
      </w:pPr>
      <w:r>
        <w:t xml:space="preserve">6.14.1. a partir da ocorrência do fato gerador que deu causa à repactuação; </w:t>
      </w:r>
    </w:p>
    <w:p w:rsidR="008E7F84" w:rsidRDefault="00F527B8" w:rsidP="008E7F84">
      <w:pPr>
        <w:spacing w:after="110" w:line="266" w:lineRule="auto"/>
        <w:ind w:left="552" w:right="-5"/>
        <w:jc w:val="left"/>
      </w:pPr>
      <w:r>
        <w:t xml:space="preserve">6.14.2. em data futura, desde que acordada entre as partes, sem prejuízo da contagem de periodicidade para concessão das próximas repactuações futuras; ou </w:t>
      </w:r>
    </w:p>
    <w:p w:rsidR="008E7F84" w:rsidRDefault="00F527B8" w:rsidP="008E7F84">
      <w:pPr>
        <w:spacing w:after="110" w:line="266" w:lineRule="auto"/>
        <w:ind w:left="552" w:right="-5"/>
        <w:jc w:val="left"/>
      </w:pPr>
      <w:r>
        <w:t xml:space="preserve">6.14.3. em data anterior à ocorrência do fato gerador, exclusivamente quando a repactuação envolver revisão do custo de mão de obra em que o próprio fato gerador, na forma de acordo, dissídio ou convenção coletiva, ou sentença normativa, contemplar data de vigência retroativa, podendo esta ser considerada para efeito de compensação do pagamento devido, assim como para a contagem da anualidade em repactuações futuras. </w:t>
      </w:r>
    </w:p>
    <w:p w:rsidR="008E7F84" w:rsidRDefault="00F527B8" w:rsidP="008E7F84">
      <w:pPr>
        <w:spacing w:after="110" w:line="266" w:lineRule="auto"/>
        <w:ind w:left="552" w:right="-5"/>
        <w:jc w:val="left"/>
      </w:pPr>
      <w:r>
        <w:t xml:space="preserve">6.15. Os efeitos financeiros da repactuação ficarão restritos exclusivamente aos itens que a motivaram, e apenas em relação à diferença porventura existente. </w:t>
      </w:r>
    </w:p>
    <w:p w:rsidR="008E7F84" w:rsidRDefault="00F527B8" w:rsidP="008E7F84">
      <w:pPr>
        <w:spacing w:after="110" w:line="266" w:lineRule="auto"/>
        <w:ind w:left="552" w:right="-5"/>
        <w:jc w:val="left"/>
      </w:pPr>
      <w:r>
        <w:t xml:space="preserve">6.16. A decisão sobre o pedido de repactuação deve ser feita no prazo máximo de sessenta dias, contados a partir da solicitação e da entrega dos comprovantes de variação dos custos. </w:t>
      </w:r>
    </w:p>
    <w:p w:rsidR="005D60DA" w:rsidRDefault="00F527B8" w:rsidP="008E7F84">
      <w:pPr>
        <w:spacing w:after="110" w:line="266" w:lineRule="auto"/>
        <w:ind w:left="552" w:right="-5"/>
        <w:jc w:val="left"/>
      </w:pPr>
      <w:r>
        <w:t xml:space="preserve">6.17. O prazo referido no subitem anterior ficará suspenso enquanto a CONTRATADA não cumprir os atos ou apresentar a documentação solicitada pela CONTRATANTE para a comprovação da variação dos custos. </w:t>
      </w:r>
    </w:p>
    <w:p w:rsidR="005D60DA" w:rsidRDefault="00F527B8">
      <w:pPr>
        <w:pStyle w:val="Ttulo6"/>
      </w:pPr>
      <w:r>
        <w:rPr>
          <w:b/>
        </w:rPr>
        <w:lastRenderedPageBreak/>
        <w:t>6.18.</w:t>
      </w:r>
      <w:r>
        <w:rPr>
          <w:rFonts w:ascii="Arial" w:eastAsia="Arial" w:hAnsi="Arial" w:cs="Arial"/>
          <w:b/>
        </w:rPr>
        <w:t xml:space="preserve"> </w:t>
      </w:r>
      <w:r>
        <w:t>As repactuações serão formalizadas por meio de apostilamento, exceto quando coincidirem com a prorrogação contratual, caso em que deverão ser formalizadas por aditamento ao contrato.</w:t>
      </w:r>
      <w:r>
        <w:rPr>
          <w:b/>
        </w:rPr>
        <w:t xml:space="preserve"> </w:t>
      </w:r>
    </w:p>
    <w:p w:rsidR="005D60DA" w:rsidRDefault="00F527B8">
      <w:pPr>
        <w:spacing w:after="11" w:line="236" w:lineRule="auto"/>
      </w:pPr>
      <w:r>
        <w:rPr>
          <w:rFonts w:ascii="Times New Roman" w:eastAsia="Times New Roman" w:hAnsi="Times New Roman" w:cs="Times New Roman"/>
        </w:rPr>
        <w:t>7.</w:t>
      </w:r>
      <w:r>
        <w:t xml:space="preserve"> </w:t>
      </w:r>
      <w:r>
        <w:rPr>
          <w:rFonts w:ascii="Times New Roman" w:eastAsia="Times New Roman" w:hAnsi="Times New Roman" w:cs="Times New Roman"/>
          <w:b/>
        </w:rPr>
        <w:t>CLÁUSULA SÉTIMA – GARANTIA</w:t>
      </w:r>
      <w:r>
        <w:rPr>
          <w:rFonts w:ascii="Times New Roman" w:eastAsia="Times New Roman" w:hAnsi="Times New Roman" w:cs="Times New Roman"/>
        </w:rPr>
        <w:t xml:space="preserve"> </w:t>
      </w:r>
      <w:r>
        <w:rPr>
          <w:rFonts w:ascii="Times New Roman" w:eastAsia="Times New Roman" w:hAnsi="Times New Roman" w:cs="Times New Roman"/>
          <w:b/>
        </w:rPr>
        <w:t>DE EXECUÇÃO</w:t>
      </w:r>
      <w:r>
        <w:rPr>
          <w:rFonts w:ascii="Times New Roman" w:eastAsia="Times New Roman" w:hAnsi="Times New Roman" w:cs="Times New Roman"/>
        </w:rPr>
        <w:t xml:space="preserve"> </w:t>
      </w:r>
    </w:p>
    <w:p w:rsidR="005D60DA" w:rsidRDefault="00F527B8">
      <w:pPr>
        <w:pStyle w:val="Ttulo6"/>
      </w:pPr>
      <w:r>
        <w:t xml:space="preserve">7.1. A CONTRATADA prestará garantia no valor de R$ </w:t>
      </w:r>
      <w:r>
        <w:rPr>
          <w:b/>
        </w:rPr>
        <w:t>............... (.......................)</w:t>
      </w:r>
      <w:r>
        <w:t xml:space="preserve">, na modalidade de .............................., correspondente a 5% (cinco por cento) de seu valor total, no prazo de 10 (dez) dias, observadas as condições previstas no Edital. </w:t>
      </w:r>
      <w:r>
        <w:rPr>
          <w:b/>
        </w:rPr>
        <w:t xml:space="preserve"> </w:t>
      </w:r>
    </w:p>
    <w:p w:rsidR="005D60DA" w:rsidRDefault="00F527B8">
      <w:pPr>
        <w:spacing w:after="144" w:line="236" w:lineRule="auto"/>
      </w:pPr>
      <w:r>
        <w:rPr>
          <w:rFonts w:ascii="Times New Roman" w:eastAsia="Times New Roman" w:hAnsi="Times New Roman" w:cs="Times New Roman"/>
        </w:rPr>
        <w:t>8.</w:t>
      </w:r>
      <w:r>
        <w:t xml:space="preserve"> </w:t>
      </w:r>
      <w:r>
        <w:rPr>
          <w:rFonts w:ascii="Times New Roman" w:eastAsia="Times New Roman" w:hAnsi="Times New Roman" w:cs="Times New Roman"/>
          <w:b/>
        </w:rPr>
        <w:t>CLÁUSULA OITAVA – REGIME DE EXECUÇÃO DOS SERVIÇOS E FISCALIZAÇÃO</w:t>
      </w:r>
      <w:r>
        <w:rPr>
          <w:rFonts w:ascii="Times New Roman" w:eastAsia="Times New Roman" w:hAnsi="Times New Roman" w:cs="Times New Roman"/>
        </w:rPr>
        <w:t xml:space="preserve"> </w:t>
      </w:r>
    </w:p>
    <w:p w:rsidR="005D60DA" w:rsidRDefault="00F527B8">
      <w:pPr>
        <w:pStyle w:val="Ttulo6"/>
        <w:spacing w:after="28"/>
      </w:pPr>
      <w:r>
        <w:rPr>
          <w:b/>
        </w:rPr>
        <w:t>8.1.</w:t>
      </w:r>
      <w:r>
        <w:rPr>
          <w:rFonts w:ascii="Arial" w:eastAsia="Arial" w:hAnsi="Arial" w:cs="Arial"/>
          <w:b/>
        </w:rPr>
        <w:t xml:space="preserve"> </w:t>
      </w:r>
      <w:r>
        <w:t xml:space="preserve">O regime de execução dos serviços a serem executados pela CONTRATADA, os materiais que serão empregados e a fiscalização pela CONTRATANTE são aqueles previstos no Termo de Referência, anexo do </w:t>
      </w:r>
    </w:p>
    <w:p w:rsidR="005D60DA" w:rsidRDefault="00F527B8">
      <w:pPr>
        <w:pStyle w:val="Ttulo4"/>
      </w:pPr>
      <w:r>
        <w:t>Edital.</w:t>
      </w:r>
      <w:r>
        <w:rPr>
          <w:b/>
        </w:rPr>
        <w:t xml:space="preserve"> </w:t>
      </w:r>
    </w:p>
    <w:p w:rsidR="005D60DA" w:rsidRDefault="00F527B8">
      <w:pPr>
        <w:spacing w:after="144" w:line="236" w:lineRule="auto"/>
      </w:pPr>
      <w:r>
        <w:rPr>
          <w:rFonts w:ascii="Times New Roman" w:eastAsia="Times New Roman" w:hAnsi="Times New Roman" w:cs="Times New Roman"/>
        </w:rPr>
        <w:t>9.</w:t>
      </w:r>
      <w:r>
        <w:t xml:space="preserve"> </w:t>
      </w:r>
      <w:r>
        <w:rPr>
          <w:rFonts w:ascii="Times New Roman" w:eastAsia="Times New Roman" w:hAnsi="Times New Roman" w:cs="Times New Roman"/>
          <w:b/>
        </w:rPr>
        <w:t>CLÁUSULA NONA – OBRIGAÇÕES DA CONTRATANTE E DA CONTRATADA</w:t>
      </w:r>
      <w:r>
        <w:rPr>
          <w:rFonts w:ascii="Times New Roman" w:eastAsia="Times New Roman" w:hAnsi="Times New Roman" w:cs="Times New Roman"/>
        </w:rPr>
        <w:t xml:space="preserve"> </w:t>
      </w:r>
    </w:p>
    <w:p w:rsidR="005D60DA" w:rsidRDefault="00F527B8">
      <w:pPr>
        <w:pStyle w:val="Ttulo6"/>
      </w:pPr>
      <w:r>
        <w:rPr>
          <w:b/>
        </w:rPr>
        <w:t>9.1.</w:t>
      </w:r>
      <w:r>
        <w:rPr>
          <w:rFonts w:ascii="Arial" w:eastAsia="Arial" w:hAnsi="Arial" w:cs="Arial"/>
          <w:b/>
        </w:rPr>
        <w:t xml:space="preserve"> </w:t>
      </w:r>
      <w:r>
        <w:t>As obrigações da CONTRATANTE e da CONTRATADA são aquelas previstas no Termo de Referência, anexo do Edital.</w:t>
      </w:r>
      <w:r>
        <w:rPr>
          <w:b/>
        </w:rPr>
        <w:t xml:space="preserve"> </w:t>
      </w:r>
    </w:p>
    <w:p w:rsidR="005D60DA" w:rsidRDefault="00F527B8">
      <w:pPr>
        <w:spacing w:after="144" w:line="236" w:lineRule="auto"/>
      </w:pPr>
      <w:r>
        <w:rPr>
          <w:rFonts w:ascii="Times New Roman" w:eastAsia="Times New Roman" w:hAnsi="Times New Roman" w:cs="Times New Roman"/>
        </w:rPr>
        <w:t>10.</w:t>
      </w:r>
      <w:r>
        <w:t xml:space="preserve"> </w:t>
      </w:r>
      <w:r>
        <w:rPr>
          <w:rFonts w:ascii="Times New Roman" w:eastAsia="Times New Roman" w:hAnsi="Times New Roman" w:cs="Times New Roman"/>
          <w:b/>
        </w:rPr>
        <w:t>CLÁUSULA DÉCIMA – SANÇÕES ADMINISTRATIVAS.</w:t>
      </w:r>
      <w:r>
        <w:rPr>
          <w:rFonts w:ascii="Times New Roman" w:eastAsia="Times New Roman" w:hAnsi="Times New Roman" w:cs="Times New Roman"/>
        </w:rPr>
        <w:t xml:space="preserve"> </w:t>
      </w:r>
    </w:p>
    <w:p w:rsidR="005D60DA" w:rsidRDefault="00F527B8">
      <w:pPr>
        <w:pStyle w:val="Ttulo6"/>
      </w:pPr>
      <w:r>
        <w:rPr>
          <w:b/>
        </w:rPr>
        <w:t>10.1.</w:t>
      </w:r>
      <w:r>
        <w:rPr>
          <w:rFonts w:ascii="Arial" w:eastAsia="Arial" w:hAnsi="Arial" w:cs="Arial"/>
          <w:b/>
        </w:rPr>
        <w:t xml:space="preserve"> </w:t>
      </w:r>
      <w:r>
        <w:t>As sanções relacionadas à execução do contrato são aquelas previstas no Termo de Referência, anexo do Edital.</w:t>
      </w:r>
      <w:r>
        <w:rPr>
          <w:b/>
        </w:rPr>
        <w:t xml:space="preserve"> </w:t>
      </w:r>
    </w:p>
    <w:p w:rsidR="005D60DA" w:rsidRDefault="00F527B8">
      <w:pPr>
        <w:spacing w:after="144" w:line="236" w:lineRule="auto"/>
      </w:pPr>
      <w:r>
        <w:rPr>
          <w:rFonts w:ascii="Times New Roman" w:eastAsia="Times New Roman" w:hAnsi="Times New Roman" w:cs="Times New Roman"/>
        </w:rPr>
        <w:t>11.</w:t>
      </w:r>
      <w:r>
        <w:t xml:space="preserve"> </w:t>
      </w:r>
      <w:r>
        <w:rPr>
          <w:rFonts w:ascii="Times New Roman" w:eastAsia="Times New Roman" w:hAnsi="Times New Roman" w:cs="Times New Roman"/>
          <w:b/>
        </w:rPr>
        <w:t>CLÁUSULA DÉCIMA PRIMEIRA – RESCISÃO</w:t>
      </w:r>
      <w:r>
        <w:rPr>
          <w:rFonts w:ascii="Times New Roman" w:eastAsia="Times New Roman" w:hAnsi="Times New Roman" w:cs="Times New Roman"/>
        </w:rPr>
        <w:t xml:space="preserve"> </w:t>
      </w:r>
    </w:p>
    <w:p w:rsidR="005D60DA" w:rsidRDefault="00F527B8">
      <w:pPr>
        <w:pStyle w:val="Ttulo6"/>
      </w:pPr>
      <w:r>
        <w:t>11.1.</w:t>
      </w:r>
      <w:r>
        <w:rPr>
          <w:rFonts w:ascii="Arial" w:eastAsia="Arial" w:hAnsi="Arial" w:cs="Arial"/>
        </w:rPr>
        <w:t xml:space="preserve"> </w:t>
      </w:r>
      <w:r>
        <w:t xml:space="preserve">O presente Termo de Contrato poderá ser rescindido nas hipóteses previstas no art. 78 da Lei nº 8.666, de 1993, com as consequências indicadas no art. 80 da mesma Lei, sem prejuízo da aplicação das sanções previstas no Termo de Referência, anexo do Edital. </w:t>
      </w:r>
    </w:p>
    <w:p w:rsidR="005D60DA" w:rsidRDefault="00F527B8">
      <w:pPr>
        <w:pStyle w:val="Ttulo6"/>
      </w:pPr>
      <w:r>
        <w:t>11.2.</w:t>
      </w:r>
      <w:r>
        <w:rPr>
          <w:rFonts w:ascii="Arial" w:eastAsia="Arial" w:hAnsi="Arial" w:cs="Arial"/>
        </w:rPr>
        <w:t xml:space="preserve"> </w:t>
      </w:r>
      <w:r>
        <w:t xml:space="preserve">Os casos de rescisão contratual serão formalmente motivados, assegurando-se à CONTRATADA o direito à prévia e ampla defesa. </w:t>
      </w:r>
    </w:p>
    <w:p w:rsidR="005D60DA" w:rsidRDefault="00F527B8">
      <w:pPr>
        <w:pStyle w:val="Ttulo6"/>
      </w:pPr>
      <w:r>
        <w:t>11.3.</w:t>
      </w:r>
      <w:r>
        <w:rPr>
          <w:rFonts w:ascii="Arial" w:eastAsia="Arial" w:hAnsi="Arial" w:cs="Arial"/>
        </w:rPr>
        <w:t xml:space="preserve"> </w:t>
      </w:r>
      <w:r>
        <w:t xml:space="preserve">A CONTRATADA reconhece os direitos da CONTRATANTE em caso de rescisão administrativa prevista no art. 77 da Lei nº 8.666, de 1993. </w:t>
      </w:r>
    </w:p>
    <w:p w:rsidR="005D60DA" w:rsidRDefault="00F527B8">
      <w:pPr>
        <w:pStyle w:val="Ttulo6"/>
      </w:pPr>
      <w:r>
        <w:t>11.4.</w:t>
      </w:r>
      <w:r>
        <w:rPr>
          <w:rFonts w:ascii="Arial" w:eastAsia="Arial" w:hAnsi="Arial" w:cs="Arial"/>
        </w:rPr>
        <w:t xml:space="preserve"> </w:t>
      </w:r>
      <w:r>
        <w:t xml:space="preserve">O termo de rescisão, sempre que possível, será precedido: </w:t>
      </w:r>
    </w:p>
    <w:p w:rsidR="005D60DA" w:rsidRDefault="00F527B8">
      <w:pPr>
        <w:pStyle w:val="Ttulo8"/>
        <w:ind w:left="1258"/>
      </w:pPr>
      <w:r>
        <w:t>11.4.1.</w:t>
      </w:r>
      <w:r>
        <w:rPr>
          <w:rFonts w:ascii="Arial" w:eastAsia="Arial" w:hAnsi="Arial" w:cs="Arial"/>
        </w:rPr>
        <w:t xml:space="preserve"> </w:t>
      </w:r>
      <w:r>
        <w:t xml:space="preserve">Balanço dos eventos contratuais já cumpridos ou parcialmente cumpridos; </w:t>
      </w:r>
    </w:p>
    <w:p w:rsidR="005D60DA" w:rsidRDefault="00F527B8">
      <w:pPr>
        <w:pStyle w:val="Ttulo8"/>
        <w:ind w:left="1258"/>
      </w:pPr>
      <w:r>
        <w:t>11.4.2.</w:t>
      </w:r>
      <w:r>
        <w:rPr>
          <w:rFonts w:ascii="Arial" w:eastAsia="Arial" w:hAnsi="Arial" w:cs="Arial"/>
        </w:rPr>
        <w:t xml:space="preserve"> </w:t>
      </w:r>
      <w:r>
        <w:t xml:space="preserve">Relação dos pagamentos já efetuados e ainda devidos; </w:t>
      </w:r>
    </w:p>
    <w:p w:rsidR="005D60DA" w:rsidRDefault="00F527B8">
      <w:pPr>
        <w:pStyle w:val="Ttulo8"/>
        <w:ind w:left="1258"/>
      </w:pPr>
      <w:r>
        <w:t>11.4.3.</w:t>
      </w:r>
      <w:r>
        <w:rPr>
          <w:rFonts w:ascii="Arial" w:eastAsia="Arial" w:hAnsi="Arial" w:cs="Arial"/>
        </w:rPr>
        <w:t xml:space="preserve"> </w:t>
      </w:r>
      <w:r>
        <w:t xml:space="preserve">Indenizações e multas. </w:t>
      </w:r>
    </w:p>
    <w:p w:rsidR="005D60DA" w:rsidRDefault="00F527B8">
      <w:pPr>
        <w:spacing w:after="154" w:line="240" w:lineRule="auto"/>
        <w:ind w:left="1248" w:firstLine="0"/>
        <w:jc w:val="left"/>
      </w:pPr>
      <w:r>
        <w:rPr>
          <w:rFonts w:ascii="Times New Roman" w:eastAsia="Times New Roman" w:hAnsi="Times New Roman" w:cs="Times New Roman"/>
        </w:rPr>
        <w:t xml:space="preserve"> </w:t>
      </w:r>
    </w:p>
    <w:p w:rsidR="005D60DA" w:rsidRDefault="00F527B8">
      <w:pPr>
        <w:spacing w:after="144" w:line="236" w:lineRule="auto"/>
      </w:pPr>
      <w:r>
        <w:rPr>
          <w:rFonts w:ascii="Times New Roman" w:eastAsia="Times New Roman" w:hAnsi="Times New Roman" w:cs="Times New Roman"/>
        </w:rPr>
        <w:t>12.</w:t>
      </w:r>
      <w:r>
        <w:t xml:space="preserve"> </w:t>
      </w:r>
      <w:r>
        <w:rPr>
          <w:rFonts w:ascii="Times New Roman" w:eastAsia="Times New Roman" w:hAnsi="Times New Roman" w:cs="Times New Roman"/>
          <w:b/>
        </w:rPr>
        <w:t>CLÁUSULA DÉCIMA SEGUNDA – VEDAÇÕES</w:t>
      </w:r>
      <w:r>
        <w:rPr>
          <w:rFonts w:ascii="Times New Roman" w:eastAsia="Times New Roman" w:hAnsi="Times New Roman" w:cs="Times New Roman"/>
        </w:rPr>
        <w:t xml:space="preserve"> </w:t>
      </w:r>
    </w:p>
    <w:p w:rsidR="005D60DA" w:rsidRDefault="00F527B8">
      <w:pPr>
        <w:pStyle w:val="Ttulo6"/>
      </w:pPr>
      <w:r>
        <w:t>12.1.</w:t>
      </w:r>
      <w:r>
        <w:rPr>
          <w:rFonts w:ascii="Arial" w:eastAsia="Arial" w:hAnsi="Arial" w:cs="Arial"/>
        </w:rPr>
        <w:t xml:space="preserve"> </w:t>
      </w:r>
      <w:r>
        <w:t xml:space="preserve">É vedado à CONTRATADA: </w:t>
      </w:r>
    </w:p>
    <w:p w:rsidR="005D60DA" w:rsidRDefault="00F527B8">
      <w:pPr>
        <w:pStyle w:val="Ttulo8"/>
        <w:ind w:left="1258"/>
      </w:pPr>
      <w:r>
        <w:t>12.1.1.</w:t>
      </w:r>
      <w:r>
        <w:rPr>
          <w:rFonts w:ascii="Arial" w:eastAsia="Arial" w:hAnsi="Arial" w:cs="Arial"/>
        </w:rPr>
        <w:t xml:space="preserve"> </w:t>
      </w:r>
      <w:r>
        <w:t xml:space="preserve">caucionar ou utilizar este Termo de Contrato para qualquer operação financeira; </w:t>
      </w:r>
    </w:p>
    <w:p w:rsidR="005D60DA" w:rsidRDefault="00F527B8">
      <w:pPr>
        <w:pStyle w:val="Ttulo8"/>
        <w:ind w:left="1258"/>
      </w:pPr>
      <w:r>
        <w:t>12.1.2.</w:t>
      </w:r>
      <w:r>
        <w:rPr>
          <w:rFonts w:ascii="Arial" w:eastAsia="Arial" w:hAnsi="Arial" w:cs="Arial"/>
        </w:rPr>
        <w:t xml:space="preserve"> </w:t>
      </w:r>
      <w:r>
        <w:t xml:space="preserve">interromper a execução dos serviços sob alegação de inadimplemento por parte da CONTRATANTE, salvo nos casos previstos em lei. </w:t>
      </w:r>
    </w:p>
    <w:p w:rsidR="005D60DA" w:rsidRDefault="00F527B8">
      <w:pPr>
        <w:spacing w:after="154" w:line="240" w:lineRule="auto"/>
        <w:ind w:left="1248" w:firstLine="0"/>
        <w:jc w:val="left"/>
      </w:pPr>
      <w:r>
        <w:rPr>
          <w:rFonts w:ascii="Times New Roman" w:eastAsia="Times New Roman" w:hAnsi="Times New Roman" w:cs="Times New Roman"/>
        </w:rPr>
        <w:t xml:space="preserve"> </w:t>
      </w:r>
    </w:p>
    <w:p w:rsidR="005D60DA" w:rsidRDefault="00F527B8">
      <w:pPr>
        <w:spacing w:after="144" w:line="236" w:lineRule="auto"/>
      </w:pPr>
      <w:r>
        <w:rPr>
          <w:rFonts w:ascii="Times New Roman" w:eastAsia="Times New Roman" w:hAnsi="Times New Roman" w:cs="Times New Roman"/>
        </w:rPr>
        <w:t>13.</w:t>
      </w:r>
      <w:r>
        <w:t xml:space="preserve"> </w:t>
      </w:r>
      <w:r>
        <w:rPr>
          <w:rFonts w:ascii="Times New Roman" w:eastAsia="Times New Roman" w:hAnsi="Times New Roman" w:cs="Times New Roman"/>
          <w:b/>
        </w:rPr>
        <w:t>CLÁUSULA DÉCIMA TERCEIRA – ALTERAÇÕES</w:t>
      </w:r>
      <w:r>
        <w:rPr>
          <w:rFonts w:ascii="Times New Roman" w:eastAsia="Times New Roman" w:hAnsi="Times New Roman" w:cs="Times New Roman"/>
        </w:rPr>
        <w:t xml:space="preserve"> </w:t>
      </w:r>
    </w:p>
    <w:p w:rsidR="005D60DA" w:rsidRDefault="00F527B8">
      <w:pPr>
        <w:pStyle w:val="Ttulo6"/>
      </w:pPr>
      <w:r>
        <w:lastRenderedPageBreak/>
        <w:t>13.1.</w:t>
      </w:r>
      <w:r>
        <w:rPr>
          <w:rFonts w:ascii="Arial" w:eastAsia="Arial" w:hAnsi="Arial" w:cs="Arial"/>
        </w:rPr>
        <w:t xml:space="preserve"> </w:t>
      </w:r>
      <w:r>
        <w:t xml:space="preserve">Eventuais alterações contratuais reger-se-ão pela disciplina do art. 65 da Lei nº 8.666, de 1993. </w:t>
      </w:r>
    </w:p>
    <w:p w:rsidR="005D60DA" w:rsidRDefault="00F527B8">
      <w:pPr>
        <w:pStyle w:val="Ttulo6"/>
        <w:spacing w:after="0"/>
      </w:pPr>
      <w:r>
        <w:t>13.2.</w:t>
      </w:r>
      <w:r>
        <w:rPr>
          <w:rFonts w:ascii="Arial" w:eastAsia="Arial" w:hAnsi="Arial" w:cs="Arial"/>
        </w:rPr>
        <w:t xml:space="preserve"> </w:t>
      </w:r>
      <w:r>
        <w:t xml:space="preserve">A CONTRATADA é obrigada a aceitar, nas mesmas condições contratuais, os acréscimos ou supressões que se fizerem necessários, até o limite de 25% (vinte e cinco por cento) do valor inicial atualizado do contrato. </w:t>
      </w:r>
    </w:p>
    <w:p w:rsidR="005D60DA" w:rsidRDefault="00F527B8">
      <w:pPr>
        <w:pStyle w:val="Ttulo6"/>
      </w:pPr>
      <w:r>
        <w:t>13.3.</w:t>
      </w:r>
      <w:r>
        <w:rPr>
          <w:rFonts w:ascii="Arial" w:eastAsia="Arial" w:hAnsi="Arial" w:cs="Arial"/>
        </w:rPr>
        <w:t xml:space="preserve"> </w:t>
      </w:r>
      <w:r>
        <w:t xml:space="preserve">As supressões resultantes de acordo celebrado entre as partes contratantes poderão exceder o limite de 25% (vinte e cinco por cento) do valor inicial atualizado do contrato. </w:t>
      </w:r>
    </w:p>
    <w:p w:rsidR="005D60DA" w:rsidRDefault="00F527B8">
      <w:pPr>
        <w:spacing w:after="158" w:line="240" w:lineRule="auto"/>
        <w:ind w:left="542" w:firstLine="0"/>
        <w:jc w:val="left"/>
      </w:pPr>
      <w:r>
        <w:rPr>
          <w:rFonts w:ascii="Times New Roman" w:eastAsia="Times New Roman" w:hAnsi="Times New Roman" w:cs="Times New Roman"/>
        </w:rPr>
        <w:t xml:space="preserve"> </w:t>
      </w:r>
    </w:p>
    <w:p w:rsidR="005D60DA" w:rsidRDefault="00F527B8">
      <w:pPr>
        <w:spacing w:after="144" w:line="236" w:lineRule="auto"/>
      </w:pPr>
      <w:r>
        <w:rPr>
          <w:rFonts w:ascii="Times New Roman" w:eastAsia="Times New Roman" w:hAnsi="Times New Roman" w:cs="Times New Roman"/>
        </w:rPr>
        <w:t>14.</w:t>
      </w:r>
      <w:r>
        <w:t xml:space="preserve"> </w:t>
      </w:r>
      <w:r>
        <w:rPr>
          <w:rFonts w:ascii="Times New Roman" w:eastAsia="Times New Roman" w:hAnsi="Times New Roman" w:cs="Times New Roman"/>
          <w:b/>
        </w:rPr>
        <w:t>CLÁUSULA DÉCIMA QUARTA – DOS CASOS OMISSOS</w:t>
      </w:r>
      <w:r>
        <w:rPr>
          <w:rFonts w:ascii="Times New Roman" w:eastAsia="Times New Roman" w:hAnsi="Times New Roman" w:cs="Times New Roman"/>
        </w:rPr>
        <w:t xml:space="preserve"> </w:t>
      </w:r>
    </w:p>
    <w:p w:rsidR="005D60DA" w:rsidRDefault="00F527B8">
      <w:pPr>
        <w:pStyle w:val="Ttulo6"/>
      </w:pPr>
      <w:r>
        <w:rPr>
          <w:b/>
        </w:rPr>
        <w:t>14.1.</w:t>
      </w:r>
      <w:r>
        <w:rPr>
          <w:rFonts w:ascii="Arial" w:eastAsia="Arial" w:hAnsi="Arial" w:cs="Arial"/>
          <w:b/>
        </w:rPr>
        <w:t xml:space="preserve"> </w:t>
      </w:r>
      <w:r>
        <w:t>Os casos omissos serão decididos pela CONTRATANTE, segundo as disposições contidas na Lei nº 8.666, de 1993, na Lei nº 10.520, de 2002 e demais normas federais aplicáveis e, subsidiariamente, segundo as disposições contidas na Lei nº 8.078, de 1990 – Código de Defesa do Consumidor – e normas e princípios gerais dos contratos.</w:t>
      </w:r>
      <w:r>
        <w:rPr>
          <w:b/>
        </w:rPr>
        <w:t xml:space="preserve"> </w:t>
      </w:r>
    </w:p>
    <w:p w:rsidR="005D60DA" w:rsidRDefault="00F527B8">
      <w:pPr>
        <w:spacing w:after="144" w:line="236" w:lineRule="auto"/>
      </w:pPr>
      <w:r>
        <w:rPr>
          <w:rFonts w:ascii="Times New Roman" w:eastAsia="Times New Roman" w:hAnsi="Times New Roman" w:cs="Times New Roman"/>
        </w:rPr>
        <w:t>15.</w:t>
      </w:r>
      <w:r>
        <w:t xml:space="preserve"> </w:t>
      </w:r>
      <w:r>
        <w:rPr>
          <w:rFonts w:ascii="Times New Roman" w:eastAsia="Times New Roman" w:hAnsi="Times New Roman" w:cs="Times New Roman"/>
          <w:b/>
        </w:rPr>
        <w:t>CLÁUSULA DÉCIMA QUINTA – PUBLICAÇÃO</w:t>
      </w:r>
      <w:r>
        <w:rPr>
          <w:rFonts w:ascii="Times New Roman" w:eastAsia="Times New Roman" w:hAnsi="Times New Roman" w:cs="Times New Roman"/>
        </w:rPr>
        <w:t xml:space="preserve"> </w:t>
      </w:r>
    </w:p>
    <w:p w:rsidR="005D60DA" w:rsidRDefault="00F527B8">
      <w:pPr>
        <w:pStyle w:val="Ttulo6"/>
      </w:pPr>
      <w:r>
        <w:rPr>
          <w:b/>
        </w:rPr>
        <w:t>15.1.</w:t>
      </w:r>
      <w:r>
        <w:rPr>
          <w:rFonts w:ascii="Arial" w:eastAsia="Arial" w:hAnsi="Arial" w:cs="Arial"/>
          <w:b/>
        </w:rPr>
        <w:t xml:space="preserve"> </w:t>
      </w:r>
      <w:r>
        <w:t>Incumbirá à CONTRATANTE providenciar a publicação deste instrumento, por extrato, no Diário Oficial da União, no prazo previsto na Lei nº 8.666, de 1993.</w:t>
      </w:r>
      <w:r>
        <w:rPr>
          <w:b/>
        </w:rPr>
        <w:t xml:space="preserve"> </w:t>
      </w:r>
    </w:p>
    <w:p w:rsidR="005D60DA" w:rsidRDefault="00F527B8">
      <w:pPr>
        <w:spacing w:after="144" w:line="236" w:lineRule="auto"/>
      </w:pPr>
      <w:r>
        <w:rPr>
          <w:rFonts w:ascii="Times New Roman" w:eastAsia="Times New Roman" w:hAnsi="Times New Roman" w:cs="Times New Roman"/>
        </w:rPr>
        <w:t>16.</w:t>
      </w:r>
      <w:r>
        <w:t xml:space="preserve"> </w:t>
      </w:r>
      <w:r>
        <w:rPr>
          <w:rFonts w:ascii="Times New Roman" w:eastAsia="Times New Roman" w:hAnsi="Times New Roman" w:cs="Times New Roman"/>
          <w:b/>
        </w:rPr>
        <w:t>CLÁUSULA DÉCIMA SEXTA – FORO</w:t>
      </w:r>
      <w:r>
        <w:rPr>
          <w:rFonts w:ascii="Times New Roman" w:eastAsia="Times New Roman" w:hAnsi="Times New Roman" w:cs="Times New Roman"/>
        </w:rPr>
        <w:t xml:space="preserve"> </w:t>
      </w:r>
    </w:p>
    <w:p w:rsidR="005D60DA" w:rsidRDefault="00F527B8">
      <w:pPr>
        <w:pStyle w:val="Ttulo6"/>
      </w:pPr>
      <w:r>
        <w:t>16.1.</w:t>
      </w:r>
      <w:r>
        <w:rPr>
          <w:rFonts w:ascii="Arial" w:eastAsia="Arial" w:hAnsi="Arial" w:cs="Arial"/>
        </w:rPr>
        <w:t xml:space="preserve"> </w:t>
      </w:r>
      <w:r>
        <w:t xml:space="preserve">O Foro para solucionar os litígios que decorrerem da execução deste Termo de Contrato será o da Seção Judiciária de </w:t>
      </w:r>
      <w:r>
        <w:rPr>
          <w:b/>
        </w:rPr>
        <w:t>Teresina</w:t>
      </w:r>
      <w:r>
        <w:t xml:space="preserve"> - Justiça Federal. </w:t>
      </w:r>
    </w:p>
    <w:p w:rsidR="005D60DA" w:rsidRDefault="00F527B8">
      <w:pPr>
        <w:spacing w:after="226" w:line="240" w:lineRule="auto"/>
        <w:ind w:left="658" w:firstLine="0"/>
        <w:jc w:val="left"/>
      </w:pPr>
      <w:r>
        <w:rPr>
          <w:rFonts w:ascii="Times New Roman" w:eastAsia="Times New Roman" w:hAnsi="Times New Roman" w:cs="Times New Roman"/>
        </w:rPr>
        <w:t xml:space="preserve"> </w:t>
      </w:r>
    </w:p>
    <w:p w:rsidR="005D60DA" w:rsidRDefault="00F527B8">
      <w:pPr>
        <w:pStyle w:val="Ttulo4"/>
        <w:spacing w:after="225" w:line="349" w:lineRule="auto"/>
        <w:ind w:left="115" w:firstLine="542"/>
      </w:pPr>
      <w:r>
        <w:t xml:space="preserve">Para firmeza e validade do pactuado, o presente Termo de Contrato foi lavrado em duas (duas) vias de igual teor, que, depois de lido e achado em ordem, vai assinado pelos contraentes.  </w:t>
      </w:r>
    </w:p>
    <w:p w:rsidR="005D60DA" w:rsidRDefault="00F527B8">
      <w:pPr>
        <w:pStyle w:val="Ttulo4"/>
        <w:spacing w:after="230"/>
        <w:ind w:left="125"/>
      </w:pPr>
      <w:r>
        <w:t xml:space="preserve">Teresina (PI),  .......... de.......................................... de 2015. </w:t>
      </w:r>
    </w:p>
    <w:p w:rsidR="005D60DA" w:rsidRDefault="00F527B8">
      <w:pPr>
        <w:spacing w:after="100" w:line="240" w:lineRule="auto"/>
        <w:ind w:left="10" w:right="-15"/>
        <w:jc w:val="center"/>
      </w:pPr>
      <w:r>
        <w:rPr>
          <w:rFonts w:ascii="Times New Roman" w:eastAsia="Times New Roman" w:hAnsi="Times New Roman" w:cs="Times New Roman"/>
        </w:rPr>
        <w:t xml:space="preserve">_________________________ </w:t>
      </w:r>
    </w:p>
    <w:p w:rsidR="005D60DA" w:rsidRDefault="00F527B8">
      <w:pPr>
        <w:spacing w:after="100" w:line="240" w:lineRule="auto"/>
        <w:ind w:left="10" w:right="-15"/>
        <w:jc w:val="center"/>
      </w:pPr>
      <w:r>
        <w:rPr>
          <w:rFonts w:ascii="Times New Roman" w:eastAsia="Times New Roman" w:hAnsi="Times New Roman" w:cs="Times New Roman"/>
        </w:rPr>
        <w:t xml:space="preserve">Representante legal da CONTRATANTE </w:t>
      </w:r>
    </w:p>
    <w:p w:rsidR="005D60DA" w:rsidRDefault="00F527B8">
      <w:pPr>
        <w:spacing w:after="110" w:line="354" w:lineRule="auto"/>
        <w:ind w:left="100" w:right="2396" w:firstLine="3547"/>
        <w:jc w:val="left"/>
      </w:pPr>
      <w:r>
        <w:rPr>
          <w:rFonts w:ascii="Times New Roman" w:eastAsia="Times New Roman" w:hAnsi="Times New Roman" w:cs="Times New Roman"/>
        </w:rPr>
        <w:t xml:space="preserve">_________________________ Representante legal da CONTRATADA TESTEMUNHAS: </w:t>
      </w:r>
    </w:p>
    <w:p w:rsidR="005D60DA" w:rsidRDefault="00F527B8">
      <w:pPr>
        <w:spacing w:after="0" w:line="240" w:lineRule="auto"/>
        <w:ind w:left="115" w:firstLine="0"/>
        <w:jc w:val="left"/>
      </w:pPr>
      <w:r>
        <w:rPr>
          <w:rFonts w:ascii="Times New Roman" w:eastAsia="Times New Roman" w:hAnsi="Times New Roman" w:cs="Times New Roman"/>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10" w:right="-15"/>
        <w:jc w:val="center"/>
      </w:pPr>
      <w:r>
        <w:rPr>
          <w:b/>
          <w:shd w:val="clear" w:color="auto" w:fill="FFFF00"/>
        </w:rPr>
        <w:lastRenderedPageBreak/>
        <w:t xml:space="preserve">ANEXO – III </w:t>
      </w:r>
    </w:p>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t xml:space="preserve">MODELO DE PROPOSTA </w:t>
      </w:r>
    </w:p>
    <w:p w:rsidR="005D60DA" w:rsidRDefault="00F527B8">
      <w:pPr>
        <w:spacing w:after="0" w:line="240" w:lineRule="auto"/>
        <w:ind w:left="0" w:firstLine="0"/>
        <w:jc w:val="center"/>
      </w:pPr>
      <w:r>
        <w:rPr>
          <w:b/>
        </w:rPr>
        <w:t xml:space="preserve"> </w:t>
      </w:r>
    </w:p>
    <w:p w:rsidR="005D60DA" w:rsidRPr="008E7F84" w:rsidRDefault="00F527B8">
      <w:pPr>
        <w:spacing w:after="0" w:line="228" w:lineRule="auto"/>
      </w:pPr>
      <w:r w:rsidRPr="008E7F84">
        <w:t xml:space="preserve">Local, _____ de _______de 2015. </w:t>
      </w:r>
    </w:p>
    <w:p w:rsidR="005D60DA" w:rsidRPr="008E7F84" w:rsidRDefault="00F527B8">
      <w:pPr>
        <w:spacing w:after="0" w:line="228" w:lineRule="auto"/>
      </w:pPr>
      <w:r w:rsidRPr="008E7F84">
        <w:t xml:space="preserve">À UNIVERSIDADE FEDERAL DO PIAUÍ </w:t>
      </w:r>
    </w:p>
    <w:p w:rsidR="005D60DA" w:rsidRPr="008E7F84" w:rsidRDefault="00F527B8">
      <w:pPr>
        <w:spacing w:after="0" w:line="228" w:lineRule="auto"/>
      </w:pPr>
      <w:r w:rsidRPr="008E7F84">
        <w:t xml:space="preserve">Referente: Edital de Pregão Eletrônico nº 107/2015 </w:t>
      </w:r>
    </w:p>
    <w:p w:rsidR="005D60DA" w:rsidRPr="008E7F84" w:rsidRDefault="00F527B8">
      <w:pPr>
        <w:spacing w:after="0" w:line="228" w:lineRule="auto"/>
      </w:pPr>
      <w:r w:rsidRPr="008E7F84">
        <w:t xml:space="preserve">. </w:t>
      </w:r>
    </w:p>
    <w:p w:rsidR="005D60DA" w:rsidRPr="008E7F84" w:rsidRDefault="00F527B8">
      <w:pPr>
        <w:spacing w:after="0" w:line="228" w:lineRule="auto"/>
      </w:pPr>
      <w:r w:rsidRPr="008E7F84">
        <w:t xml:space="preserve">Prezado (s) Senhor (es), </w:t>
      </w:r>
    </w:p>
    <w:p w:rsidR="005D60DA" w:rsidRPr="008E7F84" w:rsidRDefault="00F527B8">
      <w:pPr>
        <w:spacing w:after="0" w:line="240" w:lineRule="auto"/>
        <w:ind w:left="115" w:firstLine="0"/>
        <w:jc w:val="left"/>
      </w:pPr>
      <w:r w:rsidRPr="008E7F84">
        <w:t xml:space="preserve"> </w:t>
      </w:r>
    </w:p>
    <w:p w:rsidR="005D60DA" w:rsidRPr="008E7F84" w:rsidRDefault="00F527B8">
      <w:pPr>
        <w:spacing w:after="0" w:line="228" w:lineRule="auto"/>
      </w:pPr>
      <w:r w:rsidRPr="008E7F84">
        <w:t xml:space="preserve">As planilhas de quantitativos e custos conterão as descrições dos produtos que compõem a solução proposta, incluindo as respectivas quantidades, unidades, preços unitários e totais gerais, expressos em reais (R$). </w:t>
      </w:r>
    </w:p>
    <w:p w:rsidR="005D60DA" w:rsidRPr="008E7F84" w:rsidRDefault="00F527B8">
      <w:pPr>
        <w:spacing w:after="0" w:line="240" w:lineRule="auto"/>
        <w:ind w:left="0" w:firstLine="0"/>
        <w:jc w:val="center"/>
      </w:pPr>
      <w:r w:rsidRPr="008E7F84">
        <w:t xml:space="preserve"> </w:t>
      </w:r>
    </w:p>
    <w:p w:rsidR="005D60DA" w:rsidRPr="008E7F84" w:rsidRDefault="00F527B8">
      <w:pPr>
        <w:spacing w:after="0" w:line="240" w:lineRule="auto"/>
        <w:ind w:left="115" w:firstLine="0"/>
        <w:jc w:val="left"/>
      </w:pPr>
      <w:r w:rsidRPr="008E7F84">
        <w:rPr>
          <w:shd w:val="clear" w:color="auto" w:fill="FF00FF"/>
        </w:rPr>
        <w:t xml:space="preserve">PLANILHA DE CUSTOS </w:t>
      </w:r>
    </w:p>
    <w:p w:rsidR="005D60DA" w:rsidRPr="008E7F84" w:rsidRDefault="00F527B8">
      <w:pPr>
        <w:spacing w:after="0" w:line="240" w:lineRule="auto"/>
        <w:ind w:left="0" w:firstLine="0"/>
        <w:jc w:val="center"/>
      </w:pPr>
      <w:r w:rsidRPr="008E7F84">
        <w:t xml:space="preserve"> </w:t>
      </w:r>
    </w:p>
    <w:p w:rsidR="005D60DA" w:rsidRPr="008E7F84" w:rsidRDefault="00F527B8">
      <w:pPr>
        <w:spacing w:after="0" w:line="228" w:lineRule="auto"/>
      </w:pPr>
      <w:r w:rsidRPr="008E7F84">
        <w:t xml:space="preserve">VALOR TOTAL por extenso: </w:t>
      </w:r>
    </w:p>
    <w:p w:rsidR="005D60DA" w:rsidRPr="008E7F84" w:rsidRDefault="00F527B8">
      <w:pPr>
        <w:spacing w:after="118" w:line="240" w:lineRule="auto"/>
        <w:ind w:left="115" w:firstLine="0"/>
        <w:jc w:val="left"/>
      </w:pPr>
      <w:r w:rsidRPr="008E7F84">
        <w:t xml:space="preserve"> </w:t>
      </w:r>
    </w:p>
    <w:p w:rsidR="005D60DA" w:rsidRPr="008E7F84" w:rsidRDefault="00F527B8">
      <w:pPr>
        <w:spacing w:after="144" w:line="228" w:lineRule="auto"/>
        <w:ind w:left="1565"/>
      </w:pPr>
      <w:r w:rsidRPr="008E7F84">
        <w:t xml:space="preserve">O prazo de validade da proposta não será inferior a 90 (noventa) dias, a contar da data de sua apresentação.  </w:t>
      </w:r>
    </w:p>
    <w:p w:rsidR="005D60DA" w:rsidRPr="008E7F84" w:rsidRDefault="00F527B8">
      <w:pPr>
        <w:spacing w:after="0" w:line="240" w:lineRule="auto"/>
        <w:ind w:left="1531" w:firstLine="0"/>
        <w:jc w:val="left"/>
      </w:pPr>
      <w:r w:rsidRPr="008E7F84">
        <w:t xml:space="preserve"> </w:t>
      </w:r>
    </w:p>
    <w:p w:rsidR="005D60DA" w:rsidRPr="008E7F84" w:rsidRDefault="00F527B8">
      <w:pPr>
        <w:numPr>
          <w:ilvl w:val="0"/>
          <w:numId w:val="31"/>
        </w:numPr>
        <w:spacing w:after="0" w:line="228" w:lineRule="auto"/>
        <w:ind w:firstLine="710"/>
      </w:pPr>
      <w:r w:rsidRPr="008E7F84">
        <w:t xml:space="preserve">APRESENTAMOS A PRESENTE PROPOSTA COMERCIAL À UNIVERSIDADE FEDERAL DO PIAUÍ, relativamente aos serviços objeto do Pregão Eletrônico 107/2015, conforme especificações técnicas  descritas no  ANEXO I, pela qual declaramos pleno conhecimento e total concordância com os termos do Edital respectivo, bem assim com as condições estabelecidas para a contratação. </w:t>
      </w:r>
    </w:p>
    <w:p w:rsidR="005D60DA" w:rsidRPr="008E7F84" w:rsidRDefault="00F527B8">
      <w:pPr>
        <w:spacing w:after="0" w:line="240" w:lineRule="auto"/>
        <w:ind w:left="826" w:firstLine="0"/>
        <w:jc w:val="left"/>
      </w:pPr>
      <w:r w:rsidRPr="008E7F84">
        <w:t xml:space="preserve"> </w:t>
      </w:r>
    </w:p>
    <w:p w:rsidR="005D60DA" w:rsidRPr="008E7F84" w:rsidRDefault="00F527B8">
      <w:pPr>
        <w:numPr>
          <w:ilvl w:val="0"/>
          <w:numId w:val="31"/>
        </w:numPr>
        <w:spacing w:after="0" w:line="228" w:lineRule="auto"/>
        <w:ind w:firstLine="710"/>
      </w:pPr>
      <w:r w:rsidRPr="008E7F84">
        <w:t xml:space="preserve">Declaramos, sob as penas da lei e do Edital da licitação, que: </w:t>
      </w:r>
    </w:p>
    <w:p w:rsidR="005D60DA" w:rsidRPr="008E7F84" w:rsidRDefault="00F527B8">
      <w:pPr>
        <w:spacing w:after="0" w:line="240" w:lineRule="auto"/>
        <w:ind w:left="826" w:firstLine="0"/>
        <w:jc w:val="left"/>
      </w:pPr>
      <w:r w:rsidRPr="008E7F84">
        <w:t xml:space="preserve"> </w:t>
      </w:r>
    </w:p>
    <w:p w:rsidR="005D60DA" w:rsidRPr="008E7F84" w:rsidRDefault="00F527B8">
      <w:pPr>
        <w:spacing w:after="0" w:line="240" w:lineRule="auto"/>
        <w:ind w:left="826" w:firstLine="0"/>
        <w:jc w:val="left"/>
      </w:pPr>
      <w:r w:rsidRPr="008E7F84">
        <w:t xml:space="preserve"> </w:t>
      </w:r>
    </w:p>
    <w:p w:rsidR="005D60DA" w:rsidRPr="008E7F84" w:rsidRDefault="00F527B8">
      <w:pPr>
        <w:numPr>
          <w:ilvl w:val="0"/>
          <w:numId w:val="32"/>
        </w:numPr>
        <w:spacing w:after="0" w:line="228" w:lineRule="auto"/>
        <w:ind w:firstLine="710"/>
      </w:pPr>
      <w:r w:rsidRPr="008E7F84">
        <w:t xml:space="preserve">Todos os componentes de despesas de qualquer natureza, custos diretos e indiretos, inclusive relacionados com salários, mão-de-obra, encargos trabalhistas, previdenciários, tributários, sociais, fiscais, judiciais, fretes, transportes, garantias, seguros e demais despesas decorrentes de exigência legal, bem assim materiais consumíveis aplicados na realização dos serviços, depreciação de equipamentos e bens, ou das condições de gestão do contrato, estão incluídos no preço global final ofertado neste certame e serão de inteira responsabilidade desta proponente;  </w:t>
      </w:r>
    </w:p>
    <w:p w:rsidR="005D60DA" w:rsidRPr="008E7F84" w:rsidRDefault="00F527B8">
      <w:pPr>
        <w:spacing w:after="0" w:line="240" w:lineRule="auto"/>
        <w:ind w:left="826" w:firstLine="0"/>
        <w:jc w:val="left"/>
      </w:pPr>
      <w:r w:rsidRPr="008E7F84">
        <w:t xml:space="preserve"> </w:t>
      </w:r>
    </w:p>
    <w:p w:rsidR="005D60DA" w:rsidRPr="008E7F84" w:rsidRDefault="00F527B8">
      <w:pPr>
        <w:numPr>
          <w:ilvl w:val="0"/>
          <w:numId w:val="32"/>
        </w:numPr>
        <w:spacing w:after="0" w:line="228" w:lineRule="auto"/>
        <w:ind w:firstLine="710"/>
      </w:pPr>
      <w:r w:rsidRPr="008E7F84">
        <w:t xml:space="preserve">Compreendemos, na íntegra, o Edital supra mencionado e afirmamos que nossa proposta é perfeitamente exeqüível aos preços finais que ofertarmos nesta licitação, bem assim que temos plenas condições de executar o objeto licitado, manifestando total concordância em realizá-lo conforme disposto no Edital, respeitando especificações, requisitos, prazos e condições do fornecimento, inclusive nas hipóteses do art. 65, §1º, da Lei n. 8.666/93; </w:t>
      </w:r>
    </w:p>
    <w:p w:rsidR="005D60DA" w:rsidRPr="008E7F84" w:rsidRDefault="00F527B8">
      <w:pPr>
        <w:spacing w:after="0" w:line="240" w:lineRule="auto"/>
        <w:ind w:left="826" w:firstLine="0"/>
        <w:jc w:val="left"/>
      </w:pPr>
      <w:r w:rsidRPr="008E7F84">
        <w:t xml:space="preserve"> </w:t>
      </w:r>
    </w:p>
    <w:p w:rsidR="005D60DA" w:rsidRPr="008E7F84" w:rsidRDefault="00F527B8">
      <w:pPr>
        <w:numPr>
          <w:ilvl w:val="0"/>
          <w:numId w:val="32"/>
        </w:numPr>
        <w:spacing w:after="0" w:line="228" w:lineRule="auto"/>
        <w:ind w:firstLine="710"/>
      </w:pPr>
      <w:r w:rsidRPr="008E7F84">
        <w:t xml:space="preserve">Esta empresa proponente cumpre plenamente todos os requisitos para habilitação e que, até a presente data, inexistem fatos impeditivos para sua habilitação no presente processo licitatório, estando ciente e compromissada na obrigação de declarar ocorrências posteriores; </w:t>
      </w:r>
    </w:p>
    <w:p w:rsidR="005D60DA" w:rsidRPr="008E7F84" w:rsidRDefault="00F527B8">
      <w:pPr>
        <w:spacing w:after="0" w:line="240" w:lineRule="auto"/>
        <w:ind w:left="826" w:firstLine="0"/>
        <w:jc w:val="left"/>
      </w:pPr>
      <w:r w:rsidRPr="008E7F84">
        <w:t xml:space="preserve"> </w:t>
      </w:r>
    </w:p>
    <w:p w:rsidR="005D60DA" w:rsidRPr="008E7F84" w:rsidRDefault="00F527B8">
      <w:pPr>
        <w:numPr>
          <w:ilvl w:val="0"/>
          <w:numId w:val="32"/>
        </w:numPr>
        <w:spacing w:after="0" w:line="228" w:lineRule="auto"/>
        <w:ind w:firstLine="710"/>
      </w:pPr>
      <w:r w:rsidRPr="008E7F84">
        <w:t xml:space="preserve">Que responsabiliza-se formalmente pelas transações efetuadas em seu nome, reconhecendo como verdadeiras as propostas, ofertas e demais atos praticados no COMPRASNET, diretamente e/ou por representante, neste certame; </w:t>
      </w:r>
    </w:p>
    <w:p w:rsidR="005D60DA" w:rsidRPr="008E7F84" w:rsidRDefault="00F527B8">
      <w:pPr>
        <w:spacing w:after="0" w:line="240" w:lineRule="auto"/>
        <w:ind w:left="826" w:firstLine="0"/>
        <w:jc w:val="left"/>
      </w:pPr>
      <w:r w:rsidRPr="008E7F84">
        <w:t xml:space="preserve"> </w:t>
      </w:r>
    </w:p>
    <w:p w:rsidR="005D60DA" w:rsidRPr="008E7F84" w:rsidRDefault="00F527B8">
      <w:pPr>
        <w:numPr>
          <w:ilvl w:val="0"/>
          <w:numId w:val="32"/>
        </w:numPr>
        <w:spacing w:after="0" w:line="228" w:lineRule="auto"/>
        <w:ind w:firstLine="710"/>
      </w:pPr>
      <w:r w:rsidRPr="008E7F84">
        <w:t xml:space="preserve">As obrigações que impliquem custos e formação de preços que não fizemos constar </w:t>
      </w:r>
    </w:p>
    <w:p w:rsidR="005D60DA" w:rsidRPr="008E7F84" w:rsidRDefault="00F527B8">
      <w:pPr>
        <w:spacing w:after="0" w:line="228" w:lineRule="auto"/>
      </w:pPr>
      <w:r w:rsidRPr="008E7F84">
        <w:t xml:space="preserve">desta proposta serão suportadas por nós proponentes; </w:t>
      </w:r>
    </w:p>
    <w:p w:rsidR="005D60DA" w:rsidRPr="008E7F84" w:rsidRDefault="00F527B8">
      <w:pPr>
        <w:spacing w:after="0" w:line="240" w:lineRule="auto"/>
        <w:ind w:left="826" w:firstLine="0"/>
        <w:jc w:val="left"/>
      </w:pPr>
      <w:r w:rsidRPr="008E7F84">
        <w:lastRenderedPageBreak/>
        <w:t xml:space="preserve"> </w:t>
      </w:r>
    </w:p>
    <w:p w:rsidR="005D60DA" w:rsidRPr="008E7F84" w:rsidRDefault="00F527B8">
      <w:pPr>
        <w:numPr>
          <w:ilvl w:val="0"/>
          <w:numId w:val="32"/>
        </w:numPr>
        <w:spacing w:after="0" w:line="228" w:lineRule="auto"/>
        <w:ind w:firstLine="710"/>
      </w:pPr>
      <w:r w:rsidRPr="008E7F84">
        <w:t xml:space="preserve">Que declara para fins de comprovação perante a UNIVERSIDADE FEDERAL DO PIAUÍ, que estamos cientes que o objeto do Pregão Eletrônico 107/2015 e que o pagamento será feito conforme às condições estabelecidas no edital e seus anexos. </w:t>
      </w:r>
    </w:p>
    <w:p w:rsidR="005D60DA" w:rsidRPr="008E7F84" w:rsidRDefault="00F527B8">
      <w:pPr>
        <w:spacing w:after="0" w:line="240" w:lineRule="auto"/>
        <w:ind w:left="826" w:firstLine="0"/>
        <w:jc w:val="left"/>
      </w:pPr>
      <w:r w:rsidRPr="008E7F84">
        <w:t xml:space="preserve"> </w:t>
      </w:r>
    </w:p>
    <w:p w:rsidR="005D60DA" w:rsidRPr="008E7F84" w:rsidRDefault="00F527B8">
      <w:pPr>
        <w:numPr>
          <w:ilvl w:val="0"/>
          <w:numId w:val="32"/>
        </w:numPr>
        <w:spacing w:after="0" w:line="228" w:lineRule="auto"/>
        <w:ind w:firstLine="710"/>
      </w:pPr>
      <w:r w:rsidRPr="008E7F84">
        <w:t xml:space="preserve">Esta é a proposta que apresentamos à Universidade Federal do Piauí, pelo que solicitamos que a tomem como firme e irretratável, na forma do Edital e da legislação aplicável. </w:t>
      </w:r>
    </w:p>
    <w:p w:rsidR="005D60DA" w:rsidRPr="008E7F84" w:rsidRDefault="00F527B8">
      <w:pPr>
        <w:spacing w:after="0" w:line="240" w:lineRule="auto"/>
        <w:ind w:left="826" w:firstLine="0"/>
        <w:jc w:val="left"/>
      </w:pPr>
      <w:r w:rsidRPr="008E7F84">
        <w:t xml:space="preserve"> </w:t>
      </w:r>
    </w:p>
    <w:p w:rsidR="005D60DA" w:rsidRPr="008E7F84" w:rsidRDefault="00F527B8">
      <w:pPr>
        <w:spacing w:after="0" w:line="240" w:lineRule="auto"/>
        <w:ind w:left="826" w:firstLine="0"/>
        <w:jc w:val="left"/>
      </w:pPr>
      <w:r w:rsidRPr="008E7F84">
        <w:t xml:space="preserve"> </w:t>
      </w:r>
    </w:p>
    <w:p w:rsidR="005D60DA" w:rsidRPr="008E7F84" w:rsidRDefault="00F527B8">
      <w:pPr>
        <w:spacing w:after="108" w:line="354" w:lineRule="auto"/>
        <w:ind w:left="3005" w:right="2854"/>
        <w:jc w:val="center"/>
      </w:pPr>
      <w:r w:rsidRPr="008E7F84">
        <w:t xml:space="preserve">Local, data – carimbo/CNPJ assinatura do </w:t>
      </w:r>
      <w:r w:rsidRPr="008E7F84">
        <w:rPr>
          <w:u w:val="single" w:color="000000"/>
        </w:rPr>
        <w:t>representante da empresa</w:t>
      </w:r>
      <w:r w:rsidRPr="008E7F84">
        <w:t xml:space="preserve"> </w:t>
      </w:r>
    </w:p>
    <w:p w:rsidR="005D60DA" w:rsidRPr="008E7F84" w:rsidRDefault="00F527B8">
      <w:pPr>
        <w:spacing w:after="8" w:line="246" w:lineRule="auto"/>
        <w:ind w:left="10" w:right="-15"/>
        <w:jc w:val="center"/>
      </w:pPr>
      <w:r w:rsidRPr="008E7F84">
        <w:t xml:space="preserve">O representante deverá assinar em todas as folhas da proposta. </w:t>
      </w:r>
    </w:p>
    <w:p w:rsidR="005D60DA" w:rsidRPr="008E7F84" w:rsidRDefault="00F527B8">
      <w:pPr>
        <w:spacing w:after="0" w:line="240" w:lineRule="auto"/>
        <w:ind w:left="115" w:firstLine="0"/>
        <w:jc w:val="left"/>
      </w:pPr>
      <w:r w:rsidRPr="008E7F84">
        <w:t xml:space="preserve"> </w:t>
      </w:r>
    </w:p>
    <w:p w:rsidR="005D60DA" w:rsidRPr="008E7F84" w:rsidRDefault="00F527B8">
      <w:pPr>
        <w:spacing w:after="0" w:line="240" w:lineRule="auto"/>
        <w:ind w:left="0" w:firstLine="0"/>
        <w:jc w:val="center"/>
      </w:pPr>
      <w:r w:rsidRPr="008E7F84">
        <w:t xml:space="preserve"> </w:t>
      </w:r>
    </w:p>
    <w:p w:rsidR="005D60DA" w:rsidRPr="008E7F84" w:rsidRDefault="00F527B8">
      <w:pPr>
        <w:spacing w:after="0" w:line="240" w:lineRule="auto"/>
        <w:ind w:left="0" w:firstLine="0"/>
        <w:jc w:val="center"/>
      </w:pPr>
      <w:r w:rsidRPr="008E7F84">
        <w:t xml:space="preserve"> </w:t>
      </w:r>
    </w:p>
    <w:p w:rsidR="005D60DA" w:rsidRPr="008E7F84" w:rsidRDefault="00F527B8">
      <w:pPr>
        <w:spacing w:after="0" w:line="240" w:lineRule="auto"/>
        <w:ind w:left="0" w:firstLine="0"/>
        <w:jc w:val="center"/>
      </w:pPr>
      <w:r w:rsidRPr="008E7F84">
        <w:t xml:space="preserve"> </w:t>
      </w:r>
    </w:p>
    <w:p w:rsidR="005D60DA" w:rsidRPr="008E7F84" w:rsidRDefault="00F527B8">
      <w:pPr>
        <w:spacing w:after="0" w:line="240" w:lineRule="auto"/>
        <w:ind w:left="0" w:firstLine="0"/>
        <w:jc w:val="center"/>
      </w:pPr>
      <w:r w:rsidRPr="008E7F84">
        <w:t xml:space="preserve"> </w:t>
      </w:r>
    </w:p>
    <w:p w:rsidR="005D60DA" w:rsidRPr="008E7F84" w:rsidRDefault="00F527B8">
      <w:pPr>
        <w:spacing w:after="8" w:line="246" w:lineRule="auto"/>
        <w:ind w:left="10" w:right="-15"/>
        <w:jc w:val="center"/>
      </w:pPr>
      <w:r w:rsidRPr="008E7F84">
        <w:t xml:space="preserve">Local, data – carimbo/CNPJ </w:t>
      </w:r>
    </w:p>
    <w:p w:rsidR="005D60DA" w:rsidRPr="008E7F84" w:rsidRDefault="00F527B8">
      <w:pPr>
        <w:spacing w:after="8" w:line="246" w:lineRule="auto"/>
        <w:ind w:left="10" w:right="-15"/>
        <w:jc w:val="center"/>
      </w:pPr>
      <w:r w:rsidRPr="008E7F84">
        <w:t xml:space="preserve">Assinatura do representante da empresa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lastRenderedPageBreak/>
        <w:t xml:space="preserve">ANEXO IV </w:t>
      </w:r>
    </w:p>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t xml:space="preserve">ESPECIFICAÇÕES DOS SERVIÇOS </w:t>
      </w:r>
    </w:p>
    <w:p w:rsidR="005D60DA" w:rsidRDefault="00F527B8">
      <w:pPr>
        <w:spacing w:after="46" w:line="240" w:lineRule="auto"/>
        <w:ind w:left="0" w:firstLine="0"/>
        <w:jc w:val="center"/>
      </w:pPr>
      <w:r>
        <w:rPr>
          <w:b/>
        </w:rPr>
        <w:t xml:space="preserve"> </w:t>
      </w:r>
    </w:p>
    <w:p w:rsidR="005D60DA" w:rsidRDefault="00F527B8">
      <w:pPr>
        <w:pBdr>
          <w:top w:val="single" w:sz="4" w:space="0" w:color="000000"/>
          <w:left w:val="single" w:sz="4" w:space="0" w:color="000000"/>
          <w:bottom w:val="single" w:sz="4" w:space="0" w:color="000000"/>
          <w:right w:val="single" w:sz="4" w:space="0" w:color="000000"/>
        </w:pBdr>
        <w:shd w:val="clear" w:color="auto" w:fill="D9D9D9"/>
        <w:spacing w:after="133" w:line="240" w:lineRule="auto"/>
        <w:ind w:left="0" w:right="820" w:firstLine="0"/>
        <w:jc w:val="right"/>
      </w:pPr>
      <w:r>
        <w:rPr>
          <w:b/>
        </w:rPr>
        <w:t>CAMPUS AMILCAR FERREIRA SOBRAL E COLÉGIO TÉCNICO DE FLORIANO / PI</w:t>
      </w:r>
      <w:r>
        <w:rPr>
          <w:rFonts w:ascii="Times New Roman" w:eastAsia="Times New Roman" w:hAnsi="Times New Roman" w:cs="Times New Roman"/>
        </w:rPr>
        <w:t xml:space="preserve"> </w:t>
      </w:r>
    </w:p>
    <w:p w:rsidR="005D60DA" w:rsidRDefault="00F527B8">
      <w:pPr>
        <w:spacing w:after="7" w:line="276" w:lineRule="auto"/>
        <w:ind w:left="115" w:firstLine="0"/>
        <w:jc w:val="left"/>
      </w:pPr>
      <w:r>
        <w:t xml:space="preserve"> </w:t>
      </w:r>
    </w:p>
    <w:tbl>
      <w:tblPr>
        <w:tblStyle w:val="TableGrid"/>
        <w:tblW w:w="9494" w:type="dxa"/>
        <w:tblInd w:w="113" w:type="dxa"/>
        <w:tblCellMar>
          <w:left w:w="26" w:type="dxa"/>
          <w:right w:w="115" w:type="dxa"/>
        </w:tblCellMar>
        <w:tblLook w:val="04A0" w:firstRow="1" w:lastRow="0" w:firstColumn="1" w:lastColumn="0" w:noHBand="0" w:noVBand="1"/>
      </w:tblPr>
      <w:tblGrid>
        <w:gridCol w:w="1166"/>
        <w:gridCol w:w="778"/>
        <w:gridCol w:w="4208"/>
        <w:gridCol w:w="941"/>
        <w:gridCol w:w="1061"/>
        <w:gridCol w:w="1340"/>
      </w:tblGrid>
      <w:tr w:rsidR="005D60DA">
        <w:trPr>
          <w:trHeight w:val="653"/>
        </w:trPr>
        <w:tc>
          <w:tcPr>
            <w:tcW w:w="1166"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5D60DA" w:rsidRDefault="00F527B8">
            <w:pPr>
              <w:spacing w:after="0" w:line="276" w:lineRule="auto"/>
              <w:ind w:left="196" w:firstLine="0"/>
              <w:jc w:val="left"/>
            </w:pPr>
            <w:r>
              <w:rPr>
                <w:rFonts w:ascii="Times New Roman" w:eastAsia="Times New Roman" w:hAnsi="Times New Roman" w:cs="Times New Roman"/>
                <w:b/>
              </w:rPr>
              <w:t xml:space="preserve">GRUPO </w:t>
            </w:r>
          </w:p>
        </w:tc>
        <w:tc>
          <w:tcPr>
            <w:tcW w:w="778"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5D60DA" w:rsidRDefault="00F527B8">
            <w:pPr>
              <w:spacing w:after="0" w:line="276" w:lineRule="auto"/>
              <w:ind w:left="91" w:firstLine="0"/>
              <w:jc w:val="left"/>
            </w:pPr>
            <w:r>
              <w:rPr>
                <w:rFonts w:ascii="Times New Roman" w:eastAsia="Times New Roman" w:hAnsi="Times New Roman" w:cs="Times New Roman"/>
                <w:b/>
              </w:rPr>
              <w:t xml:space="preserve">ITEM </w:t>
            </w:r>
          </w:p>
        </w:tc>
        <w:tc>
          <w:tcPr>
            <w:tcW w:w="4210"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POSTOS DE SERVIÇO </w:t>
            </w:r>
          </w:p>
        </w:tc>
        <w:tc>
          <w:tcPr>
            <w:tcW w:w="941"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QT </w:t>
            </w:r>
          </w:p>
        </w:tc>
        <w:tc>
          <w:tcPr>
            <w:tcW w:w="1061" w:type="dxa"/>
            <w:tcBorders>
              <w:top w:val="single" w:sz="2" w:space="0" w:color="000000"/>
              <w:left w:val="single" w:sz="2" w:space="0" w:color="000000"/>
              <w:bottom w:val="single" w:sz="2" w:space="0" w:color="000000"/>
              <w:right w:val="single" w:sz="2" w:space="0" w:color="000000"/>
            </w:tcBorders>
            <w:shd w:val="clear" w:color="auto" w:fill="D9D9D9"/>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UND </w:t>
            </w:r>
          </w:p>
        </w:tc>
        <w:tc>
          <w:tcPr>
            <w:tcW w:w="1340" w:type="dxa"/>
            <w:tcBorders>
              <w:top w:val="single" w:sz="2" w:space="0" w:color="000000"/>
              <w:left w:val="single" w:sz="2" w:space="0" w:color="000000"/>
              <w:bottom w:val="single" w:sz="2" w:space="0" w:color="000000"/>
              <w:right w:val="single" w:sz="2" w:space="0" w:color="000000"/>
            </w:tcBorders>
            <w:shd w:val="clear" w:color="auto" w:fill="D9D9D9"/>
          </w:tcPr>
          <w:p w:rsidR="005D60DA" w:rsidRDefault="00F527B8">
            <w:pPr>
              <w:spacing w:after="0" w:line="276" w:lineRule="auto"/>
              <w:ind w:left="7" w:firstLine="0"/>
              <w:jc w:val="center"/>
            </w:pPr>
            <w:r>
              <w:rPr>
                <w:rFonts w:ascii="Times New Roman" w:eastAsia="Times New Roman" w:hAnsi="Times New Roman" w:cs="Times New Roman"/>
                <w:b/>
              </w:rPr>
              <w:t>V. TOTAL (R$)</w:t>
            </w:r>
            <w:r>
              <w:rPr>
                <w:rFonts w:ascii="Times New Roman" w:eastAsia="Times New Roman" w:hAnsi="Times New Roman" w:cs="Times New Roman"/>
              </w:rPr>
              <w:t xml:space="preserve"> </w:t>
            </w:r>
          </w:p>
        </w:tc>
      </w:tr>
      <w:tr w:rsidR="005D60DA">
        <w:trPr>
          <w:trHeight w:val="413"/>
        </w:trPr>
        <w:tc>
          <w:tcPr>
            <w:tcW w:w="9494" w:type="dxa"/>
            <w:gridSpan w:val="6"/>
            <w:tcBorders>
              <w:top w:val="single" w:sz="2" w:space="0" w:color="000000"/>
              <w:left w:val="single" w:sz="2" w:space="0" w:color="000000"/>
              <w:bottom w:val="single" w:sz="2" w:space="0" w:color="000000"/>
              <w:right w:val="single" w:sz="2" w:space="0" w:color="000000"/>
            </w:tcBorders>
            <w:shd w:val="clear" w:color="auto" w:fill="FFFF00"/>
          </w:tcPr>
          <w:p w:rsidR="005D60DA" w:rsidRDefault="00F527B8">
            <w:pPr>
              <w:spacing w:after="0" w:line="276" w:lineRule="auto"/>
              <w:ind w:left="0" w:firstLine="0"/>
              <w:jc w:val="center"/>
            </w:pPr>
            <w:r>
              <w:rPr>
                <w:rFonts w:ascii="Times New Roman" w:eastAsia="Times New Roman" w:hAnsi="Times New Roman" w:cs="Times New Roman"/>
                <w:b/>
              </w:rPr>
              <w:t>GRUPO I</w:t>
            </w:r>
            <w:r>
              <w:rPr>
                <w:rFonts w:ascii="Times New Roman" w:eastAsia="Times New Roman" w:hAnsi="Times New Roman" w:cs="Times New Roman"/>
              </w:rPr>
              <w:t xml:space="preserve"> </w:t>
            </w:r>
          </w:p>
        </w:tc>
      </w:tr>
      <w:tr w:rsidR="005D60DA">
        <w:trPr>
          <w:trHeight w:val="1901"/>
        </w:trPr>
        <w:tc>
          <w:tcPr>
            <w:tcW w:w="1166" w:type="dxa"/>
            <w:vMerge w:val="restart"/>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40" w:lineRule="auto"/>
              <w:ind w:left="0" w:firstLine="0"/>
              <w:jc w:val="center"/>
            </w:pPr>
            <w:r>
              <w:rPr>
                <w:rFonts w:ascii="Times New Roman" w:eastAsia="Times New Roman" w:hAnsi="Times New Roman" w:cs="Times New Roman"/>
                <w:b/>
              </w:rPr>
              <w:t xml:space="preserve"> </w:t>
            </w:r>
          </w:p>
          <w:p w:rsidR="005D60DA" w:rsidRDefault="00F527B8">
            <w:pPr>
              <w:spacing w:after="0" w:line="240" w:lineRule="auto"/>
              <w:ind w:left="0" w:firstLine="0"/>
              <w:jc w:val="center"/>
            </w:pPr>
            <w:r>
              <w:rPr>
                <w:rFonts w:ascii="Times New Roman" w:eastAsia="Times New Roman" w:hAnsi="Times New Roman" w:cs="Times New Roman"/>
                <w:b/>
              </w:rPr>
              <w:t xml:space="preserve"> </w:t>
            </w:r>
          </w:p>
          <w:p w:rsidR="005D60DA" w:rsidRDefault="00F527B8">
            <w:pPr>
              <w:spacing w:after="0" w:line="276" w:lineRule="auto"/>
              <w:ind w:left="134" w:firstLine="0"/>
              <w:jc w:val="left"/>
            </w:pPr>
            <w:r>
              <w:rPr>
                <w:rFonts w:ascii="Times New Roman" w:eastAsia="Times New Roman" w:hAnsi="Times New Roman" w:cs="Times New Roman"/>
                <w:b/>
              </w:rPr>
              <w:t>GRUPO I</w:t>
            </w:r>
            <w:r>
              <w:rPr>
                <w:rFonts w:ascii="Times New Roman" w:eastAsia="Times New Roman" w:hAnsi="Times New Roman" w:cs="Times New Roman"/>
              </w:rPr>
              <w:t xml:space="preserve"> </w:t>
            </w:r>
          </w:p>
        </w:tc>
        <w:tc>
          <w:tcPr>
            <w:tcW w:w="77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1</w:t>
            </w:r>
            <w:r>
              <w:rPr>
                <w:rFonts w:ascii="Times New Roman" w:eastAsia="Times New Roman" w:hAnsi="Times New Roman" w:cs="Times New Roman"/>
                <w:b/>
              </w:rPr>
              <w:t xml:space="preserve"> </w:t>
            </w:r>
          </w:p>
        </w:tc>
        <w:tc>
          <w:tcPr>
            <w:tcW w:w="42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b/>
              </w:rPr>
              <w:t xml:space="preserve">Contratação de empresa especializada na  prestação, de forma contínua, de serviços de  apoio administrativo, conservação, limpeza e  atividades auxiliares, com fornecimento de todo  material de consumo e equipamentos, conforme  condições estabelecidas no edital e seus anexos.  CATEGORIA: SERVENTE DE LIMPEZA  EXTERNO. </w:t>
            </w:r>
            <w:r>
              <w:rPr>
                <w:rFonts w:ascii="Times New Roman" w:eastAsia="Times New Roman" w:hAnsi="Times New Roman" w:cs="Times New Roman"/>
              </w:rPr>
              <w:t xml:space="preserve"> </w:t>
            </w:r>
          </w:p>
        </w:tc>
        <w:tc>
          <w:tcPr>
            <w:tcW w:w="94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0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78" w:firstLine="0"/>
              <w:jc w:val="left"/>
            </w:pPr>
            <w:r>
              <w:rPr>
                <w:rFonts w:ascii="Times New Roman" w:eastAsia="Times New Roman" w:hAnsi="Times New Roman" w:cs="Times New Roman"/>
              </w:rPr>
              <w:t xml:space="preserve">MESES </w:t>
            </w:r>
          </w:p>
        </w:tc>
        <w:tc>
          <w:tcPr>
            <w:tcW w:w="134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143.368,66 </w:t>
            </w:r>
          </w:p>
        </w:tc>
      </w:tr>
      <w:tr w:rsidR="005D60DA">
        <w:trPr>
          <w:trHeight w:val="1896"/>
        </w:trPr>
        <w:tc>
          <w:tcPr>
            <w:tcW w:w="0" w:type="auto"/>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77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2</w:t>
            </w:r>
            <w:r>
              <w:rPr>
                <w:rFonts w:ascii="Times New Roman" w:eastAsia="Times New Roman" w:hAnsi="Times New Roman" w:cs="Times New Roman"/>
                <w:b/>
              </w:rPr>
              <w:t xml:space="preserve"> </w:t>
            </w:r>
          </w:p>
        </w:tc>
        <w:tc>
          <w:tcPr>
            <w:tcW w:w="42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32" w:lineRule="auto"/>
              <w:ind w:left="0" w:firstLine="0"/>
            </w:pPr>
            <w:r>
              <w:rPr>
                <w:rFonts w:ascii="Times New Roman" w:eastAsia="Times New Roman" w:hAnsi="Times New Roman" w:cs="Times New Roman"/>
                <w:b/>
              </w:rPr>
              <w:t xml:space="preserve">Contratação de empresa especializada na  prestação, de forma contínua, de serviços de  apoio administrativo, conservação, limpeza e  atividades auxiliares, com fornecimento de todo  material de consumo e equipamentos, conforme  condições estabelecidas no edital e seus anexos.  CATEGORIA: SERVENTE DE LIMPEZA  </w:t>
            </w:r>
          </w:p>
          <w:p w:rsidR="005D60DA" w:rsidRDefault="00F527B8">
            <w:pPr>
              <w:spacing w:after="0" w:line="276" w:lineRule="auto"/>
              <w:ind w:left="0" w:firstLine="0"/>
              <w:jc w:val="left"/>
            </w:pPr>
            <w:r>
              <w:rPr>
                <w:rFonts w:ascii="Times New Roman" w:eastAsia="Times New Roman" w:hAnsi="Times New Roman" w:cs="Times New Roman"/>
                <w:b/>
              </w:rPr>
              <w:t xml:space="preserve">INTERNO. </w:t>
            </w:r>
            <w:r>
              <w:rPr>
                <w:rFonts w:ascii="Times New Roman" w:eastAsia="Times New Roman" w:hAnsi="Times New Roman" w:cs="Times New Roman"/>
              </w:rPr>
              <w:t xml:space="preserve"> </w:t>
            </w:r>
          </w:p>
        </w:tc>
        <w:tc>
          <w:tcPr>
            <w:tcW w:w="94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0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78" w:firstLine="0"/>
              <w:jc w:val="left"/>
            </w:pPr>
            <w:r>
              <w:rPr>
                <w:rFonts w:ascii="Times New Roman" w:eastAsia="Times New Roman" w:hAnsi="Times New Roman" w:cs="Times New Roman"/>
              </w:rPr>
              <w:t xml:space="preserve">MESES </w:t>
            </w:r>
          </w:p>
        </w:tc>
        <w:tc>
          <w:tcPr>
            <w:tcW w:w="134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15" w:firstLine="0"/>
              <w:jc w:val="left"/>
            </w:pPr>
            <w:r>
              <w:rPr>
                <w:rFonts w:ascii="Times New Roman" w:eastAsia="Times New Roman" w:hAnsi="Times New Roman" w:cs="Times New Roman"/>
              </w:rPr>
              <w:t xml:space="preserve">1.092.906,00 </w:t>
            </w:r>
          </w:p>
        </w:tc>
      </w:tr>
      <w:tr w:rsidR="005D60DA">
        <w:trPr>
          <w:trHeight w:val="1666"/>
        </w:trPr>
        <w:tc>
          <w:tcPr>
            <w:tcW w:w="0" w:type="auto"/>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77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3</w:t>
            </w:r>
            <w:r>
              <w:rPr>
                <w:rFonts w:ascii="Times New Roman" w:eastAsia="Times New Roman" w:hAnsi="Times New Roman" w:cs="Times New Roman"/>
                <w:b/>
              </w:rPr>
              <w:t xml:space="preserve"> </w:t>
            </w:r>
          </w:p>
        </w:tc>
        <w:tc>
          <w:tcPr>
            <w:tcW w:w="42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32" w:lineRule="auto"/>
              <w:ind w:left="0" w:firstLine="0"/>
            </w:pPr>
            <w:r>
              <w:rPr>
                <w:rFonts w:ascii="Times New Roman" w:eastAsia="Times New Roman" w:hAnsi="Times New Roman" w:cs="Times New Roman"/>
                <w:b/>
              </w:rPr>
              <w:t xml:space="preserve">Contratação de empresa especializada na  prestação, de forma contínua, de serviços de  apoio administrativo, conservação, limpeza e  atividades auxiliares, com fornecimento de todo  material de consumo e equipamentos, conforme  condições estabelecidas no edital e seus anexos.  </w:t>
            </w:r>
          </w:p>
          <w:p w:rsidR="005D60DA" w:rsidRDefault="00F527B8">
            <w:pPr>
              <w:spacing w:after="0" w:line="276" w:lineRule="auto"/>
              <w:ind w:left="0" w:firstLine="0"/>
              <w:jc w:val="left"/>
            </w:pPr>
            <w:r>
              <w:rPr>
                <w:rFonts w:ascii="Times New Roman" w:eastAsia="Times New Roman" w:hAnsi="Times New Roman" w:cs="Times New Roman"/>
                <w:b/>
              </w:rPr>
              <w:t>CATEGORIA: SERVENTES 40%.</w:t>
            </w:r>
            <w:r>
              <w:rPr>
                <w:rFonts w:ascii="Times New Roman" w:eastAsia="Times New Roman" w:hAnsi="Times New Roman" w:cs="Times New Roman"/>
              </w:rPr>
              <w:t xml:space="preserve"> </w:t>
            </w:r>
          </w:p>
        </w:tc>
        <w:tc>
          <w:tcPr>
            <w:tcW w:w="94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0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78" w:firstLine="0"/>
              <w:jc w:val="left"/>
            </w:pPr>
            <w:r>
              <w:rPr>
                <w:rFonts w:ascii="Times New Roman" w:eastAsia="Times New Roman" w:hAnsi="Times New Roman" w:cs="Times New Roman"/>
              </w:rPr>
              <w:t xml:space="preserve">MESES </w:t>
            </w:r>
          </w:p>
        </w:tc>
        <w:tc>
          <w:tcPr>
            <w:tcW w:w="134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179.906,96 </w:t>
            </w:r>
          </w:p>
        </w:tc>
      </w:tr>
      <w:tr w:rsidR="005D60DA">
        <w:trPr>
          <w:trHeight w:val="1670"/>
        </w:trPr>
        <w:tc>
          <w:tcPr>
            <w:tcW w:w="0" w:type="auto"/>
            <w:vMerge/>
            <w:tcBorders>
              <w:top w:val="nil"/>
              <w:left w:val="single" w:sz="2" w:space="0" w:color="000000"/>
              <w:bottom w:val="nil"/>
              <w:right w:val="single" w:sz="2" w:space="0" w:color="000000"/>
            </w:tcBorders>
          </w:tcPr>
          <w:p w:rsidR="005D60DA" w:rsidRDefault="005D60DA">
            <w:pPr>
              <w:spacing w:after="0" w:line="276" w:lineRule="auto"/>
              <w:ind w:left="0" w:firstLine="0"/>
              <w:jc w:val="left"/>
            </w:pPr>
          </w:p>
        </w:tc>
        <w:tc>
          <w:tcPr>
            <w:tcW w:w="77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4</w:t>
            </w:r>
            <w:r>
              <w:rPr>
                <w:rFonts w:ascii="Times New Roman" w:eastAsia="Times New Roman" w:hAnsi="Times New Roman" w:cs="Times New Roman"/>
                <w:b/>
              </w:rPr>
              <w:t xml:space="preserve"> </w:t>
            </w:r>
          </w:p>
        </w:tc>
        <w:tc>
          <w:tcPr>
            <w:tcW w:w="42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31" w:lineRule="auto"/>
              <w:ind w:left="0" w:firstLine="0"/>
            </w:pPr>
            <w:r>
              <w:rPr>
                <w:rFonts w:ascii="Times New Roman" w:eastAsia="Times New Roman" w:hAnsi="Times New Roman" w:cs="Times New Roman"/>
                <w:b/>
              </w:rPr>
              <w:t xml:space="preserve">Contratação de empresa especializada na  prestação, de forma contínua, de serviços de  apoio administrativo, conservação, limpeza e  atividades auxiliares, com fornecimento de todo  material de consumo e equipamentos, conforme  condições estabelecidas no edital e seus anexos.  </w:t>
            </w:r>
          </w:p>
          <w:p w:rsidR="005D60DA" w:rsidRDefault="00F527B8">
            <w:pPr>
              <w:spacing w:after="0" w:line="276" w:lineRule="auto"/>
              <w:ind w:left="0" w:firstLine="0"/>
              <w:jc w:val="left"/>
            </w:pPr>
            <w:r>
              <w:rPr>
                <w:rFonts w:ascii="Times New Roman" w:eastAsia="Times New Roman" w:hAnsi="Times New Roman" w:cs="Times New Roman"/>
                <w:b/>
              </w:rPr>
              <w:t>CATEGORIA: SERVENTES 20%.</w:t>
            </w:r>
            <w:r>
              <w:rPr>
                <w:rFonts w:ascii="Times New Roman" w:eastAsia="Times New Roman" w:hAnsi="Times New Roman" w:cs="Times New Roman"/>
              </w:rPr>
              <w:t xml:space="preserve"> </w:t>
            </w:r>
          </w:p>
        </w:tc>
        <w:tc>
          <w:tcPr>
            <w:tcW w:w="94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0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78" w:firstLine="0"/>
              <w:jc w:val="left"/>
            </w:pPr>
            <w:r>
              <w:rPr>
                <w:rFonts w:ascii="Times New Roman" w:eastAsia="Times New Roman" w:hAnsi="Times New Roman" w:cs="Times New Roman"/>
              </w:rPr>
              <w:t xml:space="preserve">MESES </w:t>
            </w:r>
          </w:p>
        </w:tc>
        <w:tc>
          <w:tcPr>
            <w:tcW w:w="134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40.703,47 </w:t>
            </w:r>
          </w:p>
        </w:tc>
      </w:tr>
      <w:tr w:rsidR="005D60DA">
        <w:trPr>
          <w:trHeight w:val="974"/>
        </w:trPr>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77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42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b/>
              </w:rPr>
              <w:t xml:space="preserve">Contratação de empresa especializada na  prestação, de forma contínua, de serviços de  apoio administrativo, conservação, limpeza e  atividades auxiliares, com fornecimento de todo  </w:t>
            </w:r>
          </w:p>
        </w:tc>
        <w:tc>
          <w:tcPr>
            <w:tcW w:w="94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40" w:lineRule="auto"/>
              <w:ind w:left="0" w:firstLine="0"/>
              <w:jc w:val="center"/>
            </w:pPr>
            <w:r>
              <w:rPr>
                <w:rFonts w:ascii="Times New Roman" w:eastAsia="Times New Roman" w:hAnsi="Times New Roman" w:cs="Times New Roman"/>
              </w:rPr>
              <w:t xml:space="preserve"> </w:t>
            </w:r>
          </w:p>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0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40" w:lineRule="auto"/>
              <w:ind w:left="0" w:firstLine="0"/>
              <w:jc w:val="center"/>
            </w:pPr>
            <w:r>
              <w:rPr>
                <w:rFonts w:ascii="Times New Roman" w:eastAsia="Times New Roman" w:hAnsi="Times New Roman" w:cs="Times New Roman"/>
              </w:rPr>
              <w:t xml:space="preserve"> </w:t>
            </w:r>
          </w:p>
          <w:p w:rsidR="005D60DA" w:rsidRDefault="00F527B8">
            <w:pPr>
              <w:spacing w:after="0" w:line="276" w:lineRule="auto"/>
              <w:ind w:left="178" w:firstLine="0"/>
              <w:jc w:val="left"/>
            </w:pPr>
            <w:r>
              <w:rPr>
                <w:rFonts w:ascii="Times New Roman" w:eastAsia="Times New Roman" w:hAnsi="Times New Roman" w:cs="Times New Roman"/>
              </w:rPr>
              <w:t xml:space="preserve">MESES </w:t>
            </w:r>
          </w:p>
        </w:tc>
        <w:tc>
          <w:tcPr>
            <w:tcW w:w="134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30.894,22 </w:t>
            </w:r>
          </w:p>
        </w:tc>
      </w:tr>
    </w:tbl>
    <w:p w:rsidR="005D60DA" w:rsidRDefault="00F527B8">
      <w:pPr>
        <w:spacing w:after="11" w:line="236" w:lineRule="auto"/>
        <w:ind w:left="2093" w:right="345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70104</wp:posOffset>
                </wp:positionH>
                <wp:positionV relativeFrom="paragraph">
                  <wp:posOffset>-20049</wp:posOffset>
                </wp:positionV>
                <wp:extent cx="6031992" cy="621792"/>
                <wp:effectExtent l="0" t="0" r="0" b="0"/>
                <wp:wrapNone/>
                <wp:docPr id="454797" name="Group 454797"/>
                <wp:cNvGraphicFramePr/>
                <a:graphic xmlns:a="http://schemas.openxmlformats.org/drawingml/2006/main">
                  <a:graphicData uri="http://schemas.microsoft.com/office/word/2010/wordprocessingGroup">
                    <wpg:wgp>
                      <wpg:cNvGrpSpPr/>
                      <wpg:grpSpPr>
                        <a:xfrm>
                          <a:off x="0" y="0"/>
                          <a:ext cx="6031992" cy="621792"/>
                          <a:chOff x="0" y="0"/>
                          <a:chExt cx="6031992" cy="621792"/>
                        </a:xfrm>
                      </wpg:grpSpPr>
                      <wps:wsp>
                        <wps:cNvPr id="592381" name="Shape 592381"/>
                        <wps:cNvSpPr/>
                        <wps:spPr>
                          <a:xfrm>
                            <a:off x="0" y="0"/>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82" name="Shape 5923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83" name="Shape 592383"/>
                        <wps:cNvSpPr/>
                        <wps:spPr>
                          <a:xfrm>
                            <a:off x="3048" y="0"/>
                            <a:ext cx="737616" cy="9144"/>
                          </a:xfrm>
                          <a:custGeom>
                            <a:avLst/>
                            <a:gdLst/>
                            <a:ahLst/>
                            <a:cxnLst/>
                            <a:rect l="0" t="0" r="0" b="0"/>
                            <a:pathLst>
                              <a:path w="737616" h="9144">
                                <a:moveTo>
                                  <a:pt x="0" y="0"/>
                                </a:moveTo>
                                <a:lnTo>
                                  <a:pt x="737616" y="0"/>
                                </a:lnTo>
                                <a:lnTo>
                                  <a:pt x="73761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84" name="Shape 592384"/>
                        <wps:cNvSpPr/>
                        <wps:spPr>
                          <a:xfrm>
                            <a:off x="740664" y="3048"/>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85" name="Shape 592385"/>
                        <wps:cNvSpPr/>
                        <wps:spPr>
                          <a:xfrm>
                            <a:off x="740664"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86" name="Shape 592386"/>
                        <wps:cNvSpPr/>
                        <wps:spPr>
                          <a:xfrm>
                            <a:off x="743712" y="0"/>
                            <a:ext cx="490728" cy="9144"/>
                          </a:xfrm>
                          <a:custGeom>
                            <a:avLst/>
                            <a:gdLst/>
                            <a:ahLst/>
                            <a:cxnLst/>
                            <a:rect l="0" t="0" r="0" b="0"/>
                            <a:pathLst>
                              <a:path w="490728" h="9144">
                                <a:moveTo>
                                  <a:pt x="0" y="0"/>
                                </a:moveTo>
                                <a:lnTo>
                                  <a:pt x="490728" y="0"/>
                                </a:lnTo>
                                <a:lnTo>
                                  <a:pt x="490728"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87" name="Shape 592387"/>
                        <wps:cNvSpPr/>
                        <wps:spPr>
                          <a:xfrm>
                            <a:off x="1234440" y="3048"/>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88" name="Shape 592388"/>
                        <wps:cNvSpPr/>
                        <wps:spPr>
                          <a:xfrm>
                            <a:off x="123444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89" name="Shape 592389"/>
                        <wps:cNvSpPr/>
                        <wps:spPr>
                          <a:xfrm>
                            <a:off x="1237488" y="0"/>
                            <a:ext cx="2670048" cy="9144"/>
                          </a:xfrm>
                          <a:custGeom>
                            <a:avLst/>
                            <a:gdLst/>
                            <a:ahLst/>
                            <a:cxnLst/>
                            <a:rect l="0" t="0" r="0" b="0"/>
                            <a:pathLst>
                              <a:path w="2670048" h="9144">
                                <a:moveTo>
                                  <a:pt x="0" y="0"/>
                                </a:moveTo>
                                <a:lnTo>
                                  <a:pt x="2670048" y="0"/>
                                </a:lnTo>
                                <a:lnTo>
                                  <a:pt x="2670048"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90" name="Shape 592390"/>
                        <wps:cNvSpPr/>
                        <wps:spPr>
                          <a:xfrm>
                            <a:off x="3907536" y="3048"/>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91" name="Shape 592391"/>
                        <wps:cNvSpPr/>
                        <wps:spPr>
                          <a:xfrm>
                            <a:off x="3907536"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92" name="Shape 592392"/>
                        <wps:cNvSpPr/>
                        <wps:spPr>
                          <a:xfrm>
                            <a:off x="3910584" y="0"/>
                            <a:ext cx="594360" cy="9144"/>
                          </a:xfrm>
                          <a:custGeom>
                            <a:avLst/>
                            <a:gdLst/>
                            <a:ahLst/>
                            <a:cxnLst/>
                            <a:rect l="0" t="0" r="0" b="0"/>
                            <a:pathLst>
                              <a:path w="594360" h="9144">
                                <a:moveTo>
                                  <a:pt x="0" y="0"/>
                                </a:moveTo>
                                <a:lnTo>
                                  <a:pt x="594360" y="0"/>
                                </a:lnTo>
                                <a:lnTo>
                                  <a:pt x="594360"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93" name="Shape 592393"/>
                        <wps:cNvSpPr/>
                        <wps:spPr>
                          <a:xfrm>
                            <a:off x="4504944" y="3048"/>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94" name="Shape 592394"/>
                        <wps:cNvSpPr/>
                        <wps:spPr>
                          <a:xfrm>
                            <a:off x="4504944"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95" name="Shape 592395"/>
                        <wps:cNvSpPr/>
                        <wps:spPr>
                          <a:xfrm>
                            <a:off x="4507992" y="0"/>
                            <a:ext cx="670560" cy="9144"/>
                          </a:xfrm>
                          <a:custGeom>
                            <a:avLst/>
                            <a:gdLst/>
                            <a:ahLst/>
                            <a:cxnLst/>
                            <a:rect l="0" t="0" r="0" b="0"/>
                            <a:pathLst>
                              <a:path w="670560" h="9144">
                                <a:moveTo>
                                  <a:pt x="0" y="0"/>
                                </a:moveTo>
                                <a:lnTo>
                                  <a:pt x="670560" y="0"/>
                                </a:lnTo>
                                <a:lnTo>
                                  <a:pt x="670560"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96" name="Shape 592396"/>
                        <wps:cNvSpPr/>
                        <wps:spPr>
                          <a:xfrm>
                            <a:off x="5178552" y="3048"/>
                            <a:ext cx="9144" cy="18288"/>
                          </a:xfrm>
                          <a:custGeom>
                            <a:avLst/>
                            <a:gdLst/>
                            <a:ahLst/>
                            <a:cxnLst/>
                            <a:rect l="0" t="0" r="0" b="0"/>
                            <a:pathLst>
                              <a:path w="9144" h="18288">
                                <a:moveTo>
                                  <a:pt x="0" y="0"/>
                                </a:moveTo>
                                <a:lnTo>
                                  <a:pt x="9144" y="0"/>
                                </a:lnTo>
                                <a:lnTo>
                                  <a:pt x="9144" y="18288"/>
                                </a:lnTo>
                                <a:lnTo>
                                  <a:pt x="0" y="1828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97" name="Shape 592397"/>
                        <wps:cNvSpPr/>
                        <wps:spPr>
                          <a:xfrm>
                            <a:off x="5178552"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98" name="Shape 592398"/>
                        <wps:cNvSpPr/>
                        <wps:spPr>
                          <a:xfrm>
                            <a:off x="5181600" y="0"/>
                            <a:ext cx="847344" cy="9144"/>
                          </a:xfrm>
                          <a:custGeom>
                            <a:avLst/>
                            <a:gdLst/>
                            <a:ahLst/>
                            <a:cxnLst/>
                            <a:rect l="0" t="0" r="0" b="0"/>
                            <a:pathLst>
                              <a:path w="847344" h="9144">
                                <a:moveTo>
                                  <a:pt x="0" y="0"/>
                                </a:moveTo>
                                <a:lnTo>
                                  <a:pt x="847344" y="0"/>
                                </a:lnTo>
                                <a:lnTo>
                                  <a:pt x="8473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399" name="Shape 592399"/>
                        <wps:cNvSpPr/>
                        <wps:spPr>
                          <a:xfrm>
                            <a:off x="6028944" y="0"/>
                            <a:ext cx="9144" cy="21336"/>
                          </a:xfrm>
                          <a:custGeom>
                            <a:avLst/>
                            <a:gdLst/>
                            <a:ahLst/>
                            <a:cxnLst/>
                            <a:rect l="0" t="0" r="0" b="0"/>
                            <a:pathLst>
                              <a:path w="9144" h="21336">
                                <a:moveTo>
                                  <a:pt x="0" y="0"/>
                                </a:moveTo>
                                <a:lnTo>
                                  <a:pt x="9144" y="0"/>
                                </a:lnTo>
                                <a:lnTo>
                                  <a:pt x="9144" y="21336"/>
                                </a:lnTo>
                                <a:lnTo>
                                  <a:pt x="0" y="2133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00" name="Shape 592400"/>
                        <wps:cNvSpPr/>
                        <wps:spPr>
                          <a:xfrm>
                            <a:off x="6028944"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01" name="Shape 592401"/>
                        <wps:cNvSpPr/>
                        <wps:spPr>
                          <a:xfrm>
                            <a:off x="0" y="21336"/>
                            <a:ext cx="9144" cy="597408"/>
                          </a:xfrm>
                          <a:custGeom>
                            <a:avLst/>
                            <a:gdLst/>
                            <a:ahLst/>
                            <a:cxnLst/>
                            <a:rect l="0" t="0" r="0" b="0"/>
                            <a:pathLst>
                              <a:path w="9144" h="597408">
                                <a:moveTo>
                                  <a:pt x="0" y="0"/>
                                </a:moveTo>
                                <a:lnTo>
                                  <a:pt x="9144" y="0"/>
                                </a:lnTo>
                                <a:lnTo>
                                  <a:pt x="9144" y="597408"/>
                                </a:lnTo>
                                <a:lnTo>
                                  <a:pt x="0" y="59740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02" name="Shape 592402"/>
                        <wps:cNvSpPr/>
                        <wps:spPr>
                          <a:xfrm>
                            <a:off x="0" y="6187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03" name="Shape 592403"/>
                        <wps:cNvSpPr/>
                        <wps:spPr>
                          <a:xfrm>
                            <a:off x="0" y="6187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04" name="Shape 592404"/>
                        <wps:cNvSpPr/>
                        <wps:spPr>
                          <a:xfrm>
                            <a:off x="3048" y="618744"/>
                            <a:ext cx="737616" cy="9144"/>
                          </a:xfrm>
                          <a:custGeom>
                            <a:avLst/>
                            <a:gdLst/>
                            <a:ahLst/>
                            <a:cxnLst/>
                            <a:rect l="0" t="0" r="0" b="0"/>
                            <a:pathLst>
                              <a:path w="737616" h="9144">
                                <a:moveTo>
                                  <a:pt x="0" y="0"/>
                                </a:moveTo>
                                <a:lnTo>
                                  <a:pt x="737616" y="0"/>
                                </a:lnTo>
                                <a:lnTo>
                                  <a:pt x="73761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05" name="Shape 592405"/>
                        <wps:cNvSpPr/>
                        <wps:spPr>
                          <a:xfrm>
                            <a:off x="740664" y="21336"/>
                            <a:ext cx="9144" cy="597408"/>
                          </a:xfrm>
                          <a:custGeom>
                            <a:avLst/>
                            <a:gdLst/>
                            <a:ahLst/>
                            <a:cxnLst/>
                            <a:rect l="0" t="0" r="0" b="0"/>
                            <a:pathLst>
                              <a:path w="9144" h="597408">
                                <a:moveTo>
                                  <a:pt x="0" y="0"/>
                                </a:moveTo>
                                <a:lnTo>
                                  <a:pt x="9144" y="0"/>
                                </a:lnTo>
                                <a:lnTo>
                                  <a:pt x="9144" y="597408"/>
                                </a:lnTo>
                                <a:lnTo>
                                  <a:pt x="0" y="59740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06" name="Shape 592406"/>
                        <wps:cNvSpPr/>
                        <wps:spPr>
                          <a:xfrm>
                            <a:off x="740664" y="6187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07" name="Shape 592407"/>
                        <wps:cNvSpPr/>
                        <wps:spPr>
                          <a:xfrm>
                            <a:off x="743712" y="618744"/>
                            <a:ext cx="490728" cy="9144"/>
                          </a:xfrm>
                          <a:custGeom>
                            <a:avLst/>
                            <a:gdLst/>
                            <a:ahLst/>
                            <a:cxnLst/>
                            <a:rect l="0" t="0" r="0" b="0"/>
                            <a:pathLst>
                              <a:path w="490728" h="9144">
                                <a:moveTo>
                                  <a:pt x="0" y="0"/>
                                </a:moveTo>
                                <a:lnTo>
                                  <a:pt x="490728" y="0"/>
                                </a:lnTo>
                                <a:lnTo>
                                  <a:pt x="490728"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08" name="Shape 592408"/>
                        <wps:cNvSpPr/>
                        <wps:spPr>
                          <a:xfrm>
                            <a:off x="1234440" y="21336"/>
                            <a:ext cx="9144" cy="597408"/>
                          </a:xfrm>
                          <a:custGeom>
                            <a:avLst/>
                            <a:gdLst/>
                            <a:ahLst/>
                            <a:cxnLst/>
                            <a:rect l="0" t="0" r="0" b="0"/>
                            <a:pathLst>
                              <a:path w="9144" h="597408">
                                <a:moveTo>
                                  <a:pt x="0" y="0"/>
                                </a:moveTo>
                                <a:lnTo>
                                  <a:pt x="9144" y="0"/>
                                </a:lnTo>
                                <a:lnTo>
                                  <a:pt x="9144" y="597408"/>
                                </a:lnTo>
                                <a:lnTo>
                                  <a:pt x="0" y="59740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09" name="Shape 592409"/>
                        <wps:cNvSpPr/>
                        <wps:spPr>
                          <a:xfrm>
                            <a:off x="1234440" y="6187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10" name="Shape 592410"/>
                        <wps:cNvSpPr/>
                        <wps:spPr>
                          <a:xfrm>
                            <a:off x="1237488" y="618744"/>
                            <a:ext cx="2670048" cy="9144"/>
                          </a:xfrm>
                          <a:custGeom>
                            <a:avLst/>
                            <a:gdLst/>
                            <a:ahLst/>
                            <a:cxnLst/>
                            <a:rect l="0" t="0" r="0" b="0"/>
                            <a:pathLst>
                              <a:path w="2670048" h="9144">
                                <a:moveTo>
                                  <a:pt x="0" y="0"/>
                                </a:moveTo>
                                <a:lnTo>
                                  <a:pt x="2670048" y="0"/>
                                </a:lnTo>
                                <a:lnTo>
                                  <a:pt x="2670048"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11" name="Shape 592411"/>
                        <wps:cNvSpPr/>
                        <wps:spPr>
                          <a:xfrm>
                            <a:off x="3907536" y="21336"/>
                            <a:ext cx="9144" cy="597408"/>
                          </a:xfrm>
                          <a:custGeom>
                            <a:avLst/>
                            <a:gdLst/>
                            <a:ahLst/>
                            <a:cxnLst/>
                            <a:rect l="0" t="0" r="0" b="0"/>
                            <a:pathLst>
                              <a:path w="9144" h="597408">
                                <a:moveTo>
                                  <a:pt x="0" y="0"/>
                                </a:moveTo>
                                <a:lnTo>
                                  <a:pt x="9144" y="0"/>
                                </a:lnTo>
                                <a:lnTo>
                                  <a:pt x="9144" y="597408"/>
                                </a:lnTo>
                                <a:lnTo>
                                  <a:pt x="0" y="59740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12" name="Shape 592412"/>
                        <wps:cNvSpPr/>
                        <wps:spPr>
                          <a:xfrm>
                            <a:off x="3907536" y="6187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13" name="Shape 592413"/>
                        <wps:cNvSpPr/>
                        <wps:spPr>
                          <a:xfrm>
                            <a:off x="3910584" y="618744"/>
                            <a:ext cx="594360" cy="9144"/>
                          </a:xfrm>
                          <a:custGeom>
                            <a:avLst/>
                            <a:gdLst/>
                            <a:ahLst/>
                            <a:cxnLst/>
                            <a:rect l="0" t="0" r="0" b="0"/>
                            <a:pathLst>
                              <a:path w="594360" h="9144">
                                <a:moveTo>
                                  <a:pt x="0" y="0"/>
                                </a:moveTo>
                                <a:lnTo>
                                  <a:pt x="594360" y="0"/>
                                </a:lnTo>
                                <a:lnTo>
                                  <a:pt x="594360"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14" name="Shape 592414"/>
                        <wps:cNvSpPr/>
                        <wps:spPr>
                          <a:xfrm>
                            <a:off x="4504944" y="21336"/>
                            <a:ext cx="9144" cy="597408"/>
                          </a:xfrm>
                          <a:custGeom>
                            <a:avLst/>
                            <a:gdLst/>
                            <a:ahLst/>
                            <a:cxnLst/>
                            <a:rect l="0" t="0" r="0" b="0"/>
                            <a:pathLst>
                              <a:path w="9144" h="597408">
                                <a:moveTo>
                                  <a:pt x="0" y="0"/>
                                </a:moveTo>
                                <a:lnTo>
                                  <a:pt x="9144" y="0"/>
                                </a:lnTo>
                                <a:lnTo>
                                  <a:pt x="9144" y="597408"/>
                                </a:lnTo>
                                <a:lnTo>
                                  <a:pt x="0" y="59740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15" name="Shape 592415"/>
                        <wps:cNvSpPr/>
                        <wps:spPr>
                          <a:xfrm>
                            <a:off x="4504944" y="6187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16" name="Shape 592416"/>
                        <wps:cNvSpPr/>
                        <wps:spPr>
                          <a:xfrm>
                            <a:off x="4507992" y="618744"/>
                            <a:ext cx="670560" cy="9144"/>
                          </a:xfrm>
                          <a:custGeom>
                            <a:avLst/>
                            <a:gdLst/>
                            <a:ahLst/>
                            <a:cxnLst/>
                            <a:rect l="0" t="0" r="0" b="0"/>
                            <a:pathLst>
                              <a:path w="670560" h="9144">
                                <a:moveTo>
                                  <a:pt x="0" y="0"/>
                                </a:moveTo>
                                <a:lnTo>
                                  <a:pt x="670560" y="0"/>
                                </a:lnTo>
                                <a:lnTo>
                                  <a:pt x="670560"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17" name="Shape 592417"/>
                        <wps:cNvSpPr/>
                        <wps:spPr>
                          <a:xfrm>
                            <a:off x="5178552" y="21336"/>
                            <a:ext cx="9144" cy="597408"/>
                          </a:xfrm>
                          <a:custGeom>
                            <a:avLst/>
                            <a:gdLst/>
                            <a:ahLst/>
                            <a:cxnLst/>
                            <a:rect l="0" t="0" r="0" b="0"/>
                            <a:pathLst>
                              <a:path w="9144" h="597408">
                                <a:moveTo>
                                  <a:pt x="0" y="0"/>
                                </a:moveTo>
                                <a:lnTo>
                                  <a:pt x="9144" y="0"/>
                                </a:lnTo>
                                <a:lnTo>
                                  <a:pt x="9144" y="597408"/>
                                </a:lnTo>
                                <a:lnTo>
                                  <a:pt x="0" y="59740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18" name="Shape 592418"/>
                        <wps:cNvSpPr/>
                        <wps:spPr>
                          <a:xfrm>
                            <a:off x="5178552" y="6187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19" name="Shape 592419"/>
                        <wps:cNvSpPr/>
                        <wps:spPr>
                          <a:xfrm>
                            <a:off x="5181600" y="618744"/>
                            <a:ext cx="847344" cy="9144"/>
                          </a:xfrm>
                          <a:custGeom>
                            <a:avLst/>
                            <a:gdLst/>
                            <a:ahLst/>
                            <a:cxnLst/>
                            <a:rect l="0" t="0" r="0" b="0"/>
                            <a:pathLst>
                              <a:path w="847344" h="9144">
                                <a:moveTo>
                                  <a:pt x="0" y="0"/>
                                </a:moveTo>
                                <a:lnTo>
                                  <a:pt x="847344" y="0"/>
                                </a:lnTo>
                                <a:lnTo>
                                  <a:pt x="8473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20" name="Shape 592420"/>
                        <wps:cNvSpPr/>
                        <wps:spPr>
                          <a:xfrm>
                            <a:off x="6028944" y="21336"/>
                            <a:ext cx="9144" cy="597408"/>
                          </a:xfrm>
                          <a:custGeom>
                            <a:avLst/>
                            <a:gdLst/>
                            <a:ahLst/>
                            <a:cxnLst/>
                            <a:rect l="0" t="0" r="0" b="0"/>
                            <a:pathLst>
                              <a:path w="9144" h="597408">
                                <a:moveTo>
                                  <a:pt x="0" y="0"/>
                                </a:moveTo>
                                <a:lnTo>
                                  <a:pt x="9144" y="0"/>
                                </a:lnTo>
                                <a:lnTo>
                                  <a:pt x="9144" y="597408"/>
                                </a:lnTo>
                                <a:lnTo>
                                  <a:pt x="0" y="59740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21" name="Shape 592421"/>
                        <wps:cNvSpPr/>
                        <wps:spPr>
                          <a:xfrm>
                            <a:off x="6028944" y="6187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22" name="Shape 592422"/>
                        <wps:cNvSpPr/>
                        <wps:spPr>
                          <a:xfrm>
                            <a:off x="6028944" y="6187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1F93609" id="Group 454797" o:spid="_x0000_s1026" style="position:absolute;margin-left:5.5pt;margin-top:-1.6pt;width:474.95pt;height:48.95pt;z-index:251660288" coordsize="60319,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">
                <v:shape id="Shape 592381" o:spid="_x0000_s1027" style="position:absolute;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6+78cA&#10;AADfAAAADwAAAGRycy9kb3ducmV2LnhtbESPT2vCQBTE74V+h+UJ3swm/qkaXaUVCmJPTRWvj+wz&#10;ic2+Ddmtxm/vCkKPw8z8hlmuO1OLC7WusqwgiWIQxLnVFRcK9j+fgxkI55E11pZJwY0crFevL0tM&#10;tb3yN10yX4gAYZeigtL7JpXS5SUZdJFtiIN3sq1BH2RbSN3iNcBNLYdx/CYNVhwWSmxoU1L+m/0Z&#10;BcfdZr7f5Si/DmM+fEz1OTlmZ6X6ve59AcJT5//Dz/ZWK5jMh6NZAo8/4Qv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uvu/HAAAA3wAAAA8AAAAAAAAAAAAAAAAAmAIAAGRy&#10;cy9kb3ducmV2LnhtbFBLBQYAAAAABAAEAPUAAACMAwAAAAA=&#10;" path="m,l9144,r,21336l,21336,,e" fillcolor="black" stroked="f" strokeweight="0">
                  <v:stroke miterlimit="66585f" joinstyle="miter" endcap="round"/>
                  <v:path arrowok="t" textboxrect="0,0,9144,21336"/>
                </v:shape>
                <v:shape id="Shape 592382"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RWMkA&#10;AADfAAAADwAAAGRycy9kb3ducmV2LnhtbESP3WrCQBSE7wu+w3KE3hTdmFJ/UleRYsFCUdRCbw+7&#10;p0kwezZk1xh9erdQ6OUwM98w82VnK9FS40vHCkbDBASxdqbkXMHX8X0wBeEDssHKMSm4koflovcw&#10;x8y4C++pPYRcRAj7DBUUIdSZlF4XZNEPXU0cvR/XWAxRNrk0DV4i3FYyTZKxtFhyXCiwpreC9Olw&#10;tgq+cbx/oslutl3d1hNdHT93H61W6rHfrV5BBOrCf/ivvTEKXmbp8zSF3z/xC8jF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VPRWMkAAADfAAAADwAAAAAAAAAAAAAAAACYAgAA&#10;ZHJzL2Rvd25yZXYueG1sUEsFBgAAAAAEAAQA9QAAAI4DAAAAAA==&#10;" path="m,l9144,r,9144l,9144,,e" fillcolor="black" stroked="f" strokeweight="0">
                  <v:stroke miterlimit="66585f" joinstyle="miter" endcap="round"/>
                  <v:path arrowok="t" textboxrect="0,0,9144,9144"/>
                </v:shape>
                <v:shape id="Shape 592383" o:spid="_x0000_s1029" style="position:absolute;left:30;width:7376;height:91;visibility:visible;mso-wrap-style:square;v-text-anchor:top" coordsize="737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bOMQA&#10;AADfAAAADwAAAGRycy9kb3ducmV2LnhtbESPQYvCMBSE7wv+h/AEb2uqxUWrUVQQvK7rQW+P5tlW&#10;m5eSxLb++42wsMdhZr5hVpve1KIl5yvLCibjBARxbnXFhYLzz+FzDsIHZI21ZVLwIg+b9eBjhZm2&#10;HX9TewqFiBD2GSooQ2gyKX1ekkE/tg1x9G7WGQxRukJqh12Em1pOk+RLGqw4LpTY0L6k/HF6mki5&#10;XNu8MOf0wU4fdvrePjt9U2o07LdLEIH68B/+ax+1gtlims5TeP+JX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WzjEAAAA3wAAAA8AAAAAAAAAAAAAAAAAmAIAAGRycy9k&#10;b3ducmV2LnhtbFBLBQYAAAAABAAEAPUAAACJAwAAAAA=&#10;" path="m,l737616,r,9144l,9144,,e" fillcolor="black" stroked="f" strokeweight="0">
                  <v:stroke miterlimit="66585f" joinstyle="miter" endcap="round"/>
                  <v:path arrowok="t" textboxrect="0,0,737616,9144"/>
                </v:shape>
                <v:shape id="Shape 592384" o:spid="_x0000_s1030" style="position:absolute;left:7406;top:30;width:92;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ZcgA&#10;AADfAAAADwAAAGRycy9kb3ducmV2LnhtbESP0WrCQBRE3wv9h+UW+qabqq0aXaUUK32xYPQDLtlr&#10;NjZ7N2TXmPj13YLQx2FmzjDLdWcr0VLjS8cKXoYJCOLc6ZILBcfD52AGwgdkjZVjUtCTh/Xq8WGJ&#10;qXZX3lObhUJECPsUFZgQ6lRKnxuy6IeuJo7eyTUWQ5RNIXWD1wi3lRwlyZu0WHJcMFjTh6H8J7tY&#10;BTu5nVTTfd+ON8e+u23kd2bOF6Wen7r3BYhAXfgP39tfWsHrfDSeTeDvT/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4gZlyAAAAN8AAAAPAAAAAAAAAAAAAAAAAJgCAABk&#10;cnMvZG93bnJldi54bWxQSwUGAAAAAAQABAD1AAAAjQMAAAAA&#10;" path="m,l9144,r,18288l,18288,,e" fillcolor="black" stroked="f" strokeweight="0">
                  <v:stroke miterlimit="66585f" joinstyle="miter" endcap="round"/>
                  <v:path arrowok="t" textboxrect="0,0,9144,18288"/>
                </v:shape>
                <v:shape id="Shape 592385" o:spid="_x0000_s1031" style="position:absolute;left:740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LMkA&#10;AADfAAAADwAAAGRycy9kb3ducmV2LnhtbESP3WoCMRSE7wu+QziF3pSareLfahQpLSiIoha8PSSn&#10;u4ubk2WTrqtP3xQEL4eZ+YaZLVpbioZqXzhW8N5NQBBrZwrOFHwfv97GIHxANlg6JgVX8rCYd55m&#10;mBp34T01h5CJCGGfooI8hCqV0uucLPquq4ij9+NqiyHKOpOmxkuE21L2kmQoLRYcF3Ks6CMnfT78&#10;WgUnHO5fabSbbJe3z5Euj5vdutFKvTy3yymIQG14hO/tlVEwmPT64wH8/4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pJLMkAAADfAAAADwAAAAAAAAAAAAAAAACYAgAA&#10;ZHJzL2Rvd25yZXYueG1sUEsFBgAAAAAEAAQA9QAAAI4DAAAAAA==&#10;" path="m,l9144,r,9144l,9144,,e" fillcolor="black" stroked="f" strokeweight="0">
                  <v:stroke miterlimit="66585f" joinstyle="miter" endcap="round"/>
                  <v:path arrowok="t" textboxrect="0,0,9144,9144"/>
                </v:shape>
                <v:shape id="Shape 592386" o:spid="_x0000_s1032" style="position:absolute;left:7437;width:4907;height:91;visibility:visible;mso-wrap-style:square;v-text-anchor:top" coordsize="4907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HHscA&#10;AADfAAAADwAAAGRycy9kb3ducmV2LnhtbESPT2vCQBTE7wW/w/KE3upGi2JTV5GAf65J68HbI/vM&#10;BrNvQ3bVxE/fLRR6HGbmN8xq09tG3KnztWMF00kCgrh0uuZKwffX7m0JwgdkjY1jUjCQh8169LLC&#10;VLsH53QvQiUihH2KCkwIbSqlLw1Z9BPXEkfv4jqLIcqukrrDR4TbRs6SZCEt1hwXDLaUGSqvxc0q&#10;aPAgjyY/F/t8/pTTwWSnYsiUeh33208QgfrwH/5rH7WC+cfsfbmA3z/xC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xRx7HAAAA3wAAAA8AAAAAAAAAAAAAAAAAmAIAAGRy&#10;cy9kb3ducmV2LnhtbFBLBQYAAAAABAAEAPUAAACMAwAAAAA=&#10;" path="m,l490728,r,9144l,9144,,e" fillcolor="black" stroked="f" strokeweight="0">
                  <v:stroke miterlimit="66585f" joinstyle="miter" endcap="round"/>
                  <v:path arrowok="t" textboxrect="0,0,490728,9144"/>
                </v:shape>
                <v:shape id="Shape 592387" o:spid="_x0000_s1033" style="position:absolute;left:12344;top:30;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YEskA&#10;AADfAAAADwAAAGRycy9kb3ducmV2LnhtbESP3WrCQBSE74W+w3IKvdNN1foTXaUUW3pjwegDHLLH&#10;bGz2bMiuMfHpu4VCL4eZ+YZZbztbiZYaXzpW8DxKQBDnTpdcKDgd34cLED4ga6wck4KePGw3D4M1&#10;ptrd+EBtFgoRIexTVGBCqFMpfW7Ioh+5mjh6Z9dYDFE2hdQN3iLcVnKcJDNpseS4YLCmN0P5d3a1&#10;CvbyY1rND3072Z367r6TX5m5XJV6euxeVyACdeE//Nf+1ApeluPJYg6/f+IX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zCYEskAAADfAAAADwAAAAAAAAAAAAAAAACYAgAA&#10;ZHJzL2Rvd25yZXYueG1sUEsFBgAAAAAEAAQA9QAAAI4DAAAAAA==&#10;" path="m,l9144,r,18288l,18288,,e" fillcolor="black" stroked="f" strokeweight="0">
                  <v:stroke miterlimit="66585f" joinstyle="miter" endcap="round"/>
                  <v:path arrowok="t" textboxrect="0,0,9144,18288"/>
                </v:shape>
                <v:shape id="Shape 592388" o:spid="_x0000_s1034" style="position:absolute;left:1234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mssYA&#10;AADfAAAADwAAAGRycy9kb3ducmV2LnhtbERPW2vCMBR+H/gfwhnsZcxUxVs1isgGCjJRB74ekrO2&#10;2JyUJqvVX28ehD1+fPf5srWlaKj2hWMFvW4Cglg7U3Cm4Of09TEB4QOywdIxKbiRh+Wi8zLH1Lgr&#10;H6g5hkzEEPYpKshDqFIpvc7Jou+6ijhyv662GCKsM2lqvMZwW8p+koykxYJjQ44VrXPSl+OfVXDG&#10;0eGdxvvp9+r+OdblabffNlqpt9d2NQMRqA3/4qd7YxQMp/3BJA6Of+IX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vmssYAAADfAAAADwAAAAAAAAAAAAAAAACYAgAAZHJz&#10;L2Rvd25yZXYueG1sUEsFBgAAAAAEAAQA9QAAAIsDAAAAAA==&#10;" path="m,l9144,r,9144l,9144,,e" fillcolor="black" stroked="f" strokeweight="0">
                  <v:stroke miterlimit="66585f" joinstyle="miter" endcap="round"/>
                  <v:path arrowok="t" textboxrect="0,0,9144,9144"/>
                </v:shape>
                <v:shape id="Shape 592389" o:spid="_x0000_s1035" style="position:absolute;left:12374;width:26701;height:91;visibility:visible;mso-wrap-style:square;v-text-anchor:top" coordsize="2670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4t8kA&#10;AADfAAAADwAAAGRycy9kb3ducmV2LnhtbESPQWsCMRSE7wX/Q3hCbzWrRdGtUUQsVbxY6+L1sXnd&#10;rG5e1k3U7b9vCkKPw8x8w0znra3EjRpfOlbQ7yUgiHOnSy4UHL7eX8YgfEDWWDkmBT/kYT7rPE0x&#10;1e7On3Tbh0JECPsUFZgQ6lRKnxuy6HuuJo7et2sshiibQuoG7xFuKzlIkpG0WHJcMFjT0lB+3l+t&#10;gsvlIztt19fdMduuyuy825jFZqjUc7ddvIEI1Ib/8KO91gqGk8HreAJ/f+IX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34t8kAAADfAAAADwAAAAAAAAAAAAAAAACYAgAA&#10;ZHJzL2Rvd25yZXYueG1sUEsFBgAAAAAEAAQA9QAAAI4DAAAAAA==&#10;" path="m,l2670048,r,9144l,9144,,e" fillcolor="black" stroked="f" strokeweight="0">
                  <v:stroke miterlimit="66585f" joinstyle="miter" endcap="round"/>
                  <v:path arrowok="t" textboxrect="0,0,2670048,9144"/>
                </v:shape>
                <v:shape id="Shape 592390" o:spid="_x0000_s1036" style="position:absolute;left:39075;top:30;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Wu8YA&#10;AADfAAAADwAAAGRycy9kb3ducmV2LnhtbESPy27CMBBF90j8gzVI7MAp9EWKQQgB6oZKpHzAKJ7G&#10;aeNxFJuQ9OvxAonl1X3pLNedrURLjS8dK3iaJiCIc6dLLhScv/eTdxA+IGusHJOCnjysV8PBElPt&#10;rnyiNguFiCPsU1RgQqhTKX1uyKKfupo4ej+usRiibAqpG7zGcVvJWZK8SoslxweDNW0N5X/ZxSo4&#10;ysNz9Xbq2/nu3Hf/O/mVmd+LUuNRt/kAEagLj/C9/akVvCxm80UkiDyR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CWu8YAAADfAAAADwAAAAAAAAAAAAAAAACYAgAAZHJz&#10;L2Rvd25yZXYueG1sUEsFBgAAAAAEAAQA9QAAAIsDAAAAAA==&#10;" path="m,l9144,r,18288l,18288,,e" fillcolor="black" stroked="f" strokeweight="0">
                  <v:stroke miterlimit="66585f" joinstyle="miter" endcap="round"/>
                  <v:path arrowok="t" textboxrect="0,0,9144,18288"/>
                </v:shape>
                <v:shape id="Shape 592391" o:spid="_x0000_s1037" style="position:absolute;left:390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8skA&#10;AADfAAAADwAAAGRycy9kb3ducmV2LnhtbESPQWvCQBSE70L/w/KEXkQ3KtUmdRUpFSqIohZ6few+&#10;k9Ds25DdxrS/visUPA4z8w2zWHW2Ei01vnSsYDxKQBBrZ0rOFXycN8NnED4gG6wck4If8rBaPvQW&#10;mBl35SO1p5CLCGGfoYIihDqT0uuCLPqRq4mjd3GNxRBlk0vT4DXCbSUnSTKTFkuOCwXW9FqQ/jp9&#10;WwWfODsOaH5I9+vft7muzrvDttVKPfa79QuIQF24h//b70bBUzqZpmO4/Y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FjZ8skAAADfAAAADwAAAAAAAAAAAAAAAACYAgAA&#10;ZHJzL2Rvd25yZXYueG1sUEsFBgAAAAAEAAQA9QAAAI4DAAAAAA==&#10;" path="m,l9144,r,9144l,9144,,e" fillcolor="black" stroked="f" strokeweight="0">
                  <v:stroke miterlimit="66585f" joinstyle="miter" endcap="round"/>
                  <v:path arrowok="t" textboxrect="0,0,9144,9144"/>
                </v:shape>
                <v:shape id="Shape 592392" o:spid="_x0000_s1038" style="position:absolute;left:39105;width:5944;height:91;visibility:visible;mso-wrap-style:square;v-text-anchor:top" coordsize="594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DsYA&#10;AADfAAAADwAAAGRycy9kb3ducmV2LnhtbESPQWvCQBSE70L/w/IKvemmEW0TswlFKfRa7aW3Z/aZ&#10;TZt9G7Krif++WxA8DjPzDVNUk+3EhQbfOlbwvEhAENdOt9wo+Dq8z19B+ICssXNMCq7koSofZgXm&#10;2o38SZd9aESEsM9RgQmhz6X0tSGLfuF64uid3GAxRDk0Ug84RrjtZJoka2mx5bhgsKetofp3f7aR&#10;8u2vOm2Wq/Fn+3I8ej2td9Io9fQ4vW1ABJrCPXxrf2gFqyxdZin8/4lf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uDsYAAADfAAAADwAAAAAAAAAAAAAAAACYAgAAZHJz&#10;L2Rvd25yZXYueG1sUEsFBgAAAAAEAAQA9QAAAIsDAAAAAA==&#10;" path="m,l594360,r,9144l,9144,,e" fillcolor="black" stroked="f" strokeweight="0">
                  <v:stroke miterlimit="66585f" joinstyle="miter" endcap="round"/>
                  <v:path arrowok="t" textboxrect="0,0,594360,9144"/>
                </v:shape>
                <v:shape id="Shape 592393" o:spid="_x0000_s1039" style="position:absolute;left:45049;top:30;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IzMkA&#10;AADfAAAADwAAAGRycy9kb3ducmV2LnhtbESPzWrDMBCE74W+g9hCb4ncOM2PEyWUkpReWoiTB1is&#10;jeXWWhlLcew+fVUI9DjMzDfMetvbWnTU+sqxgqdxAoK4cLriUsHpuB8tQPiArLF2TAoG8rDd3N+t&#10;MdPuygfq8lCKCGGfoQITQpNJ6QtDFv3YNcTRO7vWYoiyLaVu8RrhtpaTJJlJixXHBYMNvRoqvvOL&#10;VfAh36b1/DB06e409D87+Zmbr4tSjw/9ywpEoD78h2/td63geTlJlyn8/Ylf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IIzMkAAADfAAAADwAAAAAAAAAAAAAAAACYAgAA&#10;ZHJzL2Rvd25yZXYueG1sUEsFBgAAAAAEAAQA9QAAAI4DAAAAAA==&#10;" path="m,l9144,r,18288l,18288,,e" fillcolor="black" stroked="f" strokeweight="0">
                  <v:stroke miterlimit="66585f" joinstyle="miter" endcap="round"/>
                  <v:path arrowok="t" textboxrect="0,0,9144,18288"/>
                </v:shape>
                <v:shape id="Shape 592394" o:spid="_x0000_s1040" style="position:absolute;left:450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6askA&#10;AADfAAAADwAAAGRycy9kb3ducmV2LnhtbESPQWvCQBSE7wX/w/IKvZS6qVptUlcRUWihVNRCr4/d&#10;1ySYfRuya4z+ercg9DjMzDfMdN7ZSrTU+NKxgud+AoJYO1NyruB7v356BeEDssHKMSk4k4f5rHc3&#10;xcy4E2+p3YVcRAj7DBUUIdSZlF4XZNH3XU0cvV/XWAxRNrk0DZ4i3FZykCRjabHkuFBgTcuC9GF3&#10;tAp+cLx9pMkm/VpcVhNd7T83H61W6uG+W7yBCNSF//Ct/W4UvKSDYTqCvz/xC8jZ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96askAAADfAAAADwAAAAAAAAAAAAAAAACYAgAA&#10;ZHJzL2Rvd25yZXYueG1sUEsFBgAAAAAEAAQA9QAAAI4DAAAAAA==&#10;" path="m,l9144,r,9144l,9144,,e" fillcolor="black" stroked="f" strokeweight="0">
                  <v:stroke miterlimit="66585f" joinstyle="miter" endcap="round"/>
                  <v:path arrowok="t" textboxrect="0,0,9144,9144"/>
                </v:shape>
                <v:shape id="Shape 592395" o:spid="_x0000_s1041" style="position:absolute;left:45079;width:6706;height:91;visibility:visible;mso-wrap-style:square;v-text-anchor:top" coordsize="6705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frckA&#10;AADfAAAADwAAAGRycy9kb3ducmV2LnhtbESPQWvCQBSE70L/w/KEXqRuaklbU1cphUIRBBMLXh/Z&#10;12xq9m3Mrhr/vSsIHoeZ+YaZLXrbiCN1vnas4HmcgCAuna65UvC7+X56B+EDssbGMSk4k4fF/GEw&#10;w0y7E+d0LEIlIoR9hgpMCG0mpS8NWfRj1xJH7891FkOUXSV1h6cIt42cJMmrtFhzXDDY0pehclcc&#10;rIK30So1xTpvttv/zbLdm36fH3KlHof95weIQH24h2/tH60gnU5epilc/8Qv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f8frckAAADfAAAADwAAAAAAAAAAAAAAAACYAgAA&#10;ZHJzL2Rvd25yZXYueG1sUEsFBgAAAAAEAAQA9QAAAI4DAAAAAA==&#10;" path="m,l670560,r,9144l,9144,,e" fillcolor="black" stroked="f" strokeweight="0">
                  <v:stroke miterlimit="66585f" joinstyle="miter" endcap="round"/>
                  <v:path arrowok="t" textboxrect="0,0,670560,9144"/>
                </v:shape>
                <v:shape id="Shape 592396" o:spid="_x0000_s1042" style="position:absolute;left:51785;top:30;width:91;height:183;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rVMkA&#10;AADfAAAADwAAAGRycy9kb3ducmV2LnhtbESP3WrCQBSE74W+w3IKvdNN1foTXaUUW3pjwegDHLLH&#10;bGz2bMiuMfHpu4VCL4eZ+YZZbztbiZYaXzpW8DxKQBDnTpdcKDgd34cLED4ga6wck4KePGw3D4M1&#10;ptrd+EBtFgoRIexTVGBCqFMpfW7Ioh+5mjh6Z9dYDFE2hdQN3iLcVnKcJDNpseS4YLCmN0P5d3a1&#10;CvbyY1rND3072Z367r6TX5m5XJV6euxeVyACdeE//Nf+1ApeluPJcga/f+IX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WrVMkAAADfAAAADwAAAAAAAAAAAAAAAACYAgAA&#10;ZHJzL2Rvd25yZXYueG1sUEsFBgAAAAAEAAQA9QAAAI4DAAAAAA==&#10;" path="m,l9144,r,18288l,18288,,e" fillcolor="black" stroked="f" strokeweight="0">
                  <v:stroke miterlimit="66585f" joinstyle="miter" endcap="round"/>
                  <v:path arrowok="t" textboxrect="0,0,9144,18288"/>
                </v:shape>
                <v:shape id="Shape 592397" o:spid="_x0000_s1043" style="position:absolute;left:517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kHcoA&#10;AADfAAAADwAAAGRycy9kb3ducmV2LnhtbESP3WrCQBSE7wt9h+UUelN0U0uNia4ixUILovgD3h52&#10;j0lo9mzIrjHt03cLBS+HmfmGmS16W4uOWl85VvA8TEAQa2cqLhQcD++DCQgfkA3WjknBN3lYzO/v&#10;Zpgbd+UddftQiAhhn6OCMoQml9Lrkiz6oWuIo3d2rcUQZVtI0+I1wm0tR0kylhYrjgslNvRWkv7a&#10;X6yCE453T5Rus83yZ5Xq+rDefnZaqceHfjkFEagPt/B/+8MoeM1GL1kKf3/i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T95B3KAAAA3wAAAA8AAAAAAAAAAAAAAAAAmAIA&#10;AGRycy9kb3ducmV2LnhtbFBLBQYAAAAABAAEAPUAAACPAwAAAAA=&#10;" path="m,l9144,r,9144l,9144,,e" fillcolor="black" stroked="f" strokeweight="0">
                  <v:stroke miterlimit="66585f" joinstyle="miter" endcap="round"/>
                  <v:path arrowok="t" textboxrect="0,0,9144,9144"/>
                </v:shape>
                <v:shape id="Shape 592398" o:spid="_x0000_s1044" style="position:absolute;left:51816;width:8473;height:91;visibility:visible;mso-wrap-style:square;v-text-anchor:top" coordsize="847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NHMEA&#10;AADfAAAADwAAAGRycy9kb3ducmV2LnhtbERPTYvCMBC9L/gfwgje1lRFWatRZEXQo3Uv3sZmbIrN&#10;pNtEW/+9OQgeH+97ue5sJR7U+NKxgtEwAUGcO11yoeDvtPv+AeEDssbKMSl4kof1qve1xFS7lo/0&#10;yEIhYgj7FBWYEOpUSp8bsuiHriaO3NU1FkOETSF1g20Mt5UcJ8lMWiw5Nhis6ddQfsvuVkF7Dlvz&#10;fyI2z92s3Wb6cDljrdSg320WIAJ14SN+u/dawXQ+nszj4Pgnf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JDRzBAAAA3wAAAA8AAAAAAAAAAAAAAAAAmAIAAGRycy9kb3du&#10;cmV2LnhtbFBLBQYAAAAABAAEAPUAAACGAwAAAAA=&#10;" path="m,l847344,r,9144l,9144,,e" fillcolor="black" stroked="f" strokeweight="0">
                  <v:stroke miterlimit="66585f" joinstyle="miter" endcap="round"/>
                  <v:path arrowok="t" textboxrect="0,0,847344,9144"/>
                </v:shape>
                <v:shape id="Shape 592399" o:spid="_x0000_s1045" style="position:absolute;left:60289;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kNMYA&#10;AADfAAAADwAAAGRycy9kb3ducmV2LnhtbESPQWvCQBSE74L/YXmF3nSjrdqkrqJCQfRkVLw+sq9J&#10;NPs2ZLea/ntXEDwOM/MNM523phJXalxpWcGgH4EgzqwuOVdw2P/0vkA4j6yxskwK/snBfNbtTDHR&#10;9sY7uqY+FwHCLkEFhfd1IqXLCjLo+rYmDt6vbQz6IJtc6gZvAW4qOYyisTRYclgosKZVQdkl/TMK&#10;TptVfNhkKLfHTz4uJ/o8OKVnpd7f2sU3CE+tf4Wf7bVWMIqHH3EMjz/hC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kNMYAAADfAAAADwAAAAAAAAAAAAAAAACYAgAAZHJz&#10;L2Rvd25yZXYueG1sUEsFBgAAAAAEAAQA9QAAAIsDAAAAAA==&#10;" path="m,l9144,r,21336l,21336,,e" fillcolor="black" stroked="f" strokeweight="0">
                  <v:stroke miterlimit="66585f" joinstyle="miter" endcap="round"/>
                  <v:path arrowok="t" textboxrect="0,0,9144,21336"/>
                </v:shape>
                <v:shape id="Shape 592400" o:spid="_x0000_s1046" style="position:absolute;left:602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ki8gA&#10;AADfAAAADwAAAGRycy9kb3ducmV2LnhtbESPXWvCMBSG74X9h3AGu5GZKlpnZxSRDSbIRB3s9pCc&#10;tWXNSWmytu7XmwvBy5f3i2e57m0lWmp86VjBeJSAINbOlJwr+Dq/P7+A8AHZYOWYFFzIw3r1MFhi&#10;ZlzHR2pPIRdxhH2GCooQ6kxKrwuy6EeuJo7ej2sshiibXJoGuzhuKzlJklRaLDk+FFjTtiD9e/qz&#10;Cr4xPQ5pflh8bv7f5ro67w+7Viv19NhvXkEE6sM9fGt/GAWzxWSaRILIE1l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CSLyAAAAN8AAAAPAAAAAAAAAAAAAAAAAJgCAABk&#10;cnMvZG93bnJldi54bWxQSwUGAAAAAAQABAD1AAAAjQMAAAAA&#10;" path="m,l9144,r,9144l,9144,,e" fillcolor="black" stroked="f" strokeweight="0">
                  <v:stroke miterlimit="66585f" joinstyle="miter" endcap="round"/>
                  <v:path arrowok="t" textboxrect="0,0,9144,9144"/>
                </v:shape>
                <v:shape id="Shape 592401" o:spid="_x0000_s1047" style="position:absolute;top:213;width:91;height:5974;visibility:visible;mso-wrap-style:square;v-text-anchor:top" coordsize="9144,59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l8cA&#10;AADfAAAADwAAAGRycy9kb3ducmV2LnhtbESP3WrCQBSE74W+w3IK3unGn0pNXaU0KNIbqfUBDtmT&#10;nzZ7NmRPY3x7t1Do5TAz3zCb3eAa1VMXas8GZtMEFHHubc2lgcvnfvIMKgiyxcYzGbhRgN32YbTB&#10;1Porf1B/llJFCIcUDVQibap1yCtyGKa+JY5e4TuHEmVXatvhNcJdo+dJstIOa44LFbb0VlH+ff5x&#10;Bk7lsc8kK94Xi/pUHBxlsqIvY8aPw+sLKKFB/sN/7aM18LSeL5MZ/P6JX0B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nnZfHAAAA3wAAAA8AAAAAAAAAAAAAAAAAmAIAAGRy&#10;cy9kb3ducmV2LnhtbFBLBQYAAAAABAAEAPUAAACMAwAAAAA=&#10;" path="m,l9144,r,597408l,597408,,e" fillcolor="black" stroked="f" strokeweight="0">
                  <v:stroke miterlimit="66585f" joinstyle="miter" endcap="round"/>
                  <v:path arrowok="t" textboxrect="0,0,9144,597408"/>
                </v:shape>
                <v:shape id="Shape 592402" o:spid="_x0000_s1048" style="position:absolute;top: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fZ8oA&#10;AADfAAAADwAAAGRycy9kb3ducmV2LnhtbESPW2vCQBSE3wX/w3KEvohuGqyX1FWkVGhBFC/g62H3&#10;NAnNng3ZbUz767uFgo/DzHzDLNedrURLjS8dK3gcJyCItTMl5wou5+1oDsIHZIOVY1LwTR7Wq35v&#10;iZlxNz5Sewq5iBD2GSooQqgzKb0uyKIfu5o4eh+usRiibHJpGrxFuK1kmiRTabHkuFBgTS8F6c/T&#10;l1VwxelxSLPDYr/5eZ3p6rw7vLdaqYdBt3kGEagL9/B/+80oeFqkkySFvz/xC8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wqH2fKAAAA3wAAAA8AAAAAAAAAAAAAAAAAmAIA&#10;AGRycy9kb3ducmV2LnhtbFBLBQYAAAAABAAEAPUAAACPAwAAAAA=&#10;" path="m,l9144,r,9144l,9144,,e" fillcolor="black" stroked="f" strokeweight="0">
                  <v:stroke miterlimit="66585f" joinstyle="miter" endcap="round"/>
                  <v:path arrowok="t" textboxrect="0,0,9144,9144"/>
                </v:shape>
                <v:shape id="Shape 592403" o:spid="_x0000_s1049" style="position:absolute;top: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a6/MoA&#10;AADfAAAADwAAAGRycy9kb3ducmV2LnhtbESPW2sCMRSE3wX/QzhCX6Rma1svq1FEKrRQKl6gr4fk&#10;dHdxc7Js4rr6602h0MdhZr5h5svWlqKh2heOFTwNEhDE2pmCMwXHw+ZxAsIHZIOlY1JwJQ/LRbcz&#10;x9S4C++o2YdMRAj7FBXkIVSplF7nZNEPXEUcvR9XWwxR1pk0NV4i3JZymCQjabHguJBjReuc9Gl/&#10;tgq+cbTr03g7/Vrd3sa6PHxuPxqt1EOvXc1ABGrDf/iv/W4UvE6HL8kz/P6JX0Au7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NmuvzKAAAA3wAAAA8AAAAAAAAAAAAAAAAAmAIA&#10;AGRycy9kb3ducmV2LnhtbFBLBQYAAAAABAAEAPUAAACPAwAAAAA=&#10;" path="m,l9144,r,9144l,9144,,e" fillcolor="black" stroked="f" strokeweight="0">
                  <v:stroke miterlimit="66585f" joinstyle="miter" endcap="round"/>
                  <v:path arrowok="t" textboxrect="0,0,9144,9144"/>
                </v:shape>
                <v:shape id="Shape 592404" o:spid="_x0000_s1050" style="position:absolute;left:30;top:6187;width:7376;height:91;visibility:visible;mso-wrap-style:square;v-text-anchor:top" coordsize="737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Nc8YA&#10;AADfAAAADwAAAGRycy9kb3ducmV2LnhtbESPzWrDMBCE74G+g9hCb4nc1AmJGyW0BUOudXJob4u1&#10;sd1YKyPJP337KlDIcZiZb5jdYTKtGMj5xrKC50UCgri0uuFKwfmUzzcgfEDW2FomBb/k4bB/mO0w&#10;03bkTxqKUIkIYZ+hgjqELpPSlzUZ9AvbEUfvYp3BEKWrpHY4Rrhp5TJJ1tJgw3Ghxo4+aiqvRW8i&#10;5et7KCtzfrmy0/m7/hn6UV+Uenqc3l5BBJrCPfzfPmoFq+0yTVK4/Ylf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MNc8YAAADfAAAADwAAAAAAAAAAAAAAAACYAgAAZHJz&#10;L2Rvd25yZXYueG1sUEsFBgAAAAAEAAQA9QAAAIsDAAAAAA==&#10;" path="m,l737616,r,9144l,9144,,e" fillcolor="black" stroked="f" strokeweight="0">
                  <v:stroke miterlimit="66585f" joinstyle="miter" endcap="round"/>
                  <v:path arrowok="t" textboxrect="0,0,737616,9144"/>
                </v:shape>
                <v:shape id="Shape 592405" o:spid="_x0000_s1051" style="position:absolute;left:7406;top:213;width:92;height:5974;visibility:visible;mso-wrap-style:square;v-text-anchor:top" coordsize="9144,59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blMcA&#10;AADfAAAADwAAAGRycy9kb3ducmV2LnhtbESP3WrCQBSE7wt9h+UUelc31SoaXaU0tIg3UvUBDtmT&#10;H5s9G7KnMX17VxB6OczMN8xqM7hG9dSF2rOB11ECijj3tubSwOn4+TIHFQTZYuOZDPxRgM368WGF&#10;qfUX/qb+IKWKEA4pGqhE2lTrkFfkMIx8Sxy9wncOJcqu1LbDS4S7Ro+TZKYd1hwXKmzpo6L85/Dr&#10;DOzLbZ9JVuwmk3pffDnKZEZnY56fhvclKKFB/sP39tYamC7Gb8kUbn/iF9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cm5THAAAA3wAAAA8AAAAAAAAAAAAAAAAAmAIAAGRy&#10;cy9kb3ducmV2LnhtbFBLBQYAAAAABAAEAPUAAACMAwAAAAA=&#10;" path="m,l9144,r,597408l,597408,,e" fillcolor="black" stroked="f" strokeweight="0">
                  <v:stroke miterlimit="66585f" joinstyle="miter" endcap="round"/>
                  <v:path arrowok="t" textboxrect="0,0,9144,597408"/>
                </v:shape>
                <v:shape id="Shape 592406" o:spid="_x0000_s1052" style="position:absolute;left:7406;top:618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ZZMkA&#10;AADfAAAADwAAAGRycy9kb3ducmV2LnhtbESPQWvCQBSE74L/YXlCL1I3FRtr6ipSKlQQRS30+th9&#10;TUKzb0N2G1N/vSsUPA4z8w0zX3a2Ei01vnSs4GmUgCDWzpScK/g8rR9fQPiAbLByTAr+yMNy0e/N&#10;MTPuzAdqjyEXEcI+QwVFCHUmpdcFWfQjVxNH79s1FkOUTS5Ng+cIt5UcJ0kqLZYcFwqs6a0g/XP8&#10;tQq+MD0Mabqf7VaX96muTtv9ptVKPQy61SuIQF24h//bH0bB82w8SVK4/Ylf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xEZZMkAAADfAAAADwAAAAAAAAAAAAAAAACYAgAA&#10;ZHJzL2Rvd25yZXYueG1sUEsFBgAAAAAEAAQA9QAAAI4DAAAAAA==&#10;" path="m,l9144,r,9144l,9144,,e" fillcolor="black" stroked="f" strokeweight="0">
                  <v:stroke miterlimit="66585f" joinstyle="miter" endcap="round"/>
                  <v:path arrowok="t" textboxrect="0,0,9144,9144"/>
                </v:shape>
                <v:shape id="Shape 592407" o:spid="_x0000_s1053" style="position:absolute;left:7437;top:6187;width:4907;height:91;visibility:visible;mso-wrap-style:square;v-text-anchor:top" coordsize="4907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suscA&#10;AADfAAAADwAAAGRycy9kb3ducmV2LnhtbESPQWvCQBSE74L/YXmCN7NRqm2jq5RArdek7aG3R/Y1&#10;G8y+DdmtJv313YLgcZiZb5jdYbCtuFDvG8cKlkkKgrhyuuFawcf76+IJhA/IGlvHpGAkD4f9dLLD&#10;TLsrF3QpQy0ihH2GCkwIXSalrwxZ9InriKP37XqLIcq+lrrHa4TbVq7SdCMtNhwXDHaUG6rO5Y9V&#10;0OKbPJniqzwW61+5HE3+WY65UvPZ8LIFEWgI9/CtfdIK1s+rh/QR/v/ELyD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ELLrHAAAA3wAAAA8AAAAAAAAAAAAAAAAAmAIAAGRy&#10;cy9kb3ducmV2LnhtbFBLBQYAAAAABAAEAPUAAACMAwAAAAA=&#10;" path="m,l490728,r,9144l,9144,,e" fillcolor="black" stroked="f" strokeweight="0">
                  <v:stroke miterlimit="66585f" joinstyle="miter" endcap="round"/>
                  <v:path arrowok="t" textboxrect="0,0,490728,9144"/>
                </v:shape>
                <v:shape id="Shape 592408" o:spid="_x0000_s1054" style="position:absolute;left:12344;top:213;width:91;height:5974;visibility:visible;mso-wrap-style:square;v-text-anchor:top" coordsize="9144,59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0CsMA&#10;AADfAAAADwAAAGRycy9kb3ducmV2LnhtbERPzWrCQBC+F3yHZQRvdaO20qauIgaL9CK1fYAhO/nR&#10;7GzIjjF9++5B8Pjx/a82g2tUT12oPRuYTRNQxLm3NZcGfn/2z2+ggiBbbDyTgT8KsFmPnlaYWn/j&#10;b+pPUqoYwiFFA5VIm2od8oochqlviSNX+M6hRNiV2nZ4i+Gu0fMkWWqHNceGClvaVZRfTldn4Fge&#10;+kyy4muxqI/Fp6NMlnQ2ZjIeth+ghAZ5iO/ugzXw+j5/SeLg+Cd+Ab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00CsMAAADfAAAADwAAAAAAAAAAAAAAAACYAgAAZHJzL2Rv&#10;d25yZXYueG1sUEsFBgAAAAAEAAQA9QAAAIgDAAAAAA==&#10;" path="m,l9144,r,597408l,597408,,e" fillcolor="black" stroked="f" strokeweight="0">
                  <v:stroke miterlimit="66585f" joinstyle="miter" endcap="round"/>
                  <v:path arrowok="t" textboxrect="0,0,9144,597408"/>
                </v:shape>
                <v:shape id="Shape 592409" o:spid="_x0000_s1055" style="position:absolute;left:12344;top: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NFskA&#10;AADfAAAADwAAAGRycy9kb3ducmV2LnhtbESPQWvCQBSE7wX/w/KEXkrdVKo2qatIaUFBFLXQ62P3&#10;NQnNvg3ZbYz+elcQPA4z8w0znXe2Ei01vnSs4GWQgCDWzpScK/g+fD2/gfAB2WDlmBScyMN81nuY&#10;YmbckXfU7kMuIoR9hgqKEOpMSq8LsugHriaO3q9rLIYom1yaBo8Rbis5TJKxtFhyXCiwpo+C9N/+&#10;3yr4wfHuiSbbdLM4f050dVhvV61W6rHfLd5BBOrCPXxrL42CUTp8TVK4/olfQM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o6NFskAAADfAAAADwAAAAAAAAAAAAAAAACYAgAA&#10;ZHJzL2Rvd25yZXYueG1sUEsFBgAAAAAEAAQA9QAAAI4DAAAAAA==&#10;" path="m,l9144,r,9144l,9144,,e" fillcolor="black" stroked="f" strokeweight="0">
                  <v:stroke miterlimit="66585f" joinstyle="miter" endcap="round"/>
                  <v:path arrowok="t" textboxrect="0,0,9144,9144"/>
                </v:shape>
                <v:shape id="Shape 592410" o:spid="_x0000_s1056" style="position:absolute;left:12374;top:6187;width:26701;height:91;visibility:visible;mso-wrap-style:square;v-text-anchor:top" coordsize="2670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JyMcA&#10;AADfAAAADwAAAGRycy9kb3ducmV2LnhtbESPzWoCMRSF90LfIdxCdzWjaGmnRhFRqrhR26Hby+Q6&#10;GZ3cjJOo49ubheDycP74RpPWVuJCjS8dK+h1ExDEudMlFwr+fhfvnyB8QNZYOSYFN/IwGb90Rphq&#10;d+UtXXahEHGEfYoKTAh1KqXPDVn0XVcTR2/vGoshyqaQusFrHLeV7CfJh7RYcnwwWNPMUH7cna2C&#10;0+knO6yX581/tp6X2XGzMtPVUKm313b6DSJQG57hR3upFQy/+oNeJIg8kQ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HCcjHAAAA3wAAAA8AAAAAAAAAAAAAAAAAmAIAAGRy&#10;cy9kb3ducmV2LnhtbFBLBQYAAAAABAAEAPUAAACMAwAAAAA=&#10;" path="m,l2670048,r,9144l,9144,,e" fillcolor="black" stroked="f" strokeweight="0">
                  <v:stroke miterlimit="66585f" joinstyle="miter" endcap="round"/>
                  <v:path arrowok="t" textboxrect="0,0,2670048,9144"/>
                </v:shape>
                <v:shape id="Shape 592411" o:spid="_x0000_s1057" style="position:absolute;left:39075;top:213;width:91;height:5974;visibility:visible;mso-wrap-style:square;v-text-anchor:top" coordsize="9144,59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LSscA&#10;AADfAAAADwAAAGRycy9kb3ducmV2LnhtbESP3UrDQBSE7wu+w3IE79pNWg0auy3SYCneFKsPcMie&#10;/Gj2bMiepunbu4Lg5TAz3zDr7eQ6NdIQWs8G0kUCirj0tuXawOfH6/wRVBBki51nMnClANvNzWyN&#10;ufUXfqfxJLWKEA45GmhE+lzrUDbkMCx8Txy9yg8OJcqh1nbAS4S7Ti+TJNMOW44LDfa0a6j8Pp2d&#10;gWN9GAspqrfVqj1We0eFZPRlzN3t9PIMSmiS//Bf+2ANPDwt79MUfv/EL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C0rHAAAA3wAAAA8AAAAAAAAAAAAAAAAAmAIAAGRy&#10;cy9kb3ducmV2LnhtbFBLBQYAAAAABAAEAPUAAACMAwAAAAA=&#10;" path="m,l9144,r,597408l,597408,,e" fillcolor="black" stroked="f" strokeweight="0">
                  <v:stroke miterlimit="66585f" joinstyle="miter" endcap="round"/>
                  <v:path arrowok="t" textboxrect="0,0,9144,597408"/>
                </v:shape>
                <v:shape id="Shape 592412" o:spid="_x0000_s1058" style="position:absolute;left:39075;top: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JuskA&#10;AADfAAAADwAAAGRycy9kb3ducmV2LnhtbESPQWvCQBSE7wX/w/IEL0U3hlZr6ioiFlooilro9bH7&#10;TILZtyG7xtRf7xYKPQ4z8w0zX3a2Ei01vnSsYDxKQBBrZ0rOFXwd34YvIHxANlg5JgU/5GG56D3M&#10;MTPuyntqDyEXEcI+QwVFCHUmpdcFWfQjVxNH7+QaiyHKJpemwWuE20qmSTKRFkuOCwXWtC5Inw8X&#10;q+AbJ/tHmu5m29VtM9XV8XP30WqlBv1u9QoiUBf+w3/td6PgeZY+jVP4/RO/gF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OJuskAAADfAAAADwAAAAAAAAAAAAAAAACYAgAA&#10;ZHJzL2Rvd25yZXYueG1sUEsFBgAAAAAEAAQA9QAAAI4DAAAAAA==&#10;" path="m,l9144,r,9144l,9144,,e" fillcolor="black" stroked="f" strokeweight="0">
                  <v:stroke miterlimit="66585f" joinstyle="miter" endcap="round"/>
                  <v:path arrowok="t" textboxrect="0,0,9144,9144"/>
                </v:shape>
                <v:shape id="Shape 592413" o:spid="_x0000_s1059" style="position:absolute;left:39105;top:6187;width:5944;height:91;visibility:visible;mso-wrap-style:square;v-text-anchor:top" coordsize="594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FqsUA&#10;AADfAAAADwAAAGRycy9kb3ducmV2LnhtbESPwW7CMBBE75X6D9YicSsOoQQIGFRRVeJayoXbEi9x&#10;IF5HsSHh72ukSj2OZuaNZrXpbS3u1PrKsYLxKAFBXDhdcang8PP1NgfhA7LG2jEpeJCHzfr1ZYW5&#10;dh1/030fShEh7HNUYEJocil9YciiH7mGOHpn11oMUbal1C12EW5rmSZJJi1WHBcMNrQ1VFz3Nxsp&#10;R//QaTmZdpft7HTyus8+pVFqOOg/liAC9eE//NfeaQXTRfo+nsDzT/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MWqxQAAAN8AAAAPAAAAAAAAAAAAAAAAAJgCAABkcnMv&#10;ZG93bnJldi54bWxQSwUGAAAAAAQABAD1AAAAigMAAAAA&#10;" path="m,l594360,r,9144l,9144,,e" fillcolor="black" stroked="f" strokeweight="0">
                  <v:stroke miterlimit="66585f" joinstyle="miter" endcap="round"/>
                  <v:path arrowok="t" textboxrect="0,0,594360,9144"/>
                </v:shape>
                <v:shape id="Shape 592414" o:spid="_x0000_s1060" style="position:absolute;left:45049;top:213;width:91;height:5974;visibility:visible;mso-wrap-style:square;v-text-anchor:top" coordsize="9144,59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o0scA&#10;AADfAAAADwAAAGRycy9kb3ducmV2LnhtbESP3WrCQBSE74W+w3IK3unGn4pGVykNLdIbqfUBDtmT&#10;nzZ7NmSPMX37bqHg5TAz3zC7w+Aa1VMXas8GZtMEFHHubc2lgcvn62QNKgiyxcYzGfihAIf9w2iH&#10;qfU3/qD+LKWKEA4pGqhE2lTrkFfkMEx9Sxy9wncOJcqu1LbDW4S7Rs+TZKUd1hwXKmzppaL8+3x1&#10;Bk7lsc8kK94Xi/pUvDnKZEVfxowfh+ctKKFB7uH/9tEaeNrMl7Ml/P2JX0D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JqNLHAAAA3wAAAA8AAAAAAAAAAAAAAAAAmAIAAGRy&#10;cy9kb3ducmV2LnhtbFBLBQYAAAAABAAEAPUAAACMAwAAAAA=&#10;" path="m,l9144,r,597408l,597408,,e" fillcolor="black" stroked="f" strokeweight="0">
                  <v:stroke miterlimit="66585f" joinstyle="miter" endcap="round"/>
                  <v:path arrowok="t" textboxrect="0,0,9144,597408"/>
                </v:shape>
                <v:shape id="Shape 592415" o:spid="_x0000_s1061" style="position:absolute;left:45049;top: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RzskA&#10;AADfAAAADwAAAGRycy9kb3ducmV2LnhtbESPW2sCMRSE3wv+h3CEvpSaVbzUrVFEWrAgFS/g6yE5&#10;3V3cnCybdF399UYo9HGYmW+Y2aK1pWio9oVjBf1eAoJYO1NwpuB4+Hx9A+EDssHSMSm4kofFvPM0&#10;w9S4C++o2YdMRAj7FBXkIVSplF7nZNH3XEUcvR9XWwxR1pk0NV4i3JZykCRjabHguJBjRauc9Hn/&#10;axWccLx7ocl2+r28fUx0edhsvxqt1HO3Xb6DCNSG//Bfe20UjKaDYX8Ejz/xC8j5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oRzskAAADfAAAADwAAAAAAAAAAAAAAAACYAgAA&#10;ZHJzL2Rvd25yZXYueG1sUEsFBgAAAAAEAAQA9QAAAI4DAAAAAA==&#10;" path="m,l9144,r,9144l,9144,,e" fillcolor="black" stroked="f" strokeweight="0">
                  <v:stroke miterlimit="66585f" joinstyle="miter" endcap="round"/>
                  <v:path arrowok="t" textboxrect="0,0,9144,9144"/>
                </v:shape>
                <v:shape id="Shape 592416" o:spid="_x0000_s1062" style="position:absolute;left:45079;top:6187;width:6706;height:91;visibility:visible;mso-wrap-style:square;v-text-anchor:top" coordsize="6705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P5ckA&#10;AADfAAAADwAAAGRycy9kb3ducmV2LnhtbESP3WrCQBSE7wt9h+UUvCl1o/jTpq4igiBCwcSCt4fs&#10;aTaaPRuzq8a37xYKXg4z8w0zW3S2FldqfeVYwaCfgCAunK64VPC9X7+9g/ABWWPtmBTcycNi/vw0&#10;w1S7G2d0zUMpIoR9igpMCE0qpS8MWfR91xBH78e1FkOUbSl1i7cIt7UcJslEWqw4LhhsaGWoOOUX&#10;q2D6+jU2+S6rD4fjftucTXfOLplSvZdu+QkiUBce4f/2RisYfwxHgwn8/Y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FRP5ckAAADfAAAADwAAAAAAAAAAAAAAAACYAgAA&#10;ZHJzL2Rvd25yZXYueG1sUEsFBgAAAAAEAAQA9QAAAI4DAAAAAA==&#10;" path="m,l670560,r,9144l,9144,,e" fillcolor="black" stroked="f" strokeweight="0">
                  <v:stroke miterlimit="66585f" joinstyle="miter" endcap="round"/>
                  <v:path arrowok="t" textboxrect="0,0,670560,9144"/>
                </v:shape>
                <v:shape id="Shape 592417" o:spid="_x0000_s1063" style="position:absolute;left:51785;top:213;width:91;height:5974;visibility:visible;mso-wrap-style:square;v-text-anchor:top" coordsize="9144,59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2pccA&#10;AADfAAAADwAAAGRycy9kb3ducmV2LnhtbESP3UrDQBSE7wu+w3IE79pNf6wauy1iaCm9Ka0+wCF7&#10;8qPZsyF7TOPbuwWhl8PMfMOsNoNrVE9dqD0bmE4SUMS5tzWXBj4/tuNnUEGQLTaeycAvBdis70Yr&#10;TK2/8In6s5QqQjikaKASaVOtQ16RwzDxLXH0Ct85lCi7UtsOLxHuGj1LkqV2WHNcqLCl94ry7/OP&#10;M3As930mWXGYz+tjsXOUyZK+jHm4H95eQQkNcgv/t/fWwOPLbDF9guuf+AX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bNqXHAAAA3wAAAA8AAAAAAAAAAAAAAAAAmAIAAGRy&#10;cy9kb3ducmV2LnhtbFBLBQYAAAAABAAEAPUAAACMAwAAAAA=&#10;" path="m,l9144,r,597408l,597408,,e" fillcolor="black" stroked="f" strokeweight="0">
                  <v:stroke miterlimit="66585f" joinstyle="miter" endcap="round"/>
                  <v:path arrowok="t" textboxrect="0,0,9144,597408"/>
                </v:shape>
                <v:shape id="Shape 592418" o:spid="_x0000_s1064" style="position:absolute;left:51785;top: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UMYA&#10;AADfAAAADwAAAGRycy9kb3ducmV2LnhtbERPW2vCMBR+F/YfwhnsRTRVnJdqFJENHMjEC/h6SI5t&#10;sTkpTVarv355GOzx47svVq0tRUO1LxwrGPQTEMTamYIzBefTZ28Kwgdkg6VjUvAgD6vlS2eBqXF3&#10;PlBzDJmIIexTVJCHUKVSep2TRd93FXHkrq62GCKsM2lqvMdwW8phkoylxYJjQ44VbXLSt+OPVXDB&#10;8aFLk/3se/38mOjytNt/NVqpt9d2PQcRqA3/4j/31ih4nw1Hgzg4/o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u+UMYAAADfAAAADwAAAAAAAAAAAAAAAACYAgAAZHJz&#10;L2Rvd25yZXYueG1sUEsFBgAAAAAEAAQA9QAAAIsDAAAAAA==&#10;" path="m,l9144,r,9144l,9144,,e" fillcolor="black" stroked="f" strokeweight="0">
                  <v:stroke miterlimit="66585f" joinstyle="miter" endcap="round"/>
                  <v:path arrowok="t" textboxrect="0,0,9144,9144"/>
                </v:shape>
                <v:shape id="Shape 592419" o:spid="_x0000_s1065" style="position:absolute;left:51816;top:6187;width:8473;height:91;visibility:visible;mso-wrap-style:square;v-text-anchor:top" coordsize="847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muMQA&#10;AADfAAAADwAAAGRycy9kb3ducmV2LnhtbESPQYvCMBSE78L+h/AW9qapsopWoyyKsB6tXrw9m2dT&#10;bF66TbT1328EweMwM98wi1VnK3GnxpeOFQwHCQji3OmSCwXHw7Y/BeEDssbKMSl4kIfV8qO3wFS7&#10;lvd0z0IhIoR9igpMCHUqpc8NWfQDVxNH7+IaiyHKppC6wTbCbSVHSTKRFkuOCwZrWhvKr9nNKmhP&#10;YWP+DsTmsZ20m0zvzieslfr67H7mIAJ14R1+tX+1gvFs9D2cwfN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8ZrjEAAAA3wAAAA8AAAAAAAAAAAAAAAAAmAIAAGRycy9k&#10;b3ducmV2LnhtbFBLBQYAAAAABAAEAPUAAACJAwAAAAA=&#10;" path="m,l847344,r,9144l,9144,,e" fillcolor="black" stroked="f" strokeweight="0">
                  <v:stroke miterlimit="66585f" joinstyle="miter" endcap="round"/>
                  <v:path arrowok="t" textboxrect="0,0,847344,9144"/>
                </v:shape>
                <v:shape id="Shape 592420" o:spid="_x0000_s1066" style="position:absolute;left:60289;top:213;width:91;height:5974;visibility:visible;mso-wrap-style:square;v-text-anchor:top" coordsize="9144,59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kbMUA&#10;AADfAAAADwAAAGRycy9kb3ducmV2LnhtbESP22rCQBCG7wu+wzJC7+rGWKVGVxFDi3gjtX2AITs5&#10;tNnZkB1j+vbdi0Ivf/4T33Y/ulYN1IfGs4H5LAFFXHjbcGXg8+P16QVUEGSLrWcy8EMB9rvJwxYz&#10;6+/8TsNVKhVHOGRooBbpMq1DUZPDMPMdcfRK3zuUKPtK2x7vcdy1Ok2SlXbYcHyosaNjTcX39eYM&#10;XKrTkEtenheL5lK+OcplRV/GPE7HwwaU0Cj/4b/2yRpYrtPnNBJEnsg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mRsxQAAAN8AAAAPAAAAAAAAAAAAAAAAAJgCAABkcnMv&#10;ZG93bnJldi54bWxQSwUGAAAAAAQABAD1AAAAigMAAAAA&#10;" path="m,l9144,r,597408l,597408,,e" fillcolor="black" stroked="f" strokeweight="0">
                  <v:stroke miterlimit="66585f" joinstyle="miter" endcap="round"/>
                  <v:path arrowok="t" textboxrect="0,0,9144,597408"/>
                </v:shape>
                <v:shape id="Shape 592421" o:spid="_x0000_s1067" style="position:absolute;left:60289;top: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dcMkA&#10;AADfAAAADwAAAGRycy9kb3ducmV2LnhtbESPQWvCQBSE7wX/w/IEL0U3hlZr6ioiFlooilro9bH7&#10;TILZtyG7xtRf7xYKPQ4z8w0zX3a2Ei01vnSsYDxKQBBrZ0rOFXwd34YvIHxANlg5JgU/5GG56D3M&#10;MTPuyntqDyEXEcI+QwVFCHUmpdcFWfQjVxNH7+QaiyHKJpemwWuE20qmSTKRFkuOCwXWtC5Inw8X&#10;q+AbJ/tHmu5m29VtM9XV8XP30WqlBv1u9QoiUBf+w3/td6PgeZY+pWP4/RO/gF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03dcMkAAADfAAAADwAAAAAAAAAAAAAAAACYAgAA&#10;ZHJzL2Rvd25yZXYueG1sUEsFBgAAAAAEAAQA9QAAAI4DAAAAAA==&#10;" path="m,l9144,r,9144l,9144,,e" fillcolor="black" stroked="f" strokeweight="0">
                  <v:stroke miterlimit="66585f" joinstyle="miter" endcap="round"/>
                  <v:path arrowok="t" textboxrect="0,0,9144,9144"/>
                </v:shape>
                <v:shape id="Shape 592422" o:spid="_x0000_s1068" style="position:absolute;left:60289;top: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DB8oA&#10;AADfAAAADwAAAGRycy9kb3ducmV2LnhtbESPW2vCQBSE3wX/w3KEvohuGqyX1FWkVGhBFC/g62H3&#10;NAnNng3ZbUz767uFgo/DzHzDLNedrURLjS8dK3gcJyCItTMl5wou5+1oDsIHZIOVY1LwTR7Wq35v&#10;iZlxNz5Sewq5iBD2GSooQqgzKb0uyKIfu5o4eh+usRiibHJpGrxFuK1kmiRTabHkuFBgTS8F6c/T&#10;l1VwxelxSLPDYr/5eZ3p6rw7vLdaqYdBt3kGEagL9/B/+80oeFqkkzSFvz/xC8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efQwfKAAAA3wAAAA8AAAAAAAAAAAAAAAAAmAIA&#10;AGRycy9kb3ducmV2LnhtbFBLBQYAAAAABAAEAPUAAACPAwAAAAA=&#10;" path="m,l9144,r,9144l,9144,,e" fillcolor="black" stroked="f" strokeweight="0">
                  <v:stroke miterlimit="66585f" joinstyle="miter" endcap="round"/>
                  <v:path arrowok="t" textboxrect="0,0,9144,9144"/>
                </v:shape>
              </v:group>
            </w:pict>
          </mc:Fallback>
        </mc:AlternateContent>
      </w:r>
      <w:r>
        <w:rPr>
          <w:rFonts w:ascii="Times New Roman" w:eastAsia="Times New Roman" w:hAnsi="Times New Roman" w:cs="Times New Roman"/>
          <w:b/>
        </w:rPr>
        <w:t xml:space="preserve">material de consumo e equipamentos, conforme  condições estabelecidas no edital e seus anexos  </w:t>
      </w:r>
      <w:r>
        <w:rPr>
          <w:rFonts w:ascii="Times New Roman" w:eastAsia="Times New Roman" w:hAnsi="Times New Roman" w:cs="Times New Roman"/>
          <w:b/>
        </w:rPr>
        <w:lastRenderedPageBreak/>
        <w:t>CATEGORIA: ENCARREGADO DE TURMA  DE LIMPEZA INTERNA.</w:t>
      </w:r>
      <w:r>
        <w:rPr>
          <w:rFonts w:ascii="Times New Roman" w:eastAsia="Times New Roman" w:hAnsi="Times New Roman" w:cs="Times New Roman"/>
        </w:rPr>
        <w:t xml:space="preserve"> </w:t>
      </w:r>
    </w:p>
    <w:p w:rsidR="005D60DA" w:rsidRDefault="00F527B8">
      <w:pPr>
        <w:spacing w:after="0" w:line="240" w:lineRule="auto"/>
        <w:ind w:left="115" w:firstLine="0"/>
        <w:jc w:val="left"/>
      </w:pPr>
      <w:r>
        <w:t xml:space="preserve">  </w:t>
      </w:r>
    </w:p>
    <w:p w:rsidR="005D60DA" w:rsidRDefault="008E7F84">
      <w:pPr>
        <w:spacing w:after="0" w:line="240" w:lineRule="auto"/>
        <w:ind w:left="115" w:firstLine="0"/>
        <w:jc w:val="left"/>
      </w:pPr>
      <w:r>
        <w:rPr>
          <w:noProof/>
        </w:rPr>
        <w:drawing>
          <wp:anchor distT="0" distB="0" distL="114300" distR="114300" simplePos="0" relativeHeight="251661312" behindDoc="1" locked="0" layoutInCell="1" allowOverlap="0" wp14:anchorId="7ABE5E03" wp14:editId="74298B21">
            <wp:simplePos x="0" y="0"/>
            <wp:positionH relativeFrom="margin">
              <wp:align>center</wp:align>
            </wp:positionH>
            <wp:positionV relativeFrom="paragraph">
              <wp:posOffset>154940</wp:posOffset>
            </wp:positionV>
            <wp:extent cx="6245225" cy="6435725"/>
            <wp:effectExtent l="0" t="0" r="3175" b="3175"/>
            <wp:wrapNone/>
            <wp:docPr id="455020" name="Picture 455020"/>
            <wp:cNvGraphicFramePr/>
            <a:graphic xmlns:a="http://schemas.openxmlformats.org/drawingml/2006/main">
              <a:graphicData uri="http://schemas.openxmlformats.org/drawingml/2006/picture">
                <pic:pic xmlns:pic="http://schemas.openxmlformats.org/drawingml/2006/picture">
                  <pic:nvPicPr>
                    <pic:cNvPr id="455020" name="Picture 455020"/>
                    <pic:cNvPicPr/>
                  </pic:nvPicPr>
                  <pic:blipFill>
                    <a:blip r:embed="rId15"/>
                    <a:stretch>
                      <a:fillRect/>
                    </a:stretch>
                  </pic:blipFill>
                  <pic:spPr>
                    <a:xfrm>
                      <a:off x="0" y="0"/>
                      <a:ext cx="6245225" cy="6435725"/>
                    </a:xfrm>
                    <a:prstGeom prst="rect">
                      <a:avLst/>
                    </a:prstGeom>
                  </pic:spPr>
                </pic:pic>
              </a:graphicData>
            </a:graphic>
          </wp:anchor>
        </w:drawing>
      </w:r>
      <w:r w:rsidR="00F527B8">
        <w:t xml:space="preserve"> </w:t>
      </w:r>
    </w:p>
    <w:p w:rsidR="005D60DA" w:rsidRDefault="00F527B8" w:rsidP="008E7F84">
      <w:pPr>
        <w:spacing w:after="0" w:line="240" w:lineRule="auto"/>
        <w:ind w:left="115" w:firstLine="0"/>
        <w:jc w:val="left"/>
      </w:pPr>
      <w:r>
        <w:t xml:space="preserve">  </w:t>
      </w:r>
    </w:p>
    <w:p w:rsidR="005D60DA" w:rsidRDefault="00F527B8">
      <w:pPr>
        <w:spacing w:after="14" w:line="246" w:lineRule="auto"/>
        <w:ind w:left="10" w:right="945"/>
        <w:jc w:val="right"/>
      </w:pPr>
      <w:r>
        <w:rPr>
          <w:b/>
        </w:rPr>
        <w:t>CAMPUS AMILCAR FERREIRA SOBRAL E COLÉGIO TÉCNICO DE FLORIANO / PI</w:t>
      </w:r>
      <w:r>
        <w:rPr>
          <w:rFonts w:ascii="Times New Roman" w:eastAsia="Times New Roman" w:hAnsi="Times New Roman" w:cs="Times New Roman"/>
        </w:rPr>
        <w:t xml:space="preserve"> </w:t>
      </w:r>
    </w:p>
    <w:p w:rsidR="005D60DA" w:rsidRDefault="005D60DA">
      <w:pPr>
        <w:sectPr w:rsidR="005D60DA">
          <w:headerReference w:type="even" r:id="rId16"/>
          <w:headerReference w:type="default" r:id="rId17"/>
          <w:footerReference w:type="even" r:id="rId18"/>
          <w:footerReference w:type="default" r:id="rId19"/>
          <w:headerReference w:type="first" r:id="rId20"/>
          <w:footerReference w:type="first" r:id="rId21"/>
          <w:pgSz w:w="11904" w:h="16838"/>
          <w:pgMar w:top="2971" w:right="872" w:bottom="1100" w:left="1286" w:header="720" w:footer="139" w:gutter="0"/>
          <w:cols w:space="720"/>
        </w:sectPr>
      </w:pPr>
    </w:p>
    <w:p w:rsidR="005D60DA" w:rsidRDefault="00F527B8">
      <w:pPr>
        <w:spacing w:after="0" w:line="240" w:lineRule="auto"/>
        <w:ind w:left="0" w:firstLine="0"/>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 </w:t>
      </w:r>
    </w:p>
    <w:p w:rsidR="005D60DA" w:rsidRDefault="00F527B8">
      <w:pPr>
        <w:spacing w:after="173" w:line="246" w:lineRule="auto"/>
        <w:ind w:left="10"/>
        <w:jc w:val="right"/>
      </w:pPr>
      <w:r>
        <w:rPr>
          <w:rFonts w:ascii="Times New Roman" w:eastAsia="Times New Roman" w:hAnsi="Times New Roman" w:cs="Times New Roman"/>
          <w:b/>
        </w:rPr>
        <w:t xml:space="preserve">GRUPO </w:t>
      </w:r>
      <w:r>
        <w:rPr>
          <w:rFonts w:ascii="Times New Roman" w:eastAsia="Times New Roman" w:hAnsi="Times New Roman" w:cs="Times New Roman"/>
          <w:b/>
        </w:rPr>
        <w:tab/>
        <w:t xml:space="preserve">ITEM </w:t>
      </w:r>
      <w:r>
        <w:rPr>
          <w:rFonts w:ascii="Times New Roman" w:eastAsia="Times New Roman" w:hAnsi="Times New Roman" w:cs="Times New Roman"/>
          <w:b/>
        </w:rPr>
        <w:tab/>
        <w:t xml:space="preserve">POSTOS DE SERVIÇO </w:t>
      </w:r>
      <w:r>
        <w:rPr>
          <w:rFonts w:ascii="Times New Roman" w:eastAsia="Times New Roman" w:hAnsi="Times New Roman" w:cs="Times New Roman"/>
          <w:b/>
        </w:rPr>
        <w:tab/>
        <w:t xml:space="preserve">QT </w:t>
      </w:r>
      <w:r>
        <w:rPr>
          <w:rFonts w:ascii="Times New Roman" w:eastAsia="Times New Roman" w:hAnsi="Times New Roman" w:cs="Times New Roman"/>
          <w:b/>
        </w:rPr>
        <w:tab/>
        <w:t xml:space="preserve">UND </w:t>
      </w:r>
      <w:r>
        <w:rPr>
          <w:rFonts w:ascii="Times New Roman" w:eastAsia="Times New Roman" w:hAnsi="Times New Roman" w:cs="Times New Roman"/>
          <w:b/>
        </w:rPr>
        <w:tab/>
        <w:t>V. TOTAL (R$)</w:t>
      </w:r>
      <w:r>
        <w:rPr>
          <w:rFonts w:ascii="Times New Roman" w:eastAsia="Times New Roman" w:hAnsi="Times New Roman" w:cs="Times New Roman"/>
        </w:rPr>
        <w:t xml:space="preserve"> </w:t>
      </w:r>
    </w:p>
    <w:p w:rsidR="005D60DA" w:rsidRDefault="00F527B8">
      <w:pPr>
        <w:spacing w:after="129" w:line="240" w:lineRule="auto"/>
        <w:ind w:left="0" w:firstLine="0"/>
        <w:jc w:val="right"/>
      </w:pPr>
      <w:r>
        <w:rPr>
          <w:rFonts w:ascii="Times New Roman" w:eastAsia="Times New Roman" w:hAnsi="Times New Roman" w:cs="Times New Roman"/>
        </w:rPr>
        <w:t xml:space="preserve"> </w:t>
      </w:r>
    </w:p>
    <w:p w:rsidR="005D60DA" w:rsidRDefault="00F527B8">
      <w:pPr>
        <w:spacing w:after="11" w:line="236" w:lineRule="auto"/>
        <w:ind w:left="10"/>
      </w:pPr>
      <w:r>
        <w:rPr>
          <w:rFonts w:ascii="Times New Roman" w:eastAsia="Times New Roman" w:hAnsi="Times New Roman" w:cs="Times New Roman"/>
        </w:rPr>
        <w:t xml:space="preserve"> </w:t>
      </w:r>
      <w:r>
        <w:rPr>
          <w:rFonts w:ascii="Times New Roman" w:eastAsia="Times New Roman" w:hAnsi="Times New Roman" w:cs="Times New Roman"/>
          <w:b/>
        </w:rPr>
        <w:t xml:space="preserve">Contratação de empresa especializada na </w:t>
      </w:r>
      <w:r>
        <w:rPr>
          <w:rFonts w:ascii="Times New Roman" w:eastAsia="Times New Roman" w:hAnsi="Times New Roman" w:cs="Times New Roman"/>
        </w:rPr>
        <w:t xml:space="preserve"> </w:t>
      </w:r>
    </w:p>
    <w:p w:rsidR="005D60DA" w:rsidRDefault="00F527B8">
      <w:pPr>
        <w:spacing w:after="11" w:line="236" w:lineRule="auto"/>
        <w:ind w:left="2050" w:right="3081"/>
      </w:pPr>
      <w:r>
        <w:rPr>
          <w:rFonts w:ascii="Times New Roman" w:eastAsia="Times New Roman" w:hAnsi="Times New Roman" w:cs="Times New Roman"/>
          <w:b/>
        </w:rPr>
        <w:t>prestação, de forma contínua, de serviços de apoio administrativo, conservação, limpeza e</w:t>
      </w:r>
    </w:p>
    <w:p w:rsidR="005D60DA" w:rsidRDefault="00F527B8">
      <w:pPr>
        <w:numPr>
          <w:ilvl w:val="0"/>
          <w:numId w:val="33"/>
        </w:numPr>
        <w:spacing w:after="11" w:line="236" w:lineRule="auto"/>
        <w:ind w:right="302" w:hanging="485"/>
      </w:pPr>
      <w:r>
        <w:rPr>
          <w:rFonts w:ascii="Times New Roman" w:eastAsia="Times New Roman" w:hAnsi="Times New Roman" w:cs="Times New Roman"/>
          <w:b/>
        </w:rPr>
        <w:t xml:space="preserve">atividades auxiliares, com fornecimento de todo </w:t>
      </w:r>
      <w:r>
        <w:rPr>
          <w:rFonts w:ascii="Times New Roman" w:eastAsia="Times New Roman" w:hAnsi="Times New Roman" w:cs="Times New Roman"/>
        </w:rPr>
        <w:t xml:space="preserve">12 MESES 370.730,69 </w:t>
      </w:r>
      <w:r>
        <w:rPr>
          <w:rFonts w:ascii="Times New Roman" w:eastAsia="Times New Roman" w:hAnsi="Times New Roman" w:cs="Times New Roman"/>
          <w:b/>
        </w:rPr>
        <w:t>material de consumo e equipamentos, conforme condições estabelecidas no edital e seus anexos</w:t>
      </w:r>
    </w:p>
    <w:p w:rsidR="005D60DA" w:rsidRDefault="00F527B8">
      <w:pPr>
        <w:spacing w:after="11" w:line="236" w:lineRule="auto"/>
        <w:ind w:left="2050"/>
      </w:pPr>
      <w:r>
        <w:rPr>
          <w:rFonts w:ascii="Times New Roman" w:eastAsia="Times New Roman" w:hAnsi="Times New Roman" w:cs="Times New Roman"/>
          <w:b/>
        </w:rPr>
        <w:t>CATEGORIA: OPERADOR DE MICRO</w:t>
      </w:r>
      <w:r>
        <w:rPr>
          <w:rFonts w:ascii="Times New Roman" w:eastAsia="Times New Roman" w:hAnsi="Times New Roman" w:cs="Times New Roman"/>
        </w:rPr>
        <w:t xml:space="preserve"> </w:t>
      </w:r>
    </w:p>
    <w:p w:rsidR="005D60DA" w:rsidRDefault="00F527B8">
      <w:pPr>
        <w:spacing w:after="11" w:line="236" w:lineRule="auto"/>
        <w:ind w:left="10"/>
      </w:pPr>
      <w:r>
        <w:rPr>
          <w:rFonts w:ascii="Times New Roman" w:eastAsia="Times New Roman" w:hAnsi="Times New Roman" w:cs="Times New Roman"/>
        </w:rPr>
        <w:t xml:space="preserve"> </w:t>
      </w:r>
      <w:r>
        <w:rPr>
          <w:rFonts w:ascii="Times New Roman" w:eastAsia="Times New Roman" w:hAnsi="Times New Roman" w:cs="Times New Roman"/>
          <w:b/>
        </w:rPr>
        <w:t xml:space="preserve">Contratação de empresa especializada na </w:t>
      </w:r>
      <w:r>
        <w:rPr>
          <w:rFonts w:ascii="Times New Roman" w:eastAsia="Times New Roman" w:hAnsi="Times New Roman" w:cs="Times New Roman"/>
        </w:rPr>
        <w:t xml:space="preserve"> </w:t>
      </w:r>
    </w:p>
    <w:p w:rsidR="005D60DA" w:rsidRDefault="00F527B8">
      <w:pPr>
        <w:spacing w:after="11" w:line="236" w:lineRule="auto"/>
        <w:ind w:left="2050" w:right="3081"/>
      </w:pPr>
      <w:r>
        <w:rPr>
          <w:rFonts w:ascii="Times New Roman" w:eastAsia="Times New Roman" w:hAnsi="Times New Roman" w:cs="Times New Roman"/>
          <w:b/>
        </w:rPr>
        <w:t>prestação, de forma contínua, de serviços de apoio administrativo, conservação, limpeza e</w:t>
      </w:r>
    </w:p>
    <w:p w:rsidR="005D60DA" w:rsidRDefault="00F527B8">
      <w:pPr>
        <w:numPr>
          <w:ilvl w:val="0"/>
          <w:numId w:val="33"/>
        </w:numPr>
        <w:spacing w:after="11" w:line="236" w:lineRule="auto"/>
        <w:ind w:right="302" w:hanging="485"/>
      </w:pPr>
      <w:r>
        <w:rPr>
          <w:rFonts w:ascii="Times New Roman" w:eastAsia="Times New Roman" w:hAnsi="Times New Roman" w:cs="Times New Roman"/>
          <w:b/>
        </w:rPr>
        <w:t xml:space="preserve">atividades auxiliares, com fornecimento de todo </w:t>
      </w:r>
      <w:r>
        <w:rPr>
          <w:rFonts w:ascii="Times New Roman" w:eastAsia="Times New Roman" w:hAnsi="Times New Roman" w:cs="Times New Roman"/>
        </w:rPr>
        <w:t xml:space="preserve">12 MESES 61.788,45 </w:t>
      </w:r>
      <w:r>
        <w:rPr>
          <w:rFonts w:ascii="Times New Roman" w:eastAsia="Times New Roman" w:hAnsi="Times New Roman" w:cs="Times New Roman"/>
          <w:b/>
        </w:rPr>
        <w:t>material de consumo e equipamentos, conforme condições estabelecidas no edital e seus anexos</w:t>
      </w:r>
    </w:p>
    <w:p w:rsidR="005D60DA" w:rsidRDefault="00F527B8">
      <w:pPr>
        <w:spacing w:after="11" w:line="236" w:lineRule="auto"/>
        <w:ind w:left="2050"/>
      </w:pPr>
      <w:r>
        <w:rPr>
          <w:rFonts w:ascii="Times New Roman" w:eastAsia="Times New Roman" w:hAnsi="Times New Roman" w:cs="Times New Roman"/>
          <w:b/>
        </w:rPr>
        <w:t>CATEGORIA: ALMOXARIFE</w:t>
      </w:r>
      <w:r>
        <w:rPr>
          <w:rFonts w:ascii="Times New Roman" w:eastAsia="Times New Roman" w:hAnsi="Times New Roman" w:cs="Times New Roman"/>
        </w:rPr>
        <w:t xml:space="preserve"> </w:t>
      </w:r>
    </w:p>
    <w:p w:rsidR="005D60DA" w:rsidRDefault="00F527B8">
      <w:pPr>
        <w:spacing w:after="11" w:line="236" w:lineRule="auto"/>
        <w:ind w:left="10"/>
      </w:pPr>
      <w:r>
        <w:rPr>
          <w:rFonts w:ascii="Times New Roman" w:eastAsia="Times New Roman" w:hAnsi="Times New Roman" w:cs="Times New Roman"/>
        </w:rPr>
        <w:t xml:space="preserve"> </w:t>
      </w:r>
      <w:r>
        <w:rPr>
          <w:rFonts w:ascii="Times New Roman" w:eastAsia="Times New Roman" w:hAnsi="Times New Roman" w:cs="Times New Roman"/>
          <w:b/>
        </w:rPr>
        <w:t xml:space="preserve">Contratação de empresa especializada na </w:t>
      </w:r>
      <w:r>
        <w:rPr>
          <w:rFonts w:ascii="Times New Roman" w:eastAsia="Times New Roman" w:hAnsi="Times New Roman" w:cs="Times New Roman"/>
        </w:rPr>
        <w:t xml:space="preserve"> </w:t>
      </w:r>
    </w:p>
    <w:p w:rsidR="005D60DA" w:rsidRDefault="00F527B8">
      <w:pPr>
        <w:spacing w:after="11" w:line="236" w:lineRule="auto"/>
        <w:ind w:left="2050" w:right="3081"/>
      </w:pPr>
      <w:r>
        <w:rPr>
          <w:rFonts w:ascii="Times New Roman" w:eastAsia="Times New Roman" w:hAnsi="Times New Roman" w:cs="Times New Roman"/>
          <w:b/>
        </w:rPr>
        <w:t>prestação, de forma contínua, de serviços de apoio administrativo, conservação, limpeza e</w:t>
      </w:r>
    </w:p>
    <w:p w:rsidR="005D60DA" w:rsidRDefault="00F527B8">
      <w:pPr>
        <w:numPr>
          <w:ilvl w:val="0"/>
          <w:numId w:val="33"/>
        </w:numPr>
        <w:spacing w:after="11" w:line="236" w:lineRule="auto"/>
        <w:ind w:right="302" w:hanging="485"/>
      </w:pPr>
      <w:r>
        <w:rPr>
          <w:rFonts w:ascii="Times New Roman" w:eastAsia="Times New Roman" w:hAnsi="Times New Roman" w:cs="Times New Roman"/>
          <w:b/>
        </w:rPr>
        <w:t xml:space="preserve">atividades auxiliares, com fornecimento de todo </w:t>
      </w:r>
      <w:r>
        <w:rPr>
          <w:rFonts w:ascii="Times New Roman" w:eastAsia="Times New Roman" w:hAnsi="Times New Roman" w:cs="Times New Roman"/>
          <w:b/>
        </w:rPr>
        <w:tab/>
      </w:r>
      <w:r>
        <w:rPr>
          <w:rFonts w:ascii="Times New Roman" w:eastAsia="Times New Roman" w:hAnsi="Times New Roman" w:cs="Times New Roman"/>
        </w:rPr>
        <w:t xml:space="preserve">12 </w:t>
      </w:r>
      <w:r>
        <w:rPr>
          <w:rFonts w:ascii="Times New Roman" w:eastAsia="Times New Roman" w:hAnsi="Times New Roman" w:cs="Times New Roman"/>
        </w:rPr>
        <w:tab/>
        <w:t xml:space="preserve">MESES </w:t>
      </w:r>
      <w:r>
        <w:rPr>
          <w:rFonts w:ascii="Times New Roman" w:eastAsia="Times New Roman" w:hAnsi="Times New Roman" w:cs="Times New Roman"/>
        </w:rPr>
        <w:tab/>
        <w:t xml:space="preserve">332.556,90 </w:t>
      </w:r>
      <w:r>
        <w:rPr>
          <w:rFonts w:ascii="Times New Roman" w:eastAsia="Times New Roman" w:hAnsi="Times New Roman" w:cs="Times New Roman"/>
          <w:b/>
        </w:rPr>
        <w:t>material de consumo e equipamentos, conforme</w:t>
      </w:r>
    </w:p>
    <w:p w:rsidR="005D60DA" w:rsidRDefault="00F527B8">
      <w:pPr>
        <w:spacing w:after="11" w:line="236" w:lineRule="auto"/>
        <w:ind w:left="207"/>
      </w:pPr>
      <w:r>
        <w:rPr>
          <w:rFonts w:ascii="Times New Roman" w:eastAsia="Times New Roman" w:hAnsi="Times New Roman" w:cs="Times New Roman"/>
          <w:b/>
        </w:rPr>
        <w:t xml:space="preserve">GRUPO II </w:t>
      </w:r>
    </w:p>
    <w:p w:rsidR="005D60DA" w:rsidRDefault="00F527B8">
      <w:pPr>
        <w:spacing w:after="11" w:line="236" w:lineRule="auto"/>
        <w:ind w:left="2050"/>
      </w:pPr>
      <w:r>
        <w:rPr>
          <w:rFonts w:ascii="Times New Roman" w:eastAsia="Times New Roman" w:hAnsi="Times New Roman" w:cs="Times New Roman"/>
          <w:b/>
        </w:rPr>
        <w:t>condições estabelecidas no edital e seus anexos</w:t>
      </w:r>
    </w:p>
    <w:p w:rsidR="005D60DA" w:rsidRDefault="00F527B8">
      <w:pPr>
        <w:spacing w:after="11" w:line="236" w:lineRule="auto"/>
        <w:ind w:left="2050"/>
      </w:pPr>
      <w:r>
        <w:rPr>
          <w:rFonts w:ascii="Times New Roman" w:eastAsia="Times New Roman" w:hAnsi="Times New Roman" w:cs="Times New Roman"/>
          <w:b/>
        </w:rPr>
        <w:t>CATEGORIA: CONTINUO</w:t>
      </w:r>
      <w:r>
        <w:rPr>
          <w:rFonts w:ascii="Times New Roman" w:eastAsia="Times New Roman" w:hAnsi="Times New Roman" w:cs="Times New Roman"/>
        </w:rPr>
        <w:t xml:space="preserve"> </w:t>
      </w:r>
    </w:p>
    <w:p w:rsidR="005D60DA" w:rsidRDefault="00F527B8">
      <w:pPr>
        <w:spacing w:after="11" w:line="236" w:lineRule="auto"/>
        <w:ind w:left="10"/>
      </w:pPr>
      <w:r>
        <w:rPr>
          <w:rFonts w:ascii="Times New Roman" w:eastAsia="Times New Roman" w:hAnsi="Times New Roman" w:cs="Times New Roman"/>
        </w:rPr>
        <w:t xml:space="preserve"> </w:t>
      </w:r>
      <w:r>
        <w:rPr>
          <w:rFonts w:ascii="Times New Roman" w:eastAsia="Times New Roman" w:hAnsi="Times New Roman" w:cs="Times New Roman"/>
          <w:b/>
        </w:rPr>
        <w:t xml:space="preserve">Contratação de empresa especializada na </w:t>
      </w:r>
      <w:r>
        <w:rPr>
          <w:rFonts w:ascii="Times New Roman" w:eastAsia="Times New Roman" w:hAnsi="Times New Roman" w:cs="Times New Roman"/>
        </w:rPr>
        <w:t xml:space="preserve"> </w:t>
      </w:r>
    </w:p>
    <w:p w:rsidR="005D60DA" w:rsidRDefault="00F527B8">
      <w:pPr>
        <w:spacing w:after="11" w:line="236" w:lineRule="auto"/>
        <w:ind w:left="2050"/>
      </w:pPr>
      <w:r>
        <w:rPr>
          <w:rFonts w:ascii="Times New Roman" w:eastAsia="Times New Roman" w:hAnsi="Times New Roman" w:cs="Times New Roman"/>
          <w:b/>
        </w:rPr>
        <w:t>prestação, de forma contínua, de serviços de</w:t>
      </w:r>
    </w:p>
    <w:p w:rsidR="005D60DA" w:rsidRDefault="00F527B8">
      <w:pPr>
        <w:spacing w:after="11" w:line="236" w:lineRule="auto"/>
        <w:ind w:left="2050"/>
      </w:pPr>
      <w:r>
        <w:rPr>
          <w:rFonts w:ascii="Times New Roman" w:eastAsia="Times New Roman" w:hAnsi="Times New Roman" w:cs="Times New Roman"/>
          <w:b/>
        </w:rPr>
        <w:t xml:space="preserve">apoio administrativo, conservação, limpeza e </w:t>
      </w:r>
      <w:r>
        <w:rPr>
          <w:rFonts w:ascii="Times New Roman" w:eastAsia="Times New Roman" w:hAnsi="Times New Roman" w:cs="Times New Roman"/>
          <w:b/>
        </w:rPr>
        <w:tab/>
        <w:t xml:space="preserve"> </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D60DA" w:rsidRDefault="00F527B8">
      <w:pPr>
        <w:numPr>
          <w:ilvl w:val="0"/>
          <w:numId w:val="33"/>
        </w:numPr>
        <w:spacing w:after="11" w:line="236" w:lineRule="auto"/>
        <w:ind w:right="302" w:hanging="485"/>
      </w:pPr>
      <w:r>
        <w:rPr>
          <w:rFonts w:ascii="Times New Roman" w:eastAsia="Times New Roman" w:hAnsi="Times New Roman" w:cs="Times New Roman"/>
          <w:b/>
        </w:rPr>
        <w:t xml:space="preserve">atividades auxiliares, com fornecimento de todo </w:t>
      </w:r>
      <w:r>
        <w:rPr>
          <w:rFonts w:ascii="Times New Roman" w:eastAsia="Times New Roman" w:hAnsi="Times New Roman" w:cs="Times New Roman"/>
          <w:b/>
        </w:rPr>
        <w:tab/>
      </w:r>
      <w:r>
        <w:rPr>
          <w:rFonts w:ascii="Times New Roman" w:eastAsia="Times New Roman" w:hAnsi="Times New Roman" w:cs="Times New Roman"/>
        </w:rPr>
        <w:t xml:space="preserve">59.902,62 </w:t>
      </w:r>
    </w:p>
    <w:p w:rsidR="005D60DA" w:rsidRDefault="00F527B8">
      <w:pPr>
        <w:spacing w:after="0" w:line="216" w:lineRule="auto"/>
        <w:ind w:left="2040" w:right="1704" w:firstLine="4579"/>
        <w:jc w:val="left"/>
      </w:pPr>
      <w:r>
        <w:rPr>
          <w:rFonts w:ascii="Times New Roman" w:eastAsia="Times New Roman" w:hAnsi="Times New Roman" w:cs="Times New Roman"/>
        </w:rPr>
        <w:t xml:space="preserve">12 </w:t>
      </w:r>
      <w:r>
        <w:rPr>
          <w:rFonts w:ascii="Times New Roman" w:eastAsia="Times New Roman" w:hAnsi="Times New Roman" w:cs="Times New Roman"/>
        </w:rPr>
        <w:tab/>
        <w:t xml:space="preserve">MESES </w:t>
      </w:r>
      <w:r>
        <w:rPr>
          <w:rFonts w:ascii="Times New Roman" w:eastAsia="Times New Roman" w:hAnsi="Times New Roman" w:cs="Times New Roman"/>
          <w:b/>
        </w:rPr>
        <w:t>material de consumo e equipamentos, conforme condições estabelecidas no edital e seus anexos</w:t>
      </w:r>
    </w:p>
    <w:p w:rsidR="005D60DA" w:rsidRDefault="00F527B8">
      <w:pPr>
        <w:spacing w:after="11" w:line="236" w:lineRule="auto"/>
        <w:ind w:left="2050"/>
      </w:pPr>
      <w:r>
        <w:rPr>
          <w:rFonts w:ascii="Times New Roman" w:eastAsia="Times New Roman" w:hAnsi="Times New Roman" w:cs="Times New Roman"/>
          <w:b/>
        </w:rPr>
        <w:t>CATEGORIA:AGENTE DE POTARIA</w:t>
      </w:r>
      <w:r>
        <w:rPr>
          <w:rFonts w:ascii="Times New Roman" w:eastAsia="Times New Roman" w:hAnsi="Times New Roman" w:cs="Times New Roman"/>
        </w:rPr>
        <w:t xml:space="preserve"> </w:t>
      </w:r>
    </w:p>
    <w:p w:rsidR="005D60DA" w:rsidRDefault="00F527B8">
      <w:pPr>
        <w:spacing w:after="11" w:line="236" w:lineRule="auto"/>
        <w:ind w:left="10"/>
      </w:pPr>
      <w:r>
        <w:rPr>
          <w:rFonts w:ascii="Times New Roman" w:eastAsia="Times New Roman" w:hAnsi="Times New Roman" w:cs="Times New Roman"/>
        </w:rPr>
        <w:t xml:space="preserve"> </w:t>
      </w:r>
      <w:r>
        <w:rPr>
          <w:rFonts w:ascii="Times New Roman" w:eastAsia="Times New Roman" w:hAnsi="Times New Roman" w:cs="Times New Roman"/>
          <w:b/>
        </w:rPr>
        <w:t xml:space="preserve">Contratação de empresa especializada na </w:t>
      </w:r>
      <w:r>
        <w:rPr>
          <w:rFonts w:ascii="Times New Roman" w:eastAsia="Times New Roman" w:hAnsi="Times New Roman" w:cs="Times New Roman"/>
        </w:rPr>
        <w:t xml:space="preserve"> </w:t>
      </w:r>
    </w:p>
    <w:p w:rsidR="005D60DA" w:rsidRDefault="00F527B8">
      <w:pPr>
        <w:spacing w:after="11" w:line="236" w:lineRule="auto"/>
        <w:ind w:left="2050" w:right="3081"/>
      </w:pPr>
      <w:r>
        <w:rPr>
          <w:rFonts w:ascii="Times New Roman" w:eastAsia="Times New Roman" w:hAnsi="Times New Roman" w:cs="Times New Roman"/>
          <w:b/>
        </w:rPr>
        <w:t>prestação, de forma contínua, de serviços de apoio administrativo, conservação, limpeza e</w:t>
      </w:r>
    </w:p>
    <w:p w:rsidR="005D60DA" w:rsidRDefault="00F527B8">
      <w:pPr>
        <w:numPr>
          <w:ilvl w:val="0"/>
          <w:numId w:val="33"/>
        </w:numPr>
        <w:spacing w:after="11" w:line="236" w:lineRule="auto"/>
        <w:ind w:right="302" w:hanging="485"/>
      </w:pPr>
      <w:r>
        <w:rPr>
          <w:rFonts w:ascii="Times New Roman" w:eastAsia="Times New Roman" w:hAnsi="Times New Roman" w:cs="Times New Roman"/>
          <w:b/>
        </w:rPr>
        <w:t xml:space="preserve">atividades auxiliares, com fornecimento de todo </w:t>
      </w:r>
      <w:r>
        <w:rPr>
          <w:rFonts w:ascii="Times New Roman" w:eastAsia="Times New Roman" w:hAnsi="Times New Roman" w:cs="Times New Roman"/>
        </w:rPr>
        <w:t xml:space="preserve">12 MESES 27.142,59 </w:t>
      </w:r>
      <w:r>
        <w:rPr>
          <w:rFonts w:ascii="Times New Roman" w:eastAsia="Times New Roman" w:hAnsi="Times New Roman" w:cs="Times New Roman"/>
          <w:b/>
        </w:rPr>
        <w:t>material de consumo e equipamentos, conforme condições estabelecidas no edital e seus anexos</w:t>
      </w:r>
    </w:p>
    <w:p w:rsidR="005D60DA" w:rsidRDefault="00F527B8">
      <w:pPr>
        <w:spacing w:after="11" w:line="236" w:lineRule="auto"/>
        <w:ind w:left="2050"/>
      </w:pPr>
      <w:r>
        <w:rPr>
          <w:rFonts w:ascii="Times New Roman" w:eastAsia="Times New Roman" w:hAnsi="Times New Roman" w:cs="Times New Roman"/>
          <w:b/>
        </w:rPr>
        <w:t>CATEGORIA:COPEIRA</w:t>
      </w:r>
      <w:r>
        <w:rPr>
          <w:rFonts w:ascii="Times New Roman" w:eastAsia="Times New Roman" w:hAnsi="Times New Roman" w:cs="Times New Roman"/>
        </w:rPr>
        <w:t xml:space="preserve"> </w:t>
      </w:r>
    </w:p>
    <w:p w:rsidR="005D60DA" w:rsidRDefault="00F527B8">
      <w:pPr>
        <w:spacing w:after="11" w:line="236" w:lineRule="auto"/>
        <w:ind w:left="10"/>
      </w:pPr>
      <w:r>
        <w:rPr>
          <w:rFonts w:ascii="Times New Roman" w:eastAsia="Times New Roman" w:hAnsi="Times New Roman" w:cs="Times New Roman"/>
        </w:rPr>
        <w:t xml:space="preserve"> </w:t>
      </w:r>
      <w:r>
        <w:rPr>
          <w:rFonts w:ascii="Times New Roman" w:eastAsia="Times New Roman" w:hAnsi="Times New Roman" w:cs="Times New Roman"/>
          <w:b/>
        </w:rPr>
        <w:t xml:space="preserve">Contratação de empresa especializada na </w:t>
      </w:r>
      <w:r>
        <w:rPr>
          <w:rFonts w:ascii="Times New Roman" w:eastAsia="Times New Roman" w:hAnsi="Times New Roman" w:cs="Times New Roman"/>
        </w:rPr>
        <w:t xml:space="preserve"> </w:t>
      </w:r>
    </w:p>
    <w:p w:rsidR="005D60DA" w:rsidRDefault="00F527B8">
      <w:pPr>
        <w:numPr>
          <w:ilvl w:val="0"/>
          <w:numId w:val="33"/>
        </w:numPr>
        <w:spacing w:after="11" w:line="236" w:lineRule="auto"/>
        <w:ind w:right="302" w:hanging="485"/>
      </w:pPr>
      <w:r>
        <w:rPr>
          <w:rFonts w:ascii="Times New Roman" w:eastAsia="Times New Roman" w:hAnsi="Times New Roman" w:cs="Times New Roman"/>
          <w:b/>
        </w:rPr>
        <w:t xml:space="preserve">prestação, de forma contínua, de serviços de </w:t>
      </w:r>
      <w:r>
        <w:rPr>
          <w:rFonts w:ascii="Times New Roman" w:eastAsia="Times New Roman" w:hAnsi="Times New Roman" w:cs="Times New Roman"/>
          <w:b/>
        </w:rPr>
        <w:tab/>
        <w:t xml:space="preserve"> </w:t>
      </w:r>
      <w:r>
        <w:rPr>
          <w:rFonts w:ascii="Times New Roman" w:eastAsia="Times New Roman" w:hAnsi="Times New Roman" w:cs="Times New Roman"/>
        </w:rPr>
        <w:t xml:space="preserve">12 </w:t>
      </w:r>
      <w:r>
        <w:rPr>
          <w:rFonts w:ascii="Times New Roman" w:eastAsia="Times New Roman" w:hAnsi="Times New Roman" w:cs="Times New Roman"/>
        </w:rPr>
        <w:tab/>
        <w:t xml:space="preserve">MESES </w:t>
      </w:r>
      <w:r>
        <w:rPr>
          <w:rFonts w:ascii="Times New Roman" w:eastAsia="Times New Roman" w:hAnsi="Times New Roman" w:cs="Times New Roman"/>
        </w:rPr>
        <w:tab/>
        <w:t xml:space="preserve">58.386,96 </w:t>
      </w:r>
    </w:p>
    <w:p w:rsidR="005D60DA" w:rsidRDefault="00F527B8">
      <w:pPr>
        <w:spacing w:after="11" w:line="236" w:lineRule="auto"/>
        <w:ind w:left="2050"/>
      </w:pPr>
      <w:r>
        <w:rPr>
          <w:rFonts w:ascii="Times New Roman" w:eastAsia="Times New Roman" w:hAnsi="Times New Roman" w:cs="Times New Roman"/>
          <w:b/>
        </w:rPr>
        <w:t>apoio administrativo, conservação, limpeza e</w:t>
      </w:r>
    </w:p>
    <w:p w:rsidR="005D60DA" w:rsidRDefault="005D60DA">
      <w:pPr>
        <w:sectPr w:rsidR="005D60DA">
          <w:type w:val="continuous"/>
          <w:pgSz w:w="11904" w:h="16838"/>
          <w:pgMar w:top="2971" w:right="828" w:bottom="1082" w:left="1277" w:header="720" w:footer="720" w:gutter="0"/>
          <w:cols w:space="720"/>
        </w:sectPr>
      </w:pPr>
    </w:p>
    <w:p w:rsidR="005D60DA" w:rsidRDefault="00F527B8">
      <w:pPr>
        <w:spacing w:after="11" w:line="236" w:lineRule="auto"/>
        <w:ind w:left="10"/>
      </w:pPr>
      <w:r>
        <w:rPr>
          <w:rFonts w:ascii="Times New Roman" w:eastAsia="Times New Roman" w:hAnsi="Times New Roman" w:cs="Times New Roman"/>
        </w:rPr>
        <w:lastRenderedPageBreak/>
        <w:t xml:space="preserve"> </w:t>
      </w:r>
      <w:r>
        <w:rPr>
          <w:rFonts w:ascii="Times New Roman" w:eastAsia="Times New Roman" w:hAnsi="Times New Roman" w:cs="Times New Roman"/>
        </w:rPr>
        <w:tab/>
      </w:r>
      <w:r>
        <w:rPr>
          <w:rFonts w:ascii="Times New Roman" w:eastAsia="Times New Roman" w:hAnsi="Times New Roman" w:cs="Times New Roman"/>
          <w:b/>
        </w:rPr>
        <w:t>GRUPO II</w:t>
      </w:r>
      <w:r>
        <w:rPr>
          <w:rFonts w:ascii="Times New Roman" w:eastAsia="Times New Roman" w:hAnsi="Times New Roman" w:cs="Times New Roman"/>
        </w:rPr>
        <w:t xml:space="preserve"> </w:t>
      </w:r>
      <w:r>
        <w:br w:type="page"/>
      </w:r>
    </w:p>
    <w:p w:rsidR="005D60DA" w:rsidRDefault="00F527B8">
      <w:pPr>
        <w:spacing w:after="135" w:line="246" w:lineRule="auto"/>
        <w:ind w:left="10" w:right="1121"/>
        <w:jc w:val="right"/>
      </w:pPr>
      <w:r>
        <w:rPr>
          <w:rFonts w:ascii="Calibri" w:eastAsia="Calibri" w:hAnsi="Calibri" w:cs="Calibri"/>
          <w:noProof/>
          <w:sz w:val="22"/>
        </w:rPr>
        <w:lastRenderedPageBreak/>
        <mc:AlternateContent>
          <mc:Choice Requires="wpg">
            <w:drawing>
              <wp:anchor distT="0" distB="0" distL="114300" distR="114300" simplePos="0" relativeHeight="251662336" behindDoc="1" locked="0" layoutInCell="1" allowOverlap="1">
                <wp:simplePos x="0" y="0"/>
                <wp:positionH relativeFrom="column">
                  <wp:posOffset>-9143</wp:posOffset>
                </wp:positionH>
                <wp:positionV relativeFrom="paragraph">
                  <wp:posOffset>-30461</wp:posOffset>
                </wp:positionV>
                <wp:extent cx="6239256" cy="850392"/>
                <wp:effectExtent l="0" t="0" r="0" b="0"/>
                <wp:wrapNone/>
                <wp:docPr id="455024" name="Group 455024"/>
                <wp:cNvGraphicFramePr/>
                <a:graphic xmlns:a="http://schemas.openxmlformats.org/drawingml/2006/main">
                  <a:graphicData uri="http://schemas.microsoft.com/office/word/2010/wordprocessingGroup">
                    <wpg:wgp>
                      <wpg:cNvGrpSpPr/>
                      <wpg:grpSpPr>
                        <a:xfrm>
                          <a:off x="0" y="0"/>
                          <a:ext cx="6239256" cy="850392"/>
                          <a:chOff x="0" y="0"/>
                          <a:chExt cx="6239256" cy="850392"/>
                        </a:xfrm>
                      </wpg:grpSpPr>
                      <wps:wsp>
                        <wps:cNvPr id="592423" name="Shape 592423"/>
                        <wps:cNvSpPr/>
                        <wps:spPr>
                          <a:xfrm>
                            <a:off x="6096" y="6096"/>
                            <a:ext cx="6227064" cy="252985"/>
                          </a:xfrm>
                          <a:custGeom>
                            <a:avLst/>
                            <a:gdLst/>
                            <a:ahLst/>
                            <a:cxnLst/>
                            <a:rect l="0" t="0" r="0" b="0"/>
                            <a:pathLst>
                              <a:path w="6227064" h="252985">
                                <a:moveTo>
                                  <a:pt x="0" y="0"/>
                                </a:moveTo>
                                <a:lnTo>
                                  <a:pt x="6227064" y="0"/>
                                </a:lnTo>
                                <a:lnTo>
                                  <a:pt x="6227064" y="252985"/>
                                </a:lnTo>
                                <a:lnTo>
                                  <a:pt x="0" y="252985"/>
                                </a:lnTo>
                                <a:lnTo>
                                  <a:pt x="0" y="0"/>
                                </a:lnTo>
                              </a:path>
                            </a:pathLst>
                          </a:custGeom>
                          <a:ln w="0" cap="rnd">
                            <a:miter lim="101600"/>
                          </a:ln>
                        </wps:spPr>
                        <wps:style>
                          <a:lnRef idx="0">
                            <a:srgbClr val="000000"/>
                          </a:lnRef>
                          <a:fillRef idx="1">
                            <a:srgbClr val="D9D9D9"/>
                          </a:fillRef>
                          <a:effectRef idx="0">
                            <a:scrgbClr r="0" g="0" b="0"/>
                          </a:effectRef>
                          <a:fontRef idx="none"/>
                        </wps:style>
                        <wps:bodyPr/>
                      </wps:wsp>
                      <wps:wsp>
                        <wps:cNvPr id="592424" name="Shape 592424"/>
                        <wps:cNvSpPr/>
                        <wps:spPr>
                          <a:xfrm>
                            <a:off x="45720" y="6096"/>
                            <a:ext cx="6144768" cy="252985"/>
                          </a:xfrm>
                          <a:custGeom>
                            <a:avLst/>
                            <a:gdLst/>
                            <a:ahLst/>
                            <a:cxnLst/>
                            <a:rect l="0" t="0" r="0" b="0"/>
                            <a:pathLst>
                              <a:path w="6144768" h="252985">
                                <a:moveTo>
                                  <a:pt x="0" y="0"/>
                                </a:moveTo>
                                <a:lnTo>
                                  <a:pt x="6144768" y="0"/>
                                </a:lnTo>
                                <a:lnTo>
                                  <a:pt x="6144768" y="252985"/>
                                </a:lnTo>
                                <a:lnTo>
                                  <a:pt x="0" y="252985"/>
                                </a:lnTo>
                                <a:lnTo>
                                  <a:pt x="0" y="0"/>
                                </a:lnTo>
                              </a:path>
                            </a:pathLst>
                          </a:custGeom>
                          <a:ln w="0" cap="rnd">
                            <a:miter lim="101600"/>
                          </a:ln>
                        </wps:spPr>
                        <wps:style>
                          <a:lnRef idx="0">
                            <a:srgbClr val="000000"/>
                          </a:lnRef>
                          <a:fillRef idx="1">
                            <a:srgbClr val="D9D9D9"/>
                          </a:fillRef>
                          <a:effectRef idx="0">
                            <a:scrgbClr r="0" g="0" b="0"/>
                          </a:effectRef>
                          <a:fontRef idx="none"/>
                        </wps:style>
                        <wps:bodyPr/>
                      </wps:wsp>
                      <wps:wsp>
                        <wps:cNvPr id="592425" name="Shape 59242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26" name="Shape 5924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27" name="Shape 592427"/>
                        <wps:cNvSpPr/>
                        <wps:spPr>
                          <a:xfrm>
                            <a:off x="6096" y="0"/>
                            <a:ext cx="6227064" cy="9144"/>
                          </a:xfrm>
                          <a:custGeom>
                            <a:avLst/>
                            <a:gdLst/>
                            <a:ahLst/>
                            <a:cxnLst/>
                            <a:rect l="0" t="0" r="0" b="0"/>
                            <a:pathLst>
                              <a:path w="6227064" h="9144">
                                <a:moveTo>
                                  <a:pt x="0" y="0"/>
                                </a:moveTo>
                                <a:lnTo>
                                  <a:pt x="6227064" y="0"/>
                                </a:lnTo>
                                <a:lnTo>
                                  <a:pt x="622706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28" name="Shape 592428"/>
                        <wps:cNvSpPr/>
                        <wps:spPr>
                          <a:xfrm>
                            <a:off x="623316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29" name="Shape 592429"/>
                        <wps:cNvSpPr/>
                        <wps:spPr>
                          <a:xfrm>
                            <a:off x="6233160"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30" name="Shape 592430"/>
                        <wps:cNvSpPr/>
                        <wps:spPr>
                          <a:xfrm>
                            <a:off x="0" y="6096"/>
                            <a:ext cx="9144" cy="252985"/>
                          </a:xfrm>
                          <a:custGeom>
                            <a:avLst/>
                            <a:gdLst/>
                            <a:ahLst/>
                            <a:cxnLst/>
                            <a:rect l="0" t="0" r="0" b="0"/>
                            <a:pathLst>
                              <a:path w="9144" h="252985">
                                <a:moveTo>
                                  <a:pt x="0" y="0"/>
                                </a:moveTo>
                                <a:lnTo>
                                  <a:pt x="9144" y="0"/>
                                </a:lnTo>
                                <a:lnTo>
                                  <a:pt x="9144" y="252985"/>
                                </a:lnTo>
                                <a:lnTo>
                                  <a:pt x="0" y="252985"/>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31" name="Shape 592431"/>
                        <wps:cNvSpPr/>
                        <wps:spPr>
                          <a:xfrm>
                            <a:off x="6233160" y="6096"/>
                            <a:ext cx="9144" cy="252985"/>
                          </a:xfrm>
                          <a:custGeom>
                            <a:avLst/>
                            <a:gdLst/>
                            <a:ahLst/>
                            <a:cxnLst/>
                            <a:rect l="0" t="0" r="0" b="0"/>
                            <a:pathLst>
                              <a:path w="9144" h="252985">
                                <a:moveTo>
                                  <a:pt x="0" y="0"/>
                                </a:moveTo>
                                <a:lnTo>
                                  <a:pt x="9144" y="0"/>
                                </a:lnTo>
                                <a:lnTo>
                                  <a:pt x="9144" y="252985"/>
                                </a:lnTo>
                                <a:lnTo>
                                  <a:pt x="0" y="252985"/>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32" name="Shape 592432"/>
                        <wps:cNvSpPr/>
                        <wps:spPr>
                          <a:xfrm>
                            <a:off x="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33" name="Shape 592433"/>
                        <wps:cNvSpPr/>
                        <wps:spPr>
                          <a:xfrm>
                            <a:off x="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34" name="Shape 592434"/>
                        <wps:cNvSpPr/>
                        <wps:spPr>
                          <a:xfrm>
                            <a:off x="6096"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35" name="Shape 592435"/>
                        <wps:cNvSpPr/>
                        <wps:spPr>
                          <a:xfrm>
                            <a:off x="12192" y="259080"/>
                            <a:ext cx="18288" cy="9144"/>
                          </a:xfrm>
                          <a:custGeom>
                            <a:avLst/>
                            <a:gdLst/>
                            <a:ahLst/>
                            <a:cxnLst/>
                            <a:rect l="0" t="0" r="0" b="0"/>
                            <a:pathLst>
                              <a:path w="18288" h="9144">
                                <a:moveTo>
                                  <a:pt x="0" y="0"/>
                                </a:moveTo>
                                <a:lnTo>
                                  <a:pt x="18288" y="0"/>
                                </a:lnTo>
                                <a:lnTo>
                                  <a:pt x="18288"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36" name="Shape 592436"/>
                        <wps:cNvSpPr/>
                        <wps:spPr>
                          <a:xfrm>
                            <a:off x="3048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37" name="Shape 592437"/>
                        <wps:cNvSpPr/>
                        <wps:spPr>
                          <a:xfrm>
                            <a:off x="36576" y="259080"/>
                            <a:ext cx="774192" cy="9144"/>
                          </a:xfrm>
                          <a:custGeom>
                            <a:avLst/>
                            <a:gdLst/>
                            <a:ahLst/>
                            <a:cxnLst/>
                            <a:rect l="0" t="0" r="0" b="0"/>
                            <a:pathLst>
                              <a:path w="774192" h="9144">
                                <a:moveTo>
                                  <a:pt x="0" y="0"/>
                                </a:moveTo>
                                <a:lnTo>
                                  <a:pt x="774192" y="0"/>
                                </a:lnTo>
                                <a:lnTo>
                                  <a:pt x="774192"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38" name="Shape 592438"/>
                        <wps:cNvSpPr/>
                        <wps:spPr>
                          <a:xfrm>
                            <a:off x="810768"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39" name="Shape 592439"/>
                        <wps:cNvSpPr/>
                        <wps:spPr>
                          <a:xfrm>
                            <a:off x="816864" y="259080"/>
                            <a:ext cx="478536" cy="9144"/>
                          </a:xfrm>
                          <a:custGeom>
                            <a:avLst/>
                            <a:gdLst/>
                            <a:ahLst/>
                            <a:cxnLst/>
                            <a:rect l="0" t="0" r="0" b="0"/>
                            <a:pathLst>
                              <a:path w="478536" h="9144">
                                <a:moveTo>
                                  <a:pt x="0" y="0"/>
                                </a:moveTo>
                                <a:lnTo>
                                  <a:pt x="478536" y="0"/>
                                </a:lnTo>
                                <a:lnTo>
                                  <a:pt x="47853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40" name="Shape 592440"/>
                        <wps:cNvSpPr/>
                        <wps:spPr>
                          <a:xfrm>
                            <a:off x="129540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41" name="Shape 592441"/>
                        <wps:cNvSpPr/>
                        <wps:spPr>
                          <a:xfrm>
                            <a:off x="1301496" y="259080"/>
                            <a:ext cx="2670048" cy="9144"/>
                          </a:xfrm>
                          <a:custGeom>
                            <a:avLst/>
                            <a:gdLst/>
                            <a:ahLst/>
                            <a:cxnLst/>
                            <a:rect l="0" t="0" r="0" b="0"/>
                            <a:pathLst>
                              <a:path w="2670048" h="9144">
                                <a:moveTo>
                                  <a:pt x="0" y="0"/>
                                </a:moveTo>
                                <a:lnTo>
                                  <a:pt x="2670048" y="0"/>
                                </a:lnTo>
                                <a:lnTo>
                                  <a:pt x="2670048"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42" name="Shape 592442"/>
                        <wps:cNvSpPr/>
                        <wps:spPr>
                          <a:xfrm>
                            <a:off x="3971544"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43" name="Shape 592443"/>
                        <wps:cNvSpPr/>
                        <wps:spPr>
                          <a:xfrm>
                            <a:off x="3977640" y="259080"/>
                            <a:ext cx="591312" cy="9144"/>
                          </a:xfrm>
                          <a:custGeom>
                            <a:avLst/>
                            <a:gdLst/>
                            <a:ahLst/>
                            <a:cxnLst/>
                            <a:rect l="0" t="0" r="0" b="0"/>
                            <a:pathLst>
                              <a:path w="591312" h="9144">
                                <a:moveTo>
                                  <a:pt x="0" y="0"/>
                                </a:moveTo>
                                <a:lnTo>
                                  <a:pt x="591312" y="0"/>
                                </a:lnTo>
                                <a:lnTo>
                                  <a:pt x="591312"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44" name="Shape 592444"/>
                        <wps:cNvSpPr/>
                        <wps:spPr>
                          <a:xfrm>
                            <a:off x="4568952"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45" name="Shape 592445"/>
                        <wps:cNvSpPr/>
                        <wps:spPr>
                          <a:xfrm>
                            <a:off x="4575048" y="259080"/>
                            <a:ext cx="670560" cy="9144"/>
                          </a:xfrm>
                          <a:custGeom>
                            <a:avLst/>
                            <a:gdLst/>
                            <a:ahLst/>
                            <a:cxnLst/>
                            <a:rect l="0" t="0" r="0" b="0"/>
                            <a:pathLst>
                              <a:path w="670560" h="9144">
                                <a:moveTo>
                                  <a:pt x="0" y="0"/>
                                </a:moveTo>
                                <a:lnTo>
                                  <a:pt x="670560" y="0"/>
                                </a:lnTo>
                                <a:lnTo>
                                  <a:pt x="670560"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46" name="Shape 592446"/>
                        <wps:cNvSpPr/>
                        <wps:spPr>
                          <a:xfrm>
                            <a:off x="5245608"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47" name="Shape 592447"/>
                        <wps:cNvSpPr/>
                        <wps:spPr>
                          <a:xfrm>
                            <a:off x="5251704" y="259080"/>
                            <a:ext cx="938784" cy="9144"/>
                          </a:xfrm>
                          <a:custGeom>
                            <a:avLst/>
                            <a:gdLst/>
                            <a:ahLst/>
                            <a:cxnLst/>
                            <a:rect l="0" t="0" r="0" b="0"/>
                            <a:pathLst>
                              <a:path w="938784" h="9144">
                                <a:moveTo>
                                  <a:pt x="0" y="0"/>
                                </a:moveTo>
                                <a:lnTo>
                                  <a:pt x="938784" y="0"/>
                                </a:lnTo>
                                <a:lnTo>
                                  <a:pt x="93878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48" name="Shape 592448"/>
                        <wps:cNvSpPr/>
                        <wps:spPr>
                          <a:xfrm>
                            <a:off x="6190488"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49" name="Shape 592449"/>
                        <wps:cNvSpPr/>
                        <wps:spPr>
                          <a:xfrm>
                            <a:off x="6196584" y="259080"/>
                            <a:ext cx="21336" cy="9144"/>
                          </a:xfrm>
                          <a:custGeom>
                            <a:avLst/>
                            <a:gdLst/>
                            <a:ahLst/>
                            <a:cxnLst/>
                            <a:rect l="0" t="0" r="0" b="0"/>
                            <a:pathLst>
                              <a:path w="21336" h="9144">
                                <a:moveTo>
                                  <a:pt x="0" y="0"/>
                                </a:moveTo>
                                <a:lnTo>
                                  <a:pt x="21336" y="0"/>
                                </a:lnTo>
                                <a:lnTo>
                                  <a:pt x="2133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50" name="Shape 592450"/>
                        <wps:cNvSpPr/>
                        <wps:spPr>
                          <a:xfrm>
                            <a:off x="621792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51" name="Shape 592451"/>
                        <wps:cNvSpPr/>
                        <wps:spPr>
                          <a:xfrm>
                            <a:off x="6224016"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52" name="Shape 592452"/>
                        <wps:cNvSpPr/>
                        <wps:spPr>
                          <a:xfrm>
                            <a:off x="6227064"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53" name="Shape 592453"/>
                        <wps:cNvSpPr/>
                        <wps:spPr>
                          <a:xfrm>
                            <a:off x="623316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54" name="Shape 592454"/>
                        <wps:cNvSpPr/>
                        <wps:spPr>
                          <a:xfrm>
                            <a:off x="623316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55" name="Shape 592455"/>
                        <wps:cNvSpPr/>
                        <wps:spPr>
                          <a:xfrm>
                            <a:off x="30480" y="265176"/>
                            <a:ext cx="9144" cy="582168"/>
                          </a:xfrm>
                          <a:custGeom>
                            <a:avLst/>
                            <a:gdLst/>
                            <a:ahLst/>
                            <a:cxnLst/>
                            <a:rect l="0" t="0" r="0" b="0"/>
                            <a:pathLst>
                              <a:path w="9144" h="582168">
                                <a:moveTo>
                                  <a:pt x="0" y="0"/>
                                </a:moveTo>
                                <a:lnTo>
                                  <a:pt x="9144" y="0"/>
                                </a:lnTo>
                                <a:lnTo>
                                  <a:pt x="9144" y="582168"/>
                                </a:lnTo>
                                <a:lnTo>
                                  <a:pt x="0" y="582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56" name="Shape 592456"/>
                        <wps:cNvSpPr/>
                        <wps:spPr>
                          <a:xfrm>
                            <a:off x="30480" y="8473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57" name="Shape 592457"/>
                        <wps:cNvSpPr/>
                        <wps:spPr>
                          <a:xfrm>
                            <a:off x="30480" y="8473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58" name="Shape 592458"/>
                        <wps:cNvSpPr/>
                        <wps:spPr>
                          <a:xfrm>
                            <a:off x="33528" y="847344"/>
                            <a:ext cx="777240" cy="9144"/>
                          </a:xfrm>
                          <a:custGeom>
                            <a:avLst/>
                            <a:gdLst/>
                            <a:ahLst/>
                            <a:cxnLst/>
                            <a:rect l="0" t="0" r="0" b="0"/>
                            <a:pathLst>
                              <a:path w="777240" h="9144">
                                <a:moveTo>
                                  <a:pt x="0" y="0"/>
                                </a:moveTo>
                                <a:lnTo>
                                  <a:pt x="777240" y="0"/>
                                </a:lnTo>
                                <a:lnTo>
                                  <a:pt x="777240"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59" name="Shape 592459"/>
                        <wps:cNvSpPr/>
                        <wps:spPr>
                          <a:xfrm>
                            <a:off x="810768" y="265176"/>
                            <a:ext cx="9144" cy="582168"/>
                          </a:xfrm>
                          <a:custGeom>
                            <a:avLst/>
                            <a:gdLst/>
                            <a:ahLst/>
                            <a:cxnLst/>
                            <a:rect l="0" t="0" r="0" b="0"/>
                            <a:pathLst>
                              <a:path w="9144" h="582168">
                                <a:moveTo>
                                  <a:pt x="0" y="0"/>
                                </a:moveTo>
                                <a:lnTo>
                                  <a:pt x="9144" y="0"/>
                                </a:lnTo>
                                <a:lnTo>
                                  <a:pt x="9144" y="582168"/>
                                </a:lnTo>
                                <a:lnTo>
                                  <a:pt x="0" y="582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60" name="Shape 592460"/>
                        <wps:cNvSpPr/>
                        <wps:spPr>
                          <a:xfrm>
                            <a:off x="810768" y="8473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61" name="Shape 592461"/>
                        <wps:cNvSpPr/>
                        <wps:spPr>
                          <a:xfrm>
                            <a:off x="813816" y="847344"/>
                            <a:ext cx="481584" cy="9144"/>
                          </a:xfrm>
                          <a:custGeom>
                            <a:avLst/>
                            <a:gdLst/>
                            <a:ahLst/>
                            <a:cxnLst/>
                            <a:rect l="0" t="0" r="0" b="0"/>
                            <a:pathLst>
                              <a:path w="481584" h="9144">
                                <a:moveTo>
                                  <a:pt x="0" y="0"/>
                                </a:moveTo>
                                <a:lnTo>
                                  <a:pt x="481584" y="0"/>
                                </a:lnTo>
                                <a:lnTo>
                                  <a:pt x="48158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62" name="Shape 592462"/>
                        <wps:cNvSpPr/>
                        <wps:spPr>
                          <a:xfrm>
                            <a:off x="1295400" y="265176"/>
                            <a:ext cx="9144" cy="582168"/>
                          </a:xfrm>
                          <a:custGeom>
                            <a:avLst/>
                            <a:gdLst/>
                            <a:ahLst/>
                            <a:cxnLst/>
                            <a:rect l="0" t="0" r="0" b="0"/>
                            <a:pathLst>
                              <a:path w="9144" h="582168">
                                <a:moveTo>
                                  <a:pt x="0" y="0"/>
                                </a:moveTo>
                                <a:lnTo>
                                  <a:pt x="9144" y="0"/>
                                </a:lnTo>
                                <a:lnTo>
                                  <a:pt x="9144" y="582168"/>
                                </a:lnTo>
                                <a:lnTo>
                                  <a:pt x="0" y="582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63" name="Shape 592463"/>
                        <wps:cNvSpPr/>
                        <wps:spPr>
                          <a:xfrm>
                            <a:off x="1295400" y="8473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64" name="Shape 592464"/>
                        <wps:cNvSpPr/>
                        <wps:spPr>
                          <a:xfrm>
                            <a:off x="1298448" y="847344"/>
                            <a:ext cx="2673096" cy="9144"/>
                          </a:xfrm>
                          <a:custGeom>
                            <a:avLst/>
                            <a:gdLst/>
                            <a:ahLst/>
                            <a:cxnLst/>
                            <a:rect l="0" t="0" r="0" b="0"/>
                            <a:pathLst>
                              <a:path w="2673096" h="9144">
                                <a:moveTo>
                                  <a:pt x="0" y="0"/>
                                </a:moveTo>
                                <a:lnTo>
                                  <a:pt x="2673096" y="0"/>
                                </a:lnTo>
                                <a:lnTo>
                                  <a:pt x="267309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65" name="Shape 592465"/>
                        <wps:cNvSpPr/>
                        <wps:spPr>
                          <a:xfrm>
                            <a:off x="3971544" y="265176"/>
                            <a:ext cx="9144" cy="582168"/>
                          </a:xfrm>
                          <a:custGeom>
                            <a:avLst/>
                            <a:gdLst/>
                            <a:ahLst/>
                            <a:cxnLst/>
                            <a:rect l="0" t="0" r="0" b="0"/>
                            <a:pathLst>
                              <a:path w="9144" h="582168">
                                <a:moveTo>
                                  <a:pt x="0" y="0"/>
                                </a:moveTo>
                                <a:lnTo>
                                  <a:pt x="9144" y="0"/>
                                </a:lnTo>
                                <a:lnTo>
                                  <a:pt x="9144" y="582168"/>
                                </a:lnTo>
                                <a:lnTo>
                                  <a:pt x="0" y="582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66" name="Shape 592466"/>
                        <wps:cNvSpPr/>
                        <wps:spPr>
                          <a:xfrm>
                            <a:off x="3971544" y="8473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67" name="Shape 592467"/>
                        <wps:cNvSpPr/>
                        <wps:spPr>
                          <a:xfrm>
                            <a:off x="3974592" y="847344"/>
                            <a:ext cx="594360" cy="9144"/>
                          </a:xfrm>
                          <a:custGeom>
                            <a:avLst/>
                            <a:gdLst/>
                            <a:ahLst/>
                            <a:cxnLst/>
                            <a:rect l="0" t="0" r="0" b="0"/>
                            <a:pathLst>
                              <a:path w="594360" h="9144">
                                <a:moveTo>
                                  <a:pt x="0" y="0"/>
                                </a:moveTo>
                                <a:lnTo>
                                  <a:pt x="594360" y="0"/>
                                </a:lnTo>
                                <a:lnTo>
                                  <a:pt x="594360"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68" name="Shape 592468"/>
                        <wps:cNvSpPr/>
                        <wps:spPr>
                          <a:xfrm>
                            <a:off x="4568952" y="265176"/>
                            <a:ext cx="9144" cy="582168"/>
                          </a:xfrm>
                          <a:custGeom>
                            <a:avLst/>
                            <a:gdLst/>
                            <a:ahLst/>
                            <a:cxnLst/>
                            <a:rect l="0" t="0" r="0" b="0"/>
                            <a:pathLst>
                              <a:path w="9144" h="582168">
                                <a:moveTo>
                                  <a:pt x="0" y="0"/>
                                </a:moveTo>
                                <a:lnTo>
                                  <a:pt x="9144" y="0"/>
                                </a:lnTo>
                                <a:lnTo>
                                  <a:pt x="9144" y="582168"/>
                                </a:lnTo>
                                <a:lnTo>
                                  <a:pt x="0" y="582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69" name="Shape 592469"/>
                        <wps:cNvSpPr/>
                        <wps:spPr>
                          <a:xfrm>
                            <a:off x="4568952" y="8473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70" name="Shape 592470"/>
                        <wps:cNvSpPr/>
                        <wps:spPr>
                          <a:xfrm>
                            <a:off x="4572000" y="847344"/>
                            <a:ext cx="673608" cy="9144"/>
                          </a:xfrm>
                          <a:custGeom>
                            <a:avLst/>
                            <a:gdLst/>
                            <a:ahLst/>
                            <a:cxnLst/>
                            <a:rect l="0" t="0" r="0" b="0"/>
                            <a:pathLst>
                              <a:path w="673608" h="9144">
                                <a:moveTo>
                                  <a:pt x="0" y="0"/>
                                </a:moveTo>
                                <a:lnTo>
                                  <a:pt x="673608" y="0"/>
                                </a:lnTo>
                                <a:lnTo>
                                  <a:pt x="673608"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71" name="Shape 592471"/>
                        <wps:cNvSpPr/>
                        <wps:spPr>
                          <a:xfrm>
                            <a:off x="5245608" y="265176"/>
                            <a:ext cx="9144" cy="582168"/>
                          </a:xfrm>
                          <a:custGeom>
                            <a:avLst/>
                            <a:gdLst/>
                            <a:ahLst/>
                            <a:cxnLst/>
                            <a:rect l="0" t="0" r="0" b="0"/>
                            <a:pathLst>
                              <a:path w="9144" h="582168">
                                <a:moveTo>
                                  <a:pt x="0" y="0"/>
                                </a:moveTo>
                                <a:lnTo>
                                  <a:pt x="9144" y="0"/>
                                </a:lnTo>
                                <a:lnTo>
                                  <a:pt x="9144" y="582168"/>
                                </a:lnTo>
                                <a:lnTo>
                                  <a:pt x="0" y="582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72" name="Shape 592472"/>
                        <wps:cNvSpPr/>
                        <wps:spPr>
                          <a:xfrm>
                            <a:off x="5245608" y="8473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73" name="Shape 592473"/>
                        <wps:cNvSpPr/>
                        <wps:spPr>
                          <a:xfrm>
                            <a:off x="5248656" y="847344"/>
                            <a:ext cx="941832" cy="9144"/>
                          </a:xfrm>
                          <a:custGeom>
                            <a:avLst/>
                            <a:gdLst/>
                            <a:ahLst/>
                            <a:cxnLst/>
                            <a:rect l="0" t="0" r="0" b="0"/>
                            <a:pathLst>
                              <a:path w="941832" h="9144">
                                <a:moveTo>
                                  <a:pt x="0" y="0"/>
                                </a:moveTo>
                                <a:lnTo>
                                  <a:pt x="941832" y="0"/>
                                </a:lnTo>
                                <a:lnTo>
                                  <a:pt x="941832"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74" name="Shape 592474"/>
                        <wps:cNvSpPr/>
                        <wps:spPr>
                          <a:xfrm>
                            <a:off x="6190488" y="265176"/>
                            <a:ext cx="9144" cy="582168"/>
                          </a:xfrm>
                          <a:custGeom>
                            <a:avLst/>
                            <a:gdLst/>
                            <a:ahLst/>
                            <a:cxnLst/>
                            <a:rect l="0" t="0" r="0" b="0"/>
                            <a:pathLst>
                              <a:path w="9144" h="582168">
                                <a:moveTo>
                                  <a:pt x="0" y="0"/>
                                </a:moveTo>
                                <a:lnTo>
                                  <a:pt x="9144" y="0"/>
                                </a:lnTo>
                                <a:lnTo>
                                  <a:pt x="9144" y="582168"/>
                                </a:lnTo>
                                <a:lnTo>
                                  <a:pt x="0" y="582168"/>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75" name="Shape 592475"/>
                        <wps:cNvSpPr/>
                        <wps:spPr>
                          <a:xfrm>
                            <a:off x="6190488" y="8473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76" name="Shape 592476"/>
                        <wps:cNvSpPr/>
                        <wps:spPr>
                          <a:xfrm>
                            <a:off x="6190488" y="847344"/>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4332A01" id="Group 455024" o:spid="_x0000_s1026" style="position:absolute;margin-left:-.7pt;margin-top:-2.4pt;width:491.3pt;height:66.95pt;z-index:-251654144" coordsize="6239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">
                <v:shape id="Shape 592423" o:spid="_x0000_s1027" style="position:absolute;left:60;top:60;width:62271;height:2530;visibility:visible;mso-wrap-style:square;v-text-anchor:top" coordsize="6227064,25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Z2cgA&#10;AADfAAAADwAAAGRycy9kb3ducmV2LnhtbESPQU/CQBSE7yb+h80z4SZbChKsLEQQhKNWDdeX7rOt&#10;dt82uyst/54lIfE4mZlvMvNlbxpxJOdrywpGwwQEcWF1zaWCz4/t/QyED8gaG8uk4EQelovbmzlm&#10;2nb8Tsc8lCJC2GeooAqhzaT0RUUG/dC2xNH7ts5giNKVUjvsItw0Mk2SqTRYc1yosKV1RcVv/mcU&#10;dPlm/XUYTTdvjdtvX39eDqsZ7ZQa3PXPTyAC9eE/fG3vtYKHx3SSjuHyJ34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ExnZyAAAAN8AAAAPAAAAAAAAAAAAAAAAAJgCAABk&#10;cnMvZG93bnJldi54bWxQSwUGAAAAAAQABAD1AAAAjQMAAAAA&#10;" path="m,l6227064,r,252985l,252985,,e" fillcolor="#d9d9d9" stroked="f" strokeweight="0">
                  <v:stroke miterlimit="66585f" joinstyle="miter" endcap="round"/>
                  <v:path arrowok="t" textboxrect="0,0,6227064,252985"/>
                </v:shape>
                <v:shape id="Shape 592424" o:spid="_x0000_s1028" style="position:absolute;left:457;top:60;width:61447;height:2530;visibility:visible;mso-wrap-style:square;v-text-anchor:top" coordsize="6144768,25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j8gA&#10;AADfAAAADwAAAGRycy9kb3ducmV2LnhtbESPQWvCQBSE74L/YXmCF6mbRi0aXaUVhNpDpaneH9ln&#10;kjb7Ns2uMf33rlDocZiZb5jVpjOVaKlxpWUFj+MIBHFmdcm5guPn7mEOwnlkjZVlUvBLDjbrfm+F&#10;ibZX/qA29bkIEHYJKii8rxMpXVaQQTe2NXHwzrYx6INscqkbvAa4qWQcRU/SYMlhocCatgVl3+nF&#10;KLBbTPeHNn2ZTd5ce/g5jb7eu5FSw0H3vAThqfP/4b/2q1YwW8TTeAr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OPyAAAAN8AAAAPAAAAAAAAAAAAAAAAAJgCAABk&#10;cnMvZG93bnJldi54bWxQSwUGAAAAAAQABAD1AAAAjQMAAAAA&#10;" path="m,l6144768,r,252985l,252985,,e" fillcolor="#d9d9d9" stroked="f" strokeweight="0">
                  <v:stroke miterlimit="66585f" joinstyle="miter" endcap="round"/>
                  <v:path arrowok="t" textboxrect="0,0,6144768,252985"/>
                </v:shape>
                <v:shape id="Shape 592425"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bc8kA&#10;AADfAAAADwAAAGRycy9kb3ducmV2LnhtbESP3WrCQBSE7wt9h+UIvSl10+BPTV1FioIFqaiF3h52&#10;j0lo9mzIbmP06V2h4OUwM98w03lnK9FS40vHCl77CQhi7UzJuYLvw+rlDYQPyAYrx6TgTB7ms8eH&#10;KWbGnXhH7T7kIkLYZ6igCKHOpPS6IIu+72ri6B1dYzFE2eTSNHiKcFvJNElG0mLJcaHAmj4K0r/7&#10;P6vgB0e7ZxpvJ1+Ly3Ksq8Nm+9lqpZ563eIdRKAu3MP/7bVRMJykg3QItz/xC8jZ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Hbbc8kAAADfAAAADwAAAAAAAAAAAAAAAACYAgAA&#10;ZHJzL2Rvd25yZXYueG1sUEsFBgAAAAAEAAQA9QAAAI4DAAAAAA==&#10;" path="m,l9144,r,9144l,9144,,e" fillcolor="black" stroked="f" strokeweight="0">
                  <v:stroke miterlimit="66585f" joinstyle="miter" endcap="round"/>
                  <v:path arrowok="t" textboxrect="0,0,9144,9144"/>
                </v:shape>
                <v:shape id="Shape 592426" o:spid="_x0000_s1030"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FBMoA&#10;AADfAAAADwAAAGRycy9kb3ducmV2LnhtbESP3UrDQBSE7wu+w3IEb4rdGDS1sdtSRKFCMfQHenvY&#10;PSbB7NmQXdO0T98VBC+HmfmGmS8H24ieOl87VvAwSUAQa2dqLhUc9u/3zyB8QDbYOCYFZ/KwXNyM&#10;5pgbd+It9btQighhn6OCKoQ2l9Lriiz6iWuJo/flOoshyq6UpsNThNtGpkmSSYs1x4UKW3qtSH/v&#10;fqyCI2bbMU2L2efq8jbVzX5TfPRaqbvbYfUCItAQ/sN/7bVR8DRLH9MMfv/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ikRQTKAAAA3wAAAA8AAAAAAAAAAAAAAAAAmAIA&#10;AGRycy9kb3ducmV2LnhtbFBLBQYAAAAABAAEAPUAAACPAwAAAAA=&#10;" path="m,l9144,r,9144l,9144,,e" fillcolor="black" stroked="f" strokeweight="0">
                  <v:stroke miterlimit="66585f" joinstyle="miter" endcap="round"/>
                  <v:path arrowok="t" textboxrect="0,0,9144,9144"/>
                </v:shape>
                <v:shape id="Shape 592427" o:spid="_x0000_s1031" style="position:absolute;left:60;width:62271;height:91;visibility:visible;mso-wrap-style:square;v-text-anchor:top" coordsize="62270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bPccA&#10;AADfAAAADwAAAGRycy9kb3ducmV2LnhtbESPQWvCQBSE74X+h+UVepG6abCtTV1FhIDe2lR6fmRf&#10;k8Xs27C7atJf7wpCj8PMfMMsVoPtxIl8MI4VPE8zEMS104YbBfvv8mkOIkRkjZ1jUjBSgNXy/m6B&#10;hXZn/qJTFRuRIBwKVNDG2BdShroli2HqeuLk/TpvMSbpG6k9nhPcdjLPsldp0XBaaLGnTUv1oTpa&#10;BeQ/yx/zN6nycjwa5vlhNxn3Sj0+DOsPEJGG+B++tbdawct7Psvf4Ponf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zmz3HAAAA3wAAAA8AAAAAAAAAAAAAAAAAmAIAAGRy&#10;cy9kb3ducmV2LnhtbFBLBQYAAAAABAAEAPUAAACMAwAAAAA=&#10;" path="m,l6227064,r,9144l,9144,,e" fillcolor="black" stroked="f" strokeweight="0">
                  <v:stroke miterlimit="66585f" joinstyle="miter" endcap="round"/>
                  <v:path arrowok="t" textboxrect="0,0,6227064,9144"/>
                </v:shape>
                <v:shape id="Shape 592428" o:spid="_x0000_s1032" style="position:absolute;left:6233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07cYA&#10;AADfAAAADwAAAGRycy9kb3ducmV2LnhtbERPW2vCMBR+H/gfwhnsZWhq8TKrUUQ2mDAUdeDrITlr&#10;i81JabJa9+vNg7DHj+++WHW2Ei01vnSsYDhIQBBrZ0rOFXyfPvpvIHxANlg5JgU38rBa9p4WmBl3&#10;5QO1x5CLGMI+QwVFCHUmpdcFWfQDVxNH7sc1FkOETS5Ng9cYbiuZJslEWiw5NhRY06YgfTn+WgVn&#10;nBxeabqf7dZ/71Ndnb7221Yr9fLcrecgAnXhX/xwfxoF41k6SuPg+C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d07cYAAADfAAAADwAAAAAAAAAAAAAAAACYAgAAZHJz&#10;L2Rvd25yZXYueG1sUEsFBgAAAAAEAAQA9QAAAIsDAAAAAA==&#10;" path="m,l9144,r,9144l,9144,,e" fillcolor="black" stroked="f" strokeweight="0">
                  <v:stroke miterlimit="66585f" joinstyle="miter" endcap="round"/>
                  <v:path arrowok="t" textboxrect="0,0,9144,9144"/>
                </v:shape>
                <v:shape id="Shape 592429" o:spid="_x0000_s1033" style="position:absolute;left:6233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RdsoA&#10;AADfAAAADwAAAGRycy9kb3ducmV2LnhtbESP3WrCQBSE7wu+w3KE3pS6MbTapK4ipQULUvEHvD3s&#10;nibB7NmQ3cbo07uFQi+HmfmGmS16W4uOWl85VjAeJSCItTMVFwoO+4/HFxA+IBusHZOCC3lYzAd3&#10;M8yNO/OWul0oRISwz1FBGUKTS+l1SRb9yDXE0ft2rcUQZVtI0+I5wm0t0ySZSIsVx4USG3orSZ92&#10;P1bBESfbB5pusq/l9X2q6/1689lppe6H/fIVRKA+/If/2iuj4DlLn9IMfv/ELyD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k70XbKAAAA3wAAAA8AAAAAAAAAAAAAAAAAmAIA&#10;AGRycy9kb3ducmV2LnhtbFBLBQYAAAAABAAEAPUAAACPAwAAAAA=&#10;" path="m,l9144,r,9144l,9144,,e" fillcolor="black" stroked="f" strokeweight="0">
                  <v:stroke miterlimit="66585f" joinstyle="miter" endcap="round"/>
                  <v:path arrowok="t" textboxrect="0,0,9144,9144"/>
                </v:shape>
                <v:shape id="Shape 592430" o:spid="_x0000_s1034" style="position:absolute;top:60;width:91;height:2530;visibility:visible;mso-wrap-style:square;v-text-anchor:top" coordsize="9144,25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yF8YA&#10;AADfAAAADwAAAGRycy9kb3ducmV2LnhtbESPy27CMBBF95X4B2uQ2BUHSgtNMaiJQIWKDVD2o3ga&#10;R8TjKDYQ/h4vKnV5dV8682Vna3Gl1leOFYyGCQjiwumKSwU/x/XzDIQPyBprx6TgTh6Wi97THFPt&#10;bryn6yGUIo6wT1GBCaFJpfSFIYt+6Bri6P261mKIsi2lbvEWx20tx0nyJi1WHB8MNpQbKs6Hi1WQ&#10;f+Xb5rRb3bPvmZuyOWUmy41Sg373+QEiUBf+w3/tjVbw+j6evESCyBNZ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9yF8YAAADfAAAADwAAAAAAAAAAAAAAAACYAgAAZHJz&#10;L2Rvd25yZXYueG1sUEsFBgAAAAAEAAQA9QAAAIsDAAAAAA==&#10;" path="m,l9144,r,252985l,252985,,e" fillcolor="black" stroked="f" strokeweight="0">
                  <v:stroke miterlimit="66585f" joinstyle="miter" endcap="round"/>
                  <v:path arrowok="t" textboxrect="0,0,9144,252985"/>
                </v:shape>
                <v:shape id="Shape 592431" o:spid="_x0000_s1035" style="position:absolute;left:62331;top:60;width:92;height:2530;visibility:visible;mso-wrap-style:square;v-text-anchor:top" coordsize="9144,25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XjMcA&#10;AADfAAAADwAAAGRycy9kb3ducmV2LnhtbESPzW7CMBCE70i8g7VI3IoD9IemGEQiKtqqF6DcV/E2&#10;jojXUWwgvD2uVInjaGa+0cyXna3FmVpfOVYwHiUgiAunKy4V/OzfH2YgfEDWWDsmBVfysFz0e3NM&#10;tbvwls67UIoIYZ+iAhNCk0rpC0MW/cg1xNH7da3FEGVbSt3iJcJtLSdJ8iwtVhwXDDaUGyqOu5NV&#10;kG/yz+bwvb5mXzP3wuaQmSw3Sg0H3eoNRKAu3MP/7Q+t4Ol18jgdw9+f+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z14zHAAAA3wAAAA8AAAAAAAAAAAAAAAAAmAIAAGRy&#10;cy9kb3ducmV2LnhtbFBLBQYAAAAABAAEAPUAAACMAwAAAAA=&#10;" path="m,l9144,r,252985l,252985,,e" fillcolor="black" stroked="f" strokeweight="0">
                  <v:stroke miterlimit="66585f" joinstyle="miter" endcap="round"/>
                  <v:path arrowok="t" textboxrect="0,0,9144,252985"/>
                </v:shape>
                <v:shape id="Shape 592432" o:spid="_x0000_s1036" style="position:absolute;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V2soA&#10;AADfAAAADwAAAGRycy9kb3ducmV2LnhtbESPW2vCQBSE3wv+h+UU+lJ002i9pK4ixUILRfECfT3s&#10;nibB7NmQ3cbor+8WhD4OM/MNM192thItNb50rOBpkIAg1s6UnCs4Ht76UxA+IBusHJOCC3lYLnp3&#10;c8yMO/OO2n3IRYSwz1BBEUKdSel1QRb9wNXE0ft2jcUQZZNL0+A5wm0l0yQZS4slx4UCa3otSJ/2&#10;P1bBF453jzTZzjar63qiq8Pn9qPVSj3cd6sXEIG68B++td+NgudZOhqm8Pcnf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G1drKAAAA3wAAAA8AAAAAAAAAAAAAAAAAmAIA&#10;AGRycy9kb3ducmV2LnhtbFBLBQYAAAAABAAEAPUAAACPAwAAAAA=&#10;" path="m,l9144,r,9144l,9144,,e" fillcolor="black" stroked="f" strokeweight="0">
                  <v:stroke miterlimit="66585f" joinstyle="miter" endcap="round"/>
                  <v:path arrowok="t" textboxrect="0,0,9144,9144"/>
                </v:shape>
                <v:shape id="Shape 592433" o:spid="_x0000_s1037" style="position:absolute;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wQckA&#10;AADfAAAADwAAAGRycy9kb3ducmV2LnhtbESPQWsCMRSE74L/ITzBi9RstWrdGkWkQgWpqIVeH8nr&#10;7tLNy7JJ19VfbwqFHoeZ+YZZrFpbioZqXzhW8DhMQBBrZwrOFHyctw/PIHxANlg6JgVX8rBadjsL&#10;TI278JGaU8hEhLBPUUEeQpVK6XVOFv3QVcTR+3K1xRBlnUlT4yXCbSlHSTKVFguOCzlWtMlJf59+&#10;rIJPnB4HNDvM39e315kuz/vDrtFK9Xvt+gVEoDb8h//ab0bBZD56Go/h90/8AnJ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QpwQckAAADfAAAADwAAAAAAAAAAAAAAAACYAgAA&#10;ZHJzL2Rvd25yZXYueG1sUEsFBgAAAAAEAAQA9QAAAI4DAAAAAA==&#10;" path="m,l9144,r,9144l,9144,,e" fillcolor="black" stroked="f" strokeweight="0">
                  <v:stroke miterlimit="66585f" joinstyle="miter" endcap="round"/>
                  <v:path arrowok="t" textboxrect="0,0,9144,9144"/>
                </v:shape>
                <v:shape id="Shape 592434" o:spid="_x0000_s1038" style="position:absolute;left:60;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oNckA&#10;AADfAAAADwAAAGRycy9kb3ducmV2LnhtbESP3WoCMRSE7wXfIRyhN1Kz9bdujSKlBQWpqIXeHpLT&#10;3aWbk2WTrluf3ghCL4eZ+YZZrFpbioZqXzhW8DRIQBBrZwrOFHye3h+fQfiAbLB0TAr+yMNq2e0s&#10;MDXuzAdqjiETEcI+RQV5CFUqpdc5WfQDVxFH79vVFkOUdSZNjecIt6UcJslUWiw4LuRY0WtO+uf4&#10;axV84fTQp9l+/rG+vM10edrtt41W6qHXrl9ABGrDf/je3hgFk/lwPBrD7U/8An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PoNckAAADfAAAADwAAAAAAAAAAAAAAAACYAgAA&#10;ZHJzL2Rvd25yZXYueG1sUEsFBgAAAAAEAAQA9QAAAI4DAAAAAA==&#10;" path="m,l9144,r,9144l,9144,,e" fillcolor="black" stroked="f" strokeweight="0">
                  <v:stroke miterlimit="66585f" joinstyle="miter" endcap="round"/>
                  <v:path arrowok="t" textboxrect="0,0,9144,9144"/>
                </v:shape>
                <v:shape id="Shape 592435" o:spid="_x0000_s1039" style="position:absolute;left:121;top:2590;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VEsgA&#10;AADfAAAADwAAAGRycy9kb3ducmV2LnhtbESPUWvCQBCE3wv+h2MLfauXaiM19RQRpBYpRVto+7bk&#10;tkkwtxdyW43++p4g+DjMzDfMZNa5Wu2pDZVnAw/9BBRx7m3FhYHPj+X9E6ggyBZrz2TgSAFm097N&#10;BDPrD7yh/VYKFSEcMjRQijSZ1iEvyWHo+4Y4er++dShRtoW2LR4i3NV6kCQj7bDiuFBiQ4uS8t32&#10;zxmQ9OWNTu+b1+/VWOr1zxdTfmRj7m67+TMooU6u4Ut7ZQ2k48HjMIXzn/gF9P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FUSyAAAAN8AAAAPAAAAAAAAAAAAAAAAAJgCAABk&#10;cnMvZG93bnJldi54bWxQSwUGAAAAAAQABAD1AAAAjQMAAAAA&#10;" path="m,l18288,r,9144l,9144,,e" fillcolor="black" stroked="f" strokeweight="0">
                  <v:stroke miterlimit="66585f" joinstyle="miter" endcap="round"/>
                  <v:path arrowok="t" textboxrect="0,0,18288,9144"/>
                </v:shape>
                <v:shape id="Shape 592436" o:spid="_x0000_s1040" style="position:absolute;left:304;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T2coA&#10;AADfAAAADwAAAGRycy9kb3ducmV2LnhtbESP3WrCQBSE7wu+w3IKvSm6qbVRU1eR0oKFovgDvT3s&#10;nibB7NmQ3cbo03cFoZfDzHzDzBadrURLjS8dK3gaJCCItTMl5woO+4/+BIQPyAYrx6TgTB4W897d&#10;DDPjTryldhdyESHsM1RQhFBnUnpdkEU/cDVx9H5cYzFE2eTSNHiKcFvJYZKk0mLJcaHAmt4K0sfd&#10;r1Xwjen2kcab6Xp5eR/rav+1+Wy1Ug/33fIVRKAu/Idv7ZVR8DIdjp5TuP6JX0D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1909nKAAAA3wAAAA8AAAAAAAAAAAAAAAAAmAIA&#10;AGRycy9kb3ducmV2LnhtbFBLBQYAAAAABAAEAPUAAACPAwAAAAA=&#10;" path="m,l9144,r,9144l,9144,,e" fillcolor="black" stroked="f" strokeweight="0">
                  <v:stroke miterlimit="66585f" joinstyle="miter" endcap="round"/>
                  <v:path arrowok="t" textboxrect="0,0,9144,9144"/>
                </v:shape>
                <v:shape id="Shape 592437" o:spid="_x0000_s1041" style="position:absolute;left:365;top:2590;width:7742;height:92;visibility:visible;mso-wrap-style:square;v-text-anchor:top" coordsize="774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uO8cA&#10;AADfAAAADwAAAGRycy9kb3ducmV2LnhtbESP3WrCQBSE7wt9h+UIvasb09bU1FVEEAqKv32AY/Y0&#10;Cc2eDbtrTN++Kwi9HGbmG2Y6700jOnK+tqxgNExAEBdW11wq+Dqtnt9B+ICssbFMCn7Jw3z2+DDF&#10;XNsrH6g7hlJECPscFVQhtLmUvqjIoB/aljh639YZDFG6UmqH1wg3jUyTZCwN1hwXKmxpWVHxc7wY&#10;BbQ9bO1mbzq3M5dTyuf1OlllSj0N+sUHiEB9+A/f259awdskfX3J4PYnf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07jvHAAAA3wAAAA8AAAAAAAAAAAAAAAAAmAIAAGRy&#10;cy9kb3ducmV2LnhtbFBLBQYAAAAABAAEAPUAAACMAwAAAAA=&#10;" path="m,l774192,r,9144l,9144,,e" fillcolor="black" stroked="f" strokeweight="0">
                  <v:stroke miterlimit="66585f" joinstyle="miter" endcap="round"/>
                  <v:path arrowok="t" textboxrect="0,0,774192,9144"/>
                </v:shape>
                <v:shape id="Shape 592438" o:spid="_x0000_s1042" style="position:absolute;left:8107;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iMMYA&#10;AADfAAAADwAAAGRycy9kb3ducmV2LnhtbERPW2vCMBR+H/gfwhH2MmY6N2/VKCITJsjEC+z1kJy1&#10;xeakNLFWf715GOzx47vPFq0tRUO1LxwreOslIIi1MwVnCk7H9esYhA/IBkvHpOBGHhbzztMMU+Ou&#10;vKfmEDIRQ9inqCAPoUql9Doni77nKuLI/braYoiwzqSp8RrDbSn7STKUFguODTlWtMpJnw8Xq+AH&#10;h/sXGu0m38v750iXx+1u02ilnrvtcgoiUBv+xX/uL6NgMOl/vMfB8U/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7iMMYAAADfAAAADwAAAAAAAAAAAAAAAACYAgAAZHJz&#10;L2Rvd25yZXYueG1sUEsFBgAAAAAEAAQA9QAAAIsDAAAAAA==&#10;" path="m,l9144,r,9144l,9144,,e" fillcolor="black" stroked="f" strokeweight="0">
                  <v:stroke miterlimit="66585f" joinstyle="miter" endcap="round"/>
                  <v:path arrowok="t" textboxrect="0,0,9144,9144"/>
                </v:shape>
                <v:shape id="Shape 592439" o:spid="_x0000_s1043" style="position:absolute;left:8168;top:2590;width:4786;height:92;visibility:visible;mso-wrap-style:square;v-text-anchor:top" coordsize="4785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oUscA&#10;AADfAAAADwAAAGRycy9kb3ducmV2LnhtbESPQWvCQBSE74L/YXmCN900ajWpq4hQ8CRN2np+ZJ9J&#10;MPs2ZNeY/vtuoeBxmJlvmO1+MI3oqXO1ZQUv8wgEcWF1zaWCr8/32QaE88gaG8uk4Icc7Hfj0RZT&#10;bR+cUZ/7UgQIuxQVVN63qZSuqMigm9uWOHhX2xn0QXal1B0+Atw0Mo6iV2mw5rBQYUvHiopbfjcK&#10;4u+sX31El7PdrM/r5HAcFjebKTWdDIc3EJ4G/wz/t09awSqJl4sE/v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mqFLHAAAA3wAAAA8AAAAAAAAAAAAAAAAAmAIAAGRy&#10;cy9kb3ducmV2LnhtbFBLBQYAAAAABAAEAPUAAACMAwAAAAA=&#10;" path="m,l478536,r,9144l,9144,,e" fillcolor="black" stroked="f" strokeweight="0">
                  <v:stroke miterlimit="66585f" joinstyle="miter" endcap="round"/>
                  <v:path arrowok="t" textboxrect="0,0,478536,9144"/>
                </v:shape>
                <v:shape id="Shape 592440" o:spid="_x0000_s1044" style="position:absolute;left:12954;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dS8cA&#10;AADfAAAADwAAAGRycy9kb3ducmV2LnhtbESPy2rCQBSG90LfYTiFbkQnFa/RUaRYaEEUL+D2MHNM&#10;QjNnQmaMaZ++sxBc/vw3vsWqtaVoqPaFYwXv/QQEsXam4EzB+fTZm4LwAdlg6ZgU/JKH1fKls8DU&#10;uDsfqDmGTMQR9ikqyEOoUim9zsmi77uKOHpXV1sMUdaZNDXe47gt5SBJxtJiwfEhx4o+ctI/x5tV&#10;cMHxoUuT/Wy3/ttMdHna7r8brdTba7uegwjUhmf40f4yCkazwXAYCSJPZ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enUvHAAAA3wAAAA8AAAAAAAAAAAAAAAAAmAIAAGRy&#10;cy9kb3ducmV2LnhtbFBLBQYAAAAABAAEAPUAAACMAwAAAAA=&#10;" path="m,l9144,r,9144l,9144,,e" fillcolor="black" stroked="f" strokeweight="0">
                  <v:stroke miterlimit="66585f" joinstyle="miter" endcap="round"/>
                  <v:path arrowok="t" textboxrect="0,0,9144,9144"/>
                </v:shape>
                <v:shape id="Shape 592441" o:spid="_x0000_s1045" style="position:absolute;left:13014;top:2590;width:26701;height:92;visibility:visible;mso-wrap-style:square;v-text-anchor:top" coordsize="26700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DTskA&#10;AADfAAAADwAAAGRycy9kb3ducmV2LnhtbESPQWsCMRSE74X+h/AK3jSrqNStUaRUVLxY69LrY/O6&#10;2bp5WTdR139vCkKPw8x8w0znra3EhRpfOlbQ7yUgiHOnSy4UHL6W3VcQPiBrrByTght5mM+en6aY&#10;anflT7rsQyEihH2KCkwIdSqlzw1Z9D1XE0fvxzUWQ5RNIXWD1wi3lRwkyVhaLDkuGKzp3VB+3J+t&#10;gtNplf1u1+fdd7b9KLPjbmMWm5FSnZd28QYiUBv+w4/2WisYTQbDYR/+/sQv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HiDTskAAADfAAAADwAAAAAAAAAAAAAAAACYAgAA&#10;ZHJzL2Rvd25yZXYueG1sUEsFBgAAAAAEAAQA9QAAAI4DAAAAAA==&#10;" path="m,l2670048,r,9144l,9144,,e" fillcolor="black" stroked="f" strokeweight="0">
                  <v:stroke miterlimit="66585f" joinstyle="miter" endcap="round"/>
                  <v:path arrowok="t" textboxrect="0,0,2670048,9144"/>
                </v:shape>
                <v:shape id="Shape 592442" o:spid="_x0000_s1046" style="position:absolute;left:39715;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mp8kA&#10;AADfAAAADwAAAGRycy9kb3ducmV2LnhtbESPQWvCQBSE74X+h+UJvRTdGKzW1FVEFFoQRS30+th9&#10;JqHZtyG7jam/3i0UPA4z8w0zW3S2Ei01vnSsYDhIQBBrZ0rOFXyeNv1XED4gG6wck4Jf8rCYPz7M&#10;MDPuwgdqjyEXEcI+QwVFCHUmpdcFWfQDVxNH7+waiyHKJpemwUuE20qmSTKWFkuOCwXWtCpIfx9/&#10;rIIvHB+eabKf7pbX9URXp+3+o9VKPfW65RuIQF24h//b70bByzQdjVL4+xO/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kCmp8kAAADfAAAADwAAAAAAAAAAAAAAAACYAgAA&#10;ZHJzL2Rvd25yZXYueG1sUEsFBgAAAAAEAAQA9QAAAI4DAAAAAA==&#10;" path="m,l9144,r,9144l,9144,,e" fillcolor="black" stroked="f" strokeweight="0">
                  <v:stroke miterlimit="66585f" joinstyle="miter" endcap="round"/>
                  <v:path arrowok="t" textboxrect="0,0,9144,9144"/>
                </v:shape>
                <v:shape id="Shape 592443" o:spid="_x0000_s1047" style="position:absolute;left:39776;top:2590;width:5913;height:92;visibility:visible;mso-wrap-style:square;v-text-anchor:top" coordsize="591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HysYA&#10;AADfAAAADwAAAGRycy9kb3ducmV2LnhtbESPQWvCQBSE7wX/w/KE3urG1BaNrhIEpQeLNFHPj+wz&#10;CWbfhuyq8d93hUKPw8x8wyxWvWnEjTpXW1YwHkUgiAuray4VHPLN2xSE88gaG8uk4EEOVsvBywIT&#10;be/8Q7fMlyJA2CWooPK+TaR0RUUG3ci2xME7286gD7Irpe7wHuCmkXEUfUqDNYeFCltaV1RcsqtR&#10;cNzla4ePVJ+0rKPtXhr7PTsp9Trs0zkIT73/D/+1v7SCj1k8mbzD80/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nHysYAAADfAAAADwAAAAAAAAAAAAAAAACYAgAAZHJz&#10;L2Rvd25yZXYueG1sUEsFBgAAAAAEAAQA9QAAAIsDAAAAAA==&#10;" path="m,l591312,r,9144l,9144,,e" fillcolor="black" stroked="f" strokeweight="0">
                  <v:stroke miterlimit="66585f" joinstyle="miter" endcap="round"/>
                  <v:path arrowok="t" textboxrect="0,0,591312,9144"/>
                </v:shape>
                <v:shape id="Shape 592444" o:spid="_x0000_s1048" style="position:absolute;left:45689;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SMkA&#10;AADfAAAADwAAAGRycy9kb3ducmV2LnhtbESPQWvCQBSE7wX/w/KEXopuKlFr6ipSWrBQFLXQ62P3&#10;mQSzb0N2G6O/3i0IPQ4z8w0zX3a2Ei01vnSs4HmYgCDWzpScK/g+fAxeQPiAbLByTAou5GG56D3M&#10;MTPuzDtq9yEXEcI+QwVFCHUmpdcFWfRDVxNH7+gaiyHKJpemwXOE20qOkmQiLZYcFwqs6a0gfdr/&#10;WgU/ONk90XQ726yu71NdHb62n61W6rHfrV5BBOrCf/jeXhsF49koTVP4+xO/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bSMkAAADfAAAADwAAAAAAAAAAAAAAAACYAgAA&#10;ZHJzL2Rvd25yZXYueG1sUEsFBgAAAAAEAAQA9QAAAI4DAAAAAA==&#10;" path="m,l9144,r,9144l,9144,,e" fillcolor="black" stroked="f" strokeweight="0">
                  <v:stroke miterlimit="66585f" joinstyle="miter" endcap="round"/>
                  <v:path arrowok="t" textboxrect="0,0,9144,9144"/>
                </v:shape>
                <v:shape id="Shape 592445" o:spid="_x0000_s1049" style="position:absolute;left:45750;top:2590;width:6706;height:92;visibility:visible;mso-wrap-style:square;v-text-anchor:top" coordsize="6705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8kA&#10;AADfAAAADwAAAGRycy9kb3ducmV2LnhtbESP3WrCQBSE7wu+w3KE3pS6UUx/oqtIoVCEgokFbw/Z&#10;YzaaPRuzq8a37xYKXg4z8w0zX/a2ERfqfO1YwXiUgCAuna65UvCz/Xx+A+EDssbGMSm4kYflYvAw&#10;x0y7K+d0KUIlIoR9hgpMCG0mpS8NWfQj1xJHb+86iyHKrpK6w2uE20ZOkuRFWqw5Lhhs6cNQeSzO&#10;VsHr03dqik3e7HaH7bo9mf6Un3OlHof9agYiUB/u4f/2l1aQvk+m0xT+/s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X+j8kAAADfAAAADwAAAAAAAAAAAAAAAACYAgAA&#10;ZHJzL2Rvd25yZXYueG1sUEsFBgAAAAAEAAQA9QAAAI4DAAAAAA==&#10;" path="m,l670560,r,9144l,9144,,e" fillcolor="black" stroked="f" strokeweight="0">
                  <v:stroke miterlimit="66585f" joinstyle="miter" endcap="round"/>
                  <v:path arrowok="t" textboxrect="0,0,670560,9144"/>
                </v:shape>
                <v:shape id="Shape 592446" o:spid="_x0000_s1050" style="position:absolute;left:52456;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gpMkA&#10;AADfAAAADwAAAGRycy9kb3ducmV2LnhtbESPQWvCQBSE7wX/w/KEXopuKhpr6ipSWrBQFLXQ62P3&#10;mQSzb0N2G6O/3i0IPQ4z8w0zX3a2Ei01vnSs4HmYgCDWzpScK/g+fAxeQPiAbLByTAou5GG56D3M&#10;MTPuzDtq9yEXEcI+QwVFCHUmpdcFWfRDVxNH7+gaiyHKJpemwXOE20qOkiSVFkuOCwXW9FaQPu1/&#10;rYIfTHdPNN3ONqvr+1RXh6/tZ6uVeux3q1cQgbrwH76310bBZDYaj1P4+xO/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ugpMkAAADfAAAADwAAAAAAAAAAAAAAAACYAgAA&#10;ZHJzL2Rvd25yZXYueG1sUEsFBgAAAAAEAAQA9QAAAI4DAAAAAA==&#10;" path="m,l9144,r,9144l,9144,,e" fillcolor="black" stroked="f" strokeweight="0">
                  <v:stroke miterlimit="66585f" joinstyle="miter" endcap="round"/>
                  <v:path arrowok="t" textboxrect="0,0,9144,9144"/>
                </v:shape>
                <v:shape id="Shape 592447" o:spid="_x0000_s1051" style="position:absolute;left:52517;top:2590;width:9387;height:92;visibility:visible;mso-wrap-style:square;v-text-anchor:top" coordsize="9387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CtccA&#10;AADfAAAADwAAAGRycy9kb3ducmV2LnhtbESPQWsCMRSE7wX/Q3hCL0WzFa26NUoRpO3RbcHrc/Pc&#10;Xbp5SZPUXf31TUHocZiZb5jVpjetOJMPjWUFj+MMBHFpdcOVgs+P3WgBIkRkja1lUnChAJv14G6F&#10;ubYd7+lcxEokCIccFdQxulzKUNZkMIytI07eyXqDMUlfSe2xS3DTykmWPUmDDaeFGh1tayq/ih+j&#10;YOe33717uB7eXeEXr5086hPOlbof9i/PICL18T98a79pBbPlZDqdw9+f9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1ArXHAAAA3wAAAA8AAAAAAAAAAAAAAAAAmAIAAGRy&#10;cy9kb3ducmV2LnhtbFBLBQYAAAAABAAEAPUAAACMAwAAAAA=&#10;" path="m,l938784,r,9144l,9144,,e" fillcolor="black" stroked="f" strokeweight="0">
                  <v:stroke miterlimit="66585f" joinstyle="miter" endcap="round"/>
                  <v:path arrowok="t" textboxrect="0,0,938784,9144"/>
                </v:shape>
                <v:shape id="Shape 592448" o:spid="_x0000_s1052" style="position:absolute;left:61904;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RTcUA&#10;AADfAAAADwAAAGRycy9kb3ducmV2LnhtbERPW2vCMBR+F/YfwhnsRTSdeK1GkeFgA1G8gK+H5NiW&#10;NSelibXbr18eBB8/vvti1dpSNFT7wrGC934Cglg7U3Cm4Hz67E1B+IBssHRMCn7Jw2r50llgatyd&#10;D9QcQyZiCPsUFeQhVKmUXudk0fddRRy5q6sthgjrTJoa7zHclnKQJGNpseDYkGNFHznpn+PNKrjg&#10;+NClyX62W/9tJro8bfffjVbq7bVdz0EEasNT/HB/GQWj2WA4jIPjn/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JFNxQAAAN8AAAAPAAAAAAAAAAAAAAAAAJgCAABkcnMv&#10;ZG93bnJldi54bWxQSwUGAAAAAAQABAD1AAAAigMAAAAA&#10;" path="m,l9144,r,9144l,9144,,e" fillcolor="black" stroked="f" strokeweight="0">
                  <v:stroke miterlimit="66585f" joinstyle="miter" endcap="round"/>
                  <v:path arrowok="t" textboxrect="0,0,9144,9144"/>
                </v:shape>
                <v:shape id="Shape 592449" o:spid="_x0000_s1053" style="position:absolute;left:61965;top:2590;width:214;height:92;visibility:visible;mso-wrap-style:square;v-text-anchor:top" coordsize="213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sccYA&#10;AADfAAAADwAAAGRycy9kb3ducmV2LnhtbESPQWvCQBSE74X+h+UVeqsbxRZNXUUFIe2t6qHHR/aZ&#10;BLPvhd01if++Wyj0OMzMN8xqM7pW9eRDI2xgOslAEZdiG64MnE+HlwWoEJEttsJk4E4BNuvHhxXm&#10;Vgb+ov4YK5UgHHI0UMfY5VqHsiaHYSIdcfIu4h3GJH2lrcchwV2rZ1n2ph02nBZq7GhfU3k93pyB&#10;Tyn6Lrv13/5OcrWHQT52+8KY56dx+w4q0hj/w3/twhp4Xc7m8yX8/klf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3sccYAAADfAAAADwAAAAAAAAAAAAAAAACYAgAAZHJz&#10;L2Rvd25yZXYueG1sUEsFBgAAAAAEAAQA9QAAAIsDAAAAAA==&#10;" path="m,l21336,r,9144l,9144,,e" fillcolor="black" stroked="f" strokeweight="0">
                  <v:stroke miterlimit="66585f" joinstyle="miter" endcap="round"/>
                  <v:path arrowok="t" textboxrect="0,0,21336,9144"/>
                </v:shape>
                <v:shape id="Shape 592450" o:spid="_x0000_s1054" style="position:absolute;left:62179;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LlscA&#10;AADfAAAADwAAAGRycy9kb3ducmV2LnhtbESPy2rCQBSG9wXfYThCN0UnSr1FR5FioQVRvIDbw8wx&#10;CWbOhMwY0z59Z1Fw+fPf+Bar1paiodoXjhUM+gkIYu1MwZmC8+mzNwXhA7LB0jEp+CEPq2XnZYGp&#10;cQ8+UHMMmYgj7FNUkIdQpVJ6nZNF33cVcfSurrYYoqwzaWp8xHFbymGSjKXFguNDjhV95KRvx7tV&#10;cMHx4Y0m+9lu/buZ6PK03X83WqnXbruegwjUhmf4v/1lFIxmw/dRJIg8kQ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HC5bHAAAA3wAAAA8AAAAAAAAAAAAAAAAAmAIAAGRy&#10;cy9kb3ducmV2LnhtbFBLBQYAAAAABAAEAPUAAACMAwAAAAA=&#10;" path="m,l9144,r,9144l,9144,,e" fillcolor="black" stroked="f" strokeweight="0">
                  <v:stroke miterlimit="66585f" joinstyle="miter" endcap="round"/>
                  <v:path arrowok="t" textboxrect="0,0,9144,9144"/>
                </v:shape>
                <v:shape id="Shape 592451" o:spid="_x0000_s1055" style="position:absolute;left:62240;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uDckA&#10;AADfAAAADwAAAGRycy9kb3ducmV2LnhtbESPW2sCMRSE3wv+h3CEvpSaVbzUrVFEWrAgFS/g6yE5&#10;3V3cnCybdF399UYo9HGYmW+Y2aK1pWio9oVjBf1eAoJYO1NwpuB4+Hx9A+EDssHSMSm4kofFvPM0&#10;w9S4C++o2YdMRAj7FBXkIVSplF7nZNH3XEUcvR9XWwxR1pk0NV4i3JZykCRjabHguJBjRauc9Hn/&#10;axWccLx7ocl2+r28fUx0edhsvxqt1HO3Xb6DCNSG//Bfe20UjKaD4agPjz/xC8j5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0uuDckAAADfAAAADwAAAAAAAAAAAAAAAACYAgAA&#10;ZHJzL2Rvd25yZXYueG1sUEsFBgAAAAAEAAQA9QAAAI4DAAAAAA==&#10;" path="m,l9144,r,9144l,9144,,e" fillcolor="black" stroked="f" strokeweight="0">
                  <v:stroke miterlimit="66585f" joinstyle="miter" endcap="round"/>
                  <v:path arrowok="t" textboxrect="0,0,9144,9144"/>
                </v:shape>
                <v:shape id="Shape 592452" o:spid="_x0000_s1056" style="position:absolute;left:62270;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weskA&#10;AADfAAAADwAAAGRycy9kb3ducmV2LnhtbESP3WrCQBSE7wt9h+UIvSl10+BPTV1FioIFqaiF3h52&#10;j0lo9mzIbmP06V2h4OUwM98w03lnK9FS40vHCl77CQhi7UzJuYLvw+rlDYQPyAYrx6TgTB7ms8eH&#10;KWbGnXhH7T7kIkLYZ6igCKHOpPS6IIu+72ri6B1dYzFE2eTSNHiKcFvJNElG0mLJcaHAmj4K0r/7&#10;P6vgB0e7ZxpvJ1+Ly3Ksq8Nm+9lqpZ563eIdRKAu3MP/7bVRMJykg2EKtz/xC8jZ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5kweskAAADfAAAADwAAAAAAAAAAAAAAAACYAgAA&#10;ZHJzL2Rvd25yZXYueG1sUEsFBgAAAAAEAAQA9QAAAI4DAAAAAA==&#10;" path="m,l9144,r,9144l,9144,,e" fillcolor="black" stroked="f" strokeweight="0">
                  <v:stroke miterlimit="66585f" joinstyle="miter" endcap="round"/>
                  <v:path arrowok="t" textboxrect="0,0,9144,9144"/>
                </v:shape>
                <v:shape id="Shape 592453" o:spid="_x0000_s1057" style="position:absolute;left:62331;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V4ckA&#10;AADfAAAADwAAAGRycy9kb3ducmV2LnhtbESP3WoCMRSE7wu+QzhCb0rN1t+6NYqUCgpSUQu9PSSn&#10;u0s3J8smXVef3ghCL4eZ+YaZLVpbioZqXzhW8NJLQBBrZwrOFHwdV8+vIHxANlg6JgVn8rCYdx5m&#10;mBp34j01h5CJCGGfooI8hCqV0uucLPqeq4ij9+NqiyHKOpOmxlOE21L2k2QsLRYcF3Ks6D0n/Xv4&#10;swq+cbx/oslu+rm8fEx0edzuNo1W6rHbLt9ABGrDf/jeXhsFo2l/OBrA7U/8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NWV4ckAAADfAAAADwAAAAAAAAAAAAAAAACYAgAA&#10;ZHJzL2Rvd25yZXYueG1sUEsFBgAAAAAEAAQA9QAAAI4DAAAAAA==&#10;" path="m,l9144,r,9144l,9144,,e" fillcolor="black" stroked="f" strokeweight="0">
                  <v:stroke miterlimit="66585f" joinstyle="miter" endcap="round"/>
                  <v:path arrowok="t" textboxrect="0,0,9144,9144"/>
                </v:shape>
                <v:shape id="Shape 592454" o:spid="_x0000_s1058" style="position:absolute;left:62331;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NlckA&#10;AADfAAAADwAAAGRycy9kb3ducmV2LnhtbESPW2sCMRSE3wv+h3CEvhTNKl63RpHSgoJUvICvh+R0&#10;d3FzsmzSdeuvbwpCH4eZ+YZZrFpbioZqXzhWMOgnIIi1MwVnCs6nj94MhA/IBkvHpOCHPKyWnacF&#10;psbd+EDNMWQiQtinqCAPoUql9Doni77vKuLofbnaYoiyzqSp8RbhtpTDJJlIiwXHhRwrestJX4/f&#10;VsEFJ4cXmu7nn+v7+1SXp91+22ilnrvt+hVEoDb8hx/tjVEwng9H4xH8/Y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wNlckAAADfAAAADwAAAAAAAAAAAAAAAACYAgAA&#10;ZHJzL2Rvd25yZXYueG1sUEsFBgAAAAAEAAQA9QAAAI4DAAAAAA==&#10;" path="m,l9144,r,9144l,9144,,e" fillcolor="black" stroked="f" strokeweight="0">
                  <v:stroke miterlimit="66585f" joinstyle="miter" endcap="round"/>
                  <v:path arrowok="t" textboxrect="0,0,9144,9144"/>
                </v:shape>
                <v:shape id="Shape 592455" o:spid="_x0000_s1059" style="position:absolute;left:304;top:2651;width:92;height:5822;visibility:visible;mso-wrap-style:square;v-text-anchor:top" coordsize="9144,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OvscA&#10;AADfAAAADwAAAGRycy9kb3ducmV2LnhtbESPQUvDQBSE70L/w/IK3uwmwYjGbkspCB4UtNpCb4/s&#10;SzaYfRt21yT+e1cQehxm5htmvZ1tL0byoXOsIF9lIIhrpztuFXx+PN3cgwgRWWPvmBT8UIDtZnG1&#10;xkq7id9pPMRWJAiHChWYGIdKylAbshhWbiBOXuO8xZikb6X2OCW47WWRZXfSYsdpweBAe0P11+Hb&#10;Jop5xRNlw/TSjE1xfuOjz4+5UtfLefcIItIcL+H/9rNWUD4Ut2UJf3/SF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tjr7HAAAA3wAAAA8AAAAAAAAAAAAAAAAAmAIAAGRy&#10;cy9kb3ducmV2LnhtbFBLBQYAAAAABAAEAPUAAACMAwAAAAA=&#10;" path="m,l9144,r,582168l,582168,,e" fillcolor="black" stroked="f" strokeweight="0">
                  <v:stroke miterlimit="66585f" joinstyle="miter" endcap="round"/>
                  <v:path arrowok="t" textboxrect="0,0,9144,582168"/>
                </v:shape>
                <v:shape id="Shape 592456" o:spid="_x0000_s1060" style="position:absolute;left:304;top:847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2eckA&#10;AADfAAAADwAAAGRycy9kb3ducmV2LnhtbESP3WrCQBSE7wt9h+UI3hTdVGrU6CpSFFooij/g7WH3&#10;mIRmz4bsGtM+fbdQ6OUwM98wi1VnK9FS40vHCp6HCQhi7UzJuYLzaTuYgvAB2WDlmBR8kYfV8vFh&#10;gZlxdz5Qewy5iBD2GSooQqgzKb0uyKIfupo4elfXWAxRNrk0Dd4j3FZylCSptFhyXCiwpteC9Ofx&#10;ZhVcMD080WQ/262/NxNdnT72761Wqt/r1nMQgbrwH/5rvxkF49noZZzC75/4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KI2eckAAADfAAAADwAAAAAAAAAAAAAAAACYAgAA&#10;ZHJzL2Rvd25yZXYueG1sUEsFBgAAAAAEAAQA9QAAAI4DAAAAAA==&#10;" path="m,l9144,r,9144l,9144,,e" fillcolor="black" stroked="f" strokeweight="0">
                  <v:stroke miterlimit="66585f" joinstyle="miter" endcap="round"/>
                  <v:path arrowok="t" textboxrect="0,0,9144,9144"/>
                </v:shape>
                <v:shape id="Shape 592457" o:spid="_x0000_s1061" style="position:absolute;left:304;top:847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4skA&#10;AADfAAAADwAAAGRycy9kb3ducmV2LnhtbESP3WrCQBSE7wu+w3IKvSm6qajR6CpSWmhBFH/A28Pu&#10;aRLMng3ZbYx9+m6h4OUwM98wi1VnK9FS40vHCl4GCQhi7UzJuYLT8b0/BeEDssHKMSm4kYfVsvew&#10;wMy4K++pPYRcRAj7DBUUIdSZlF4XZNEPXE0cvS/XWAxRNrk0DV4j3FZymCQTabHkuFBgTa8F6cvh&#10;2yo442T/TOlutl3/vKW6Om52n61W6umxW89BBOrCPfzf/jAKxrPhaJzC35/4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6T4skAAADfAAAADwAAAAAAAAAAAAAAAACYAgAA&#10;ZHJzL2Rvd25yZXYueG1sUEsFBgAAAAAEAAQA9QAAAI4DAAAAAA==&#10;" path="m,l9144,r,9144l,9144,,e" fillcolor="black" stroked="f" strokeweight="0">
                  <v:stroke miterlimit="66585f" joinstyle="miter" endcap="round"/>
                  <v:path arrowok="t" textboxrect="0,0,9144,9144"/>
                </v:shape>
                <v:shape id="Shape 592458" o:spid="_x0000_s1062" style="position:absolute;left:335;top:8473;width:7772;height:91;visibility:visible;mso-wrap-style:square;v-text-anchor:top" coordsize="7772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7DsYA&#10;AADfAAAADwAAAGRycy9kb3ducmV2LnhtbERPy2rCQBTdF/yH4Qru6qRRi0ZHEcXWRUHqA7eXzG0S&#10;zNwJM6NJ+/WdRaHLw3kvVp2pxYOcrywreBkmIIhzqysuFJxPu+cpCB+QNdaWScE3eVgte08LzLRt&#10;+ZMex1CIGMI+QwVlCE0mpc9LMuiHtiGO3Jd1BkOErpDaYRvDTS3TJHmVBiuODSU2tCkpvx3vRsFs&#10;dD7sbz+XsUunb67dHt4/ts1VqUG/W89BBOrCv/jPvdcKJrN0PImD45/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m7DsYAAADfAAAADwAAAAAAAAAAAAAAAACYAgAAZHJz&#10;L2Rvd25yZXYueG1sUEsFBgAAAAAEAAQA9QAAAIsDAAAAAA==&#10;" path="m,l777240,r,9144l,9144,,e" fillcolor="black" stroked="f" strokeweight="0">
                  <v:stroke miterlimit="66585f" joinstyle="miter" endcap="round"/>
                  <v:path arrowok="t" textboxrect="0,0,777240,9144"/>
                </v:shape>
                <v:shape id="Shape 592459" o:spid="_x0000_s1063" style="position:absolute;left:8107;top:2651;width:92;height:5822;visibility:visible;mso-wrap-style:square;v-text-anchor:top" coordsize="9144,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Eu8cA&#10;AADfAAAADwAAAGRycy9kb3ducmV2LnhtbESPQUvDQBSE74L/YXmCN7tJsMXGbosIBQ8KbbWCt0f2&#10;JRvMvg272yT++26h4HGYmW+Y1WaynRjIh9axgnyWgSCunG65UfD1uX14AhEissbOMSn4owCb9e3N&#10;CkvtRt7TcIiNSBAOJSowMfallKEyZDHMXE+cvNp5izFJ30jtcUxw28kiyxbSYstpwWBPr4aq38PJ&#10;Jor5wG/K+vG9HuriZ8dHnx9zpe7vppdnEJGm+B++tt+0gvmyeJwv4fInfQG5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ghLvHAAAA3wAAAA8AAAAAAAAAAAAAAAAAmAIAAGRy&#10;cy9kb3ducmV2LnhtbFBLBQYAAAAABAAEAPUAAACMAwAAAAA=&#10;" path="m,l9144,r,582168l,582168,,e" fillcolor="black" stroked="f" strokeweight="0">
                  <v:stroke miterlimit="66585f" joinstyle="miter" endcap="round"/>
                  <v:path arrowok="t" textboxrect="0,0,9144,582168"/>
                </v:shape>
                <v:shape id="Shape 592460" o:spid="_x0000_s1064" style="position:absolute;left:8107;top:847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BK8cA&#10;AADfAAAADwAAAGRycy9kb3ducmV2LnhtbESPXWvCMBSG7wf+h3AGuxmaTrTOahQZGzgQRR14e0jO&#10;2mJzUpqsVn/9ciF4+fJ+8cyXna1ES40vHSt4GyQgiLUzJecKfo5f/XcQPiAbrByTgit5WC56T3PM&#10;jLvwntpDyEUcYZ+hgiKEOpPS64Is+oGriaP36xqLIcoml6bBSxy3lRwmSSotlhwfCqzpoyB9PvxZ&#10;BSdM96802U23q9vnRFfHze671Uq9PHerGYhAXXiE7+21UTCeDkdpJIg8kQ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rwSvHAAAA3wAAAA8AAAAAAAAAAAAAAAAAmAIAAGRy&#10;cy9kb3ducmV2LnhtbFBLBQYAAAAABAAEAPUAAACMAwAAAAA=&#10;" path="m,l9144,r,9144l,9144,,e" fillcolor="black" stroked="f" strokeweight="0">
                  <v:stroke miterlimit="66585f" joinstyle="miter" endcap="round"/>
                  <v:path arrowok="t" textboxrect="0,0,9144,9144"/>
                </v:shape>
                <v:shape id="Shape 592461" o:spid="_x0000_s1065" style="position:absolute;left:8138;top:8473;width:4816;height:91;visibility:visible;mso-wrap-style:square;v-text-anchor:top" coordsize="4815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O18kA&#10;AADfAAAADwAAAGRycy9kb3ducmV2LnhtbESPT2sCMRTE70K/Q3iCN80qVerWKKIUhBZt/XPo7bF5&#10;7i7dvKxJqqufvhGEHoeZ+Q0zmTWmEmdyvrSsoN9LQBBnVpecK9jv3rovIHxA1lhZJgVX8jCbPrUm&#10;mGp74S86b0MuIoR9igqKEOpUSp8VZND3bE0cvaN1BkOULpfa4SXCTSUHSTKSBkuOCwXWtCgo+9n+&#10;GgWbzB0WH+/XU7W7LU8lu+/1+HOoVKfdzF9BBGrCf/jRXmkFw/HgedSH+5/4BeT0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LO18kAAADfAAAADwAAAAAAAAAAAAAAAACYAgAA&#10;ZHJzL2Rvd25yZXYueG1sUEsFBgAAAAAEAAQA9QAAAI4DAAAAAA==&#10;" path="m,l481584,r,9144l,9144,,e" fillcolor="black" stroked="f" strokeweight="0">
                  <v:stroke miterlimit="66585f" joinstyle="miter" endcap="round"/>
                  <v:path arrowok="t" textboxrect="0,0,481584,9144"/>
                </v:shape>
                <v:shape id="Shape 592462" o:spid="_x0000_s1066" style="position:absolute;left:12954;top:2651;width:91;height:5822;visibility:visible;mso-wrap-style:square;v-text-anchor:top" coordsize="9144,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cd8YA&#10;AADfAAAADwAAAGRycy9kb3ducmV2LnhtbESPQUvEMBSE74L/ITzBm5u26OLWposIggcFXXcX9vZo&#10;Xpti81KS2NZ/bwRhj8PMfMNU28UOYiIfescK8lUGgrhxuudOwf7z+eYeRIjIGgfHpOCHAmzry4sK&#10;S+1m/qBpFzuRIBxKVGBiHEspQ2PIYli5kTh5rfMWY5K+k9rjnOB2kEWWraXFntOCwZGeDDVfu2+b&#10;KOYNj5SN82s7tcXpnQ8+P+RKXV8tjw8gIi3xHP5vv2gFd5vidl3A35/0BW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cd8YAAADfAAAADwAAAAAAAAAAAAAAAACYAgAAZHJz&#10;L2Rvd25yZXYueG1sUEsFBgAAAAAEAAQA9QAAAIsDAAAAAA==&#10;" path="m,l9144,r,582168l,582168,,e" fillcolor="black" stroked="f" strokeweight="0">
                  <v:stroke miterlimit="66585f" joinstyle="miter" endcap="round"/>
                  <v:path arrowok="t" textboxrect="0,0,9144,582168"/>
                </v:shape>
                <v:shape id="Shape 592463" o:spid="_x0000_s1067" style="position:absolute;left:12954;top:847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fXMoA&#10;AADfAAAADwAAAGRycy9kb3ducmV2LnhtbESP3WrCQBSE7wu+w3IKvSm6qbVRU1eR0oKFovgDvT3s&#10;nibB7NmQ3cbo03cFoZfDzHzDzBadrURLjS8dK3gaJCCItTMl5woO+4/+BIQPyAYrx6TgTB4W897d&#10;DDPjTryldhdyESHsM1RQhFBnUnpdkEU/cDVx9H5cYzFE2eTSNHiKcFvJYZKk0mLJcaHAmt4K0sfd&#10;r1Xwjen2kcab6Xp5eR/rav+1+Wy1Ug/33fIVRKAu/Idv7ZVR8DIdjtJnuP6JX0D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65X1zKAAAA3wAAAA8AAAAAAAAAAAAAAAAAmAIA&#10;AGRycy9kb3ducmV2LnhtbFBLBQYAAAAABAAEAPUAAACPAwAAAAA=&#10;" path="m,l9144,r,9144l,9144,,e" fillcolor="black" stroked="f" strokeweight="0">
                  <v:stroke miterlimit="66585f" joinstyle="miter" endcap="round"/>
                  <v:path arrowok="t" textboxrect="0,0,9144,9144"/>
                </v:shape>
                <v:shape id="Shape 592464" o:spid="_x0000_s1068" style="position:absolute;left:12984;top:8473;width:26731;height:91;visibility:visible;mso-wrap-style:square;v-text-anchor:top" coordsize="26730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LTsUA&#10;AADfAAAADwAAAGRycy9kb3ducmV2LnhtbESPQYvCMBSE74L/ITzBm6aKK1qNIgtF3ZvWy97eNs+0&#10;2LyUJqv1328WBI/DzHzDrLedrcWdWl85VjAZJyCIC6crNgoueTZagPABWWPtmBQ8ycN20++tMdXu&#10;wSe6n4MREcI+RQVlCE0qpS9KsujHriGO3tW1FkOUrZG6xUeE21pOk2QuLVYcF0ps6LOk4nb+tQpO&#10;Pz5bfh/3mN++8kvBmTkmtVFqOOh2KxCBuvAOv9oHreBjOZ3NZ/D/J3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QtOxQAAAN8AAAAPAAAAAAAAAAAAAAAAAJgCAABkcnMv&#10;ZG93bnJldi54bWxQSwUGAAAAAAQABAD1AAAAigMAAAAA&#10;" path="m,l2673096,r,9144l,9144,,e" fillcolor="black" stroked="f" strokeweight="0">
                  <v:stroke miterlimit="66585f" joinstyle="miter" endcap="round"/>
                  <v:path arrowok="t" textboxrect="0,0,2673096,9144"/>
                </v:shape>
                <v:shape id="Shape 592465" o:spid="_x0000_s1069" style="position:absolute;left:39715;top:2651;width:91;height:5822;visibility:visible;mso-wrap-style:square;v-text-anchor:top" coordsize="9144,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EA8cA&#10;AADfAAAADwAAAGRycy9kb3ducmV2LnhtbESPQUvDQBSE74L/YXlCb3aT0BaN3RYRBA8WamsFb4/s&#10;SzaYfRt21yT++25B6HGYmW+Y9XaynRjIh9axgnyegSCunG65UfB5fL1/ABEissbOMSn4owDbze3N&#10;GkvtRv6g4RAbkSAcSlRgYuxLKUNlyGKYu544ebXzFmOSvpHa45jgtpNFlq2kxZbTgsGeXgxVP4df&#10;myhmh1+U9eN7PdTF955PPj/lSs3upucnEJGmeA3/t9+0guVjsVgt4fInfQG5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BRAPHAAAA3wAAAA8AAAAAAAAAAAAAAAAAmAIAAGRy&#10;cy9kb3ducmV2LnhtbFBLBQYAAAAABAAEAPUAAACMAwAAAAA=&#10;" path="m,l9144,r,582168l,582168,,e" fillcolor="black" stroked="f" strokeweight="0">
                  <v:stroke miterlimit="66585f" joinstyle="miter" endcap="round"/>
                  <v:path arrowok="t" textboxrect="0,0,9144,582168"/>
                </v:shape>
                <v:shape id="Shape 592466" o:spid="_x0000_s1070" style="position:absolute;left:39715;top:847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8xMkA&#10;AADfAAAADwAAAGRycy9kb3ducmV2LnhtbESPQWvCQBSE74L/YXlCL1I3FRtr6ipSKlQQRS30+th9&#10;TUKzb0N2G1N/vSsUPA4z8w0zX3a2Ei01vnSs4GmUgCDWzpScK/g8rR9fQPiAbLByTAr+yMNy0e/N&#10;MTPuzAdqjyEXEcI+QwVFCHUmpdcFWfQjVxNH79s1FkOUTS5Ng+cIt5UcJ0kqLZYcFwqs6a0g/XP8&#10;tQq+MD0Mabqf7VaX96muTtv9ptVKPQy61SuIQF24h//bH0bB82w8SVO4/Ylf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78xMkAAADfAAAADwAAAAAAAAAAAAAAAACYAgAA&#10;ZHJzL2Rvd25yZXYueG1sUEsFBgAAAAAEAAQA9QAAAI4DAAAAAA==&#10;" path="m,l9144,r,9144l,9144,,e" fillcolor="black" stroked="f" strokeweight="0">
                  <v:stroke miterlimit="66585f" joinstyle="miter" endcap="round"/>
                  <v:path arrowok="t" textboxrect="0,0,9144,9144"/>
                </v:shape>
                <v:shape id="Shape 592467" o:spid="_x0000_s1071" style="position:absolute;left:39745;top:8473;width:5944;height:91;visibility:visible;mso-wrap-style:square;v-text-anchor:top" coordsize="594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w1MUA&#10;AADfAAAADwAAAGRycy9kb3ducmV2LnhtbESPwW7CMBBE75X6D9ZW6q04pBAgYFBFVYkrtBduS7zE&#10;gXgdxS4Jf4+RkDiOZuaNZrHqbS0u1PrKsYLhIAFBXDhdcang7/fnYwrCB2SNtWNScCUPq+XrywJz&#10;7Tre0mUXShEh7HNUYEJocil9YciiH7iGOHpH11oMUbal1C12EW5rmSZJJi1WHBcMNrQ2VJx3/zZS&#10;9v6q0/Jz3J3Wk8PB6z77lkap97f+aw4iUB+e4Ud7oxWMZ+kom8D9T/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DUxQAAAN8AAAAPAAAAAAAAAAAAAAAAAJgCAABkcnMv&#10;ZG93bnJldi54bWxQSwUGAAAAAAQABAD1AAAAigMAAAAA&#10;" path="m,l594360,r,9144l,9144,,e" fillcolor="black" stroked="f" strokeweight="0">
                  <v:stroke miterlimit="66585f" joinstyle="miter" endcap="round"/>
                  <v:path arrowok="t" textboxrect="0,0,594360,9144"/>
                </v:shape>
                <v:shape id="Shape 592468" o:spid="_x0000_s1072" style="position:absolute;left:45689;top:2651;width:91;height:5822;visibility:visible;mso-wrap-style:square;v-text-anchor:top" coordsize="9144,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rncYA&#10;AADfAAAADwAAAGRycy9kb3ducmV2LnhtbESPwUrEMBCG74LvEEbw5qYtumjd7CKC4EFBV3dhb0Mz&#10;bYrNpCSxrW/vHASPwz//N/Ntdosf1EQx9YENlKsCFHETbM+dgc+Pp6tbUCkjWxwCk4EfSrDbnp9t&#10;sLZh5nea9rlTAuFUowGX81hrnRpHHtMqjMSStSF6zDLGTtuIs8D9oKuiWGuPPcsFhyM9Omq+9t9e&#10;KO4Vj1SM80s7tdXpjQ+xPJTGXF4sD/egMi35f/mv/WwN3NxV12t5WHzEB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rncYAAADfAAAADwAAAAAAAAAAAAAAAACYAgAAZHJz&#10;L2Rvd25yZXYueG1sUEsFBgAAAAAEAAQA9QAAAIsDAAAAAA==&#10;" path="m,l9144,r,582168l,582168,,e" fillcolor="black" stroked="f" strokeweight="0">
                  <v:stroke miterlimit="66585f" joinstyle="miter" endcap="round"/>
                  <v:path arrowok="t" textboxrect="0,0,9144,582168"/>
                </v:shape>
                <v:shape id="Shape 592469" o:spid="_x0000_s1073" style="position:absolute;left:45689;top:847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otskA&#10;AADfAAAADwAAAGRycy9kb3ducmV2LnhtbESP3UrDQBSE7wXfYTmCN2I2lpqamG0pYsFCsfQHenvY&#10;PSbB7NmQXdPo07sFwcthZr5hysVoWzFQ7xvHCh6SFASxdqbhSsHxsLp/AuEDssHWMSn4Jg+L+fVV&#10;iYVxZ97RsA+ViBD2BSqoQ+gKKb2uyaJPXEccvQ/XWwxR9pU0PZ4j3LZykqaZtNhwXKixo5ea9Of+&#10;yyo4Yba7o9k2f1/+vM50e9hs14NW6vZmXD6DCDSG//Bf+80oeMwn0yyHy5/4Be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1FotskAAADfAAAADwAAAAAAAAAAAAAAAACYAgAA&#10;ZHJzL2Rvd25yZXYueG1sUEsFBgAAAAAEAAQA9QAAAI4DAAAAAA==&#10;" path="m,l9144,r,9144l,9144,,e" fillcolor="black" stroked="f" strokeweight="0">
                  <v:stroke miterlimit="66585f" joinstyle="miter" endcap="round"/>
                  <v:path arrowok="t" textboxrect="0,0,9144,9144"/>
                </v:shape>
                <v:shape id="Shape 592470" o:spid="_x0000_s1074" style="position:absolute;left:45720;top:8473;width:6736;height:91;visibility:visible;mso-wrap-style:square;v-text-anchor:top" coordsize="6736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H+8cA&#10;AADfAAAADwAAAGRycy9kb3ducmV2LnhtbESP20oDMRCG7wXfIYzgTbFZi7Z1bVqqYCmlCD08wLAZ&#10;N6ubyZKk7fr2nQvBy5//xDdb9L5VZ4qpCWzgcViAIq6Cbbg2cDx8PExBpYxssQ1MBn4pwWJ+ezPD&#10;0oYL7+i8z7WSEU4lGnA5d6XWqXLkMQ1DRyzeV4ges8hYaxvxIuO+1aOiGGuPDcuDw47eHVU/+5M3&#10;8LzR+nOQ3o7LVbHbujyYrE/f0Zj7u375CipTn//Df+21ld7L6GkiBMIjL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OR/vHAAAA3wAAAA8AAAAAAAAAAAAAAAAAmAIAAGRy&#10;cy9kb3ducmV2LnhtbFBLBQYAAAAABAAEAPUAAACMAwAAAAA=&#10;" path="m,l673608,r,9144l,9144,,e" fillcolor="black" stroked="f" strokeweight="0">
                  <v:stroke miterlimit="66585f" joinstyle="miter" endcap="round"/>
                  <v:path arrowok="t" textboxrect="0,0,673608,9144"/>
                </v:shape>
                <v:shape id="Shape 592471" o:spid="_x0000_s1075" style="position:absolute;left:52456;top:2651;width:91;height:5822;visibility:visible;mso-wrap-style:square;v-text-anchor:top" coordsize="9144,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U3cgA&#10;AADfAAAADwAAAGRycy9kb3ducmV2LnhtbESPzWrDMBCE74W+g9hCbolsk/7EiRJKodBDC03aBHJb&#10;rLVlaq2MpNru21eFQI/DzHzDbHaT7cRAPrSOFeSLDARx5XTLjYLPj+f5A4gQkTV2jknBDwXYba+v&#10;NlhqN/KehkNsRIJwKFGBibEvpQyVIYth4Xri5NXOW4xJ+kZqj2OC204WWXYnLbacFgz29GSo+jp8&#10;20Qxb3iirB9f66Euzu989PkxV2p2Mz2uQUSa4n/40n7RCm5XxfI+h78/6Qv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o9TdyAAAAN8AAAAPAAAAAAAAAAAAAAAAAJgCAABk&#10;cnMvZG93bnJldi54bWxQSwUGAAAAAAQABAD1AAAAjQMAAAAA&#10;" path="m,l9144,r,582168l,582168,,e" fillcolor="black" stroked="f" strokeweight="0">
                  <v:stroke miterlimit="66585f" joinstyle="miter" endcap="round"/>
                  <v:path arrowok="t" textboxrect="0,0,9144,582168"/>
                </v:shape>
                <v:shape id="Shape 592472" o:spid="_x0000_s1076" style="position:absolute;left:52456;top:847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sGsoA&#10;AADfAAAADwAAAGRycy9kb3ducmV2LnhtbESP3WrCQBSE7wt9h+UUelN009Aaja4ipQULUvEHvD3s&#10;HpPQ7NmQ3cbo07uFQi+HmfmGmS16W4uOWl85VvA8TEAQa2cqLhQc9h+DMQgfkA3WjknBhTws5vd3&#10;M8yNO/OWul0oRISwz1FBGUKTS+l1SRb90DXE0Tu51mKIsi2kafEc4baWaZKMpMWK40KJDb2VpL93&#10;P1bBEUfbJ8o2k6/l9T3T9X69+ey0Uo8P/XIKIlAf/sN/7ZVR8DpJX7IUfv/ELyD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sbBrKAAAA3wAAAA8AAAAAAAAAAAAAAAAAmAIA&#10;AGRycy9kb3ducmV2LnhtbFBLBQYAAAAABAAEAPUAAACPAwAAAAA=&#10;" path="m,l9144,r,9144l,9144,,e" fillcolor="black" stroked="f" strokeweight="0">
                  <v:stroke miterlimit="66585f" joinstyle="miter" endcap="round"/>
                  <v:path arrowok="t" textboxrect="0,0,9144,9144"/>
                </v:shape>
                <v:shape id="Shape 592473" o:spid="_x0000_s1077" style="position:absolute;left:52486;top:8473;width:9418;height:91;visibility:visible;mso-wrap-style:square;v-text-anchor:top" coordsize="9418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6LMgA&#10;AADfAAAADwAAAGRycy9kb3ducmV2LnhtbESPW2vCQBSE3wv+h+UU+lY3jTWa6CpSEPpisdbL6yF7&#10;csHs2ZDdavrv3YLg4zAz3zDzZW8acaHO1ZYVvA0jEMS51TWXCvY/69cpCOeRNTaWScEfOVguBk9z&#10;zLS98jdddr4UAcIuQwWV920mpcsrMuiGtiUOXmE7gz7IrpS6w2uAm0bGUZRIgzWHhQpb+qgoP+9+&#10;jQJOD+uRkatNXiTR3mz1MTl9xUq9PPerGQhPvX+E7+1PrWCcxu+TEfz/C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IjosyAAAAN8AAAAPAAAAAAAAAAAAAAAAAJgCAABk&#10;cnMvZG93bnJldi54bWxQSwUGAAAAAAQABAD1AAAAjQMAAAAA&#10;" path="m,l941832,r,9144l,9144,,e" fillcolor="black" stroked="f" strokeweight="0">
                  <v:stroke miterlimit="66585f" joinstyle="miter" endcap="round"/>
                  <v:path arrowok="t" textboxrect="0,0,941832,9144"/>
                </v:shape>
                <v:shape id="Shape 592474" o:spid="_x0000_s1078" style="position:absolute;left:61904;top:2651;width:92;height:5822;visibility:visible;mso-wrap-style:square;v-text-anchor:top" coordsize="9144,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3RccA&#10;AADfAAAADwAAAGRycy9kb3ducmV2LnhtbESPQUvDQBSE70L/w/IK3uwmoWobuy0iCD0oaLWF3h7Z&#10;l2ww+zbsbpP4711B8DjMzDfMZjfZTgzkQ+tYQb7IQBBXTrfcKPj8eL5ZgQgRWWPnmBR8U4Dddna1&#10;wVK7kd9pOMRGJAiHEhWYGPtSylAZshgWridOXu28xZikb6T2OCa47WSRZXfSYstpwWBPT4aqr8PF&#10;Jop5xRNl/fhSD3VxfuOjz4+5Utfz6fEBRKQp/of/2nut4HZdLO+X8Psnf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Ud0XHAAAA3wAAAA8AAAAAAAAAAAAAAAAAmAIAAGRy&#10;cy9kb3ducmV2LnhtbFBLBQYAAAAABAAEAPUAAACMAwAAAAA=&#10;" path="m,l9144,r,582168l,582168,,e" fillcolor="black" stroked="f" strokeweight="0">
                  <v:stroke miterlimit="66585f" joinstyle="miter" endcap="round"/>
                  <v:path arrowok="t" textboxrect="0,0,9144,582168"/>
                </v:shape>
                <v:shape id="Shape 592475" o:spid="_x0000_s1079" style="position:absolute;left:61904;top:847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0bskA&#10;AADfAAAADwAAAGRycy9kb3ducmV2LnhtbESP3WrCQBSE7wu+w3IKvSm6qajR6CpSWmhBFH/A28Pu&#10;aRLMng3ZbYx9+m6h4OUwM98wi1VnK9FS40vHCl4GCQhi7UzJuYLT8b0/BeEDssHKMSm4kYfVsvew&#10;wMy4K++pPYRcRAj7DBUUIdSZlF4XZNEPXE0cvS/XWAxRNrk0DV4j3FZymCQTabHkuFBgTa8F6cvh&#10;2yo442T/TOlutl3/vKW6Om52n61W6umxW89BBOrCPfzf/jAKxrPhKB3D35/4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8X0bskAAADfAAAADwAAAAAAAAAAAAAAAACYAgAA&#10;ZHJzL2Rvd25yZXYueG1sUEsFBgAAAAAEAAQA9QAAAI4DAAAAAA==&#10;" path="m,l9144,r,9144l,9144,,e" fillcolor="black" stroked="f" strokeweight="0">
                  <v:stroke miterlimit="66585f" joinstyle="miter" endcap="round"/>
                  <v:path arrowok="t" textboxrect="0,0,9144,9144"/>
                </v:shape>
                <v:shape id="Shape 592476" o:spid="_x0000_s1080" style="position:absolute;left:61904;top:847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qGcoA&#10;AADfAAAADwAAAGRycy9kb3ducmV2LnhtbESP3UrDQBSE7wu+w3KE3hS7sdjExm5LKQoKxdAf6O1h&#10;95gEs2dDdk2jT+8KBS+HmfmGWa4H24ieOl87VnA/TUAQa2dqLhWcji93jyB8QDbYOCYF3+RhvboZ&#10;LTE37sJ76g+hFBHCPkcFVQhtLqXXFVn0U9cSR+/DdRZDlF0pTYeXCLeNnCVJKi3WHBcqbGlbkf48&#10;fFkFZ0z3E8qKxfvm5znTzXFXvPVaqfHtsHkCEWgI/+Fr+9UomC9mD1kKf3/iF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XahnKAAAA3wAAAA8AAAAAAAAAAAAAAAAAmAIA&#10;AGRycy9kb3ducmV2LnhtbFBLBQYAAAAABAAEAPUAAACPAwAAAAA=&#10;" path="m,l9144,r,9144l,9144,,e" fillcolor="black" stroked="f" strokeweight="0">
                  <v:stroke miterlimit="66585f" joinstyle="miter" endcap="round"/>
                  <v:path arrowok="t" textboxrect="0,0,9144,9144"/>
                </v:shape>
              </v:group>
            </w:pict>
          </mc:Fallback>
        </mc:AlternateContent>
      </w:r>
      <w:r>
        <w:rPr>
          <w:b/>
        </w:rPr>
        <w:t>CAMPUS AMILCAR FERREIRA SOBRAL E COLÉGIO TÉCNICO DE FLORIANO / PI</w:t>
      </w:r>
      <w:r>
        <w:rPr>
          <w:rFonts w:ascii="Times New Roman" w:eastAsia="Times New Roman" w:hAnsi="Times New Roman" w:cs="Times New Roman"/>
        </w:rPr>
        <w:t xml:space="preserve"> </w:t>
      </w:r>
    </w:p>
    <w:p w:rsidR="005D60DA" w:rsidRDefault="00F527B8">
      <w:pPr>
        <w:spacing w:after="11" w:line="236" w:lineRule="auto"/>
        <w:ind w:left="2040" w:right="3626"/>
      </w:pPr>
      <w:r>
        <w:rPr>
          <w:rFonts w:ascii="Times New Roman" w:eastAsia="Times New Roman" w:hAnsi="Times New Roman" w:cs="Times New Roman"/>
          <w:b/>
        </w:rPr>
        <w:t>atividades auxiliares, com fornecimento de todo material de consumo e equipamentos, conforme condições estabelecidas no edital e seus anexos</w:t>
      </w:r>
    </w:p>
    <w:p w:rsidR="005D60DA" w:rsidRDefault="00F527B8">
      <w:pPr>
        <w:spacing w:after="11" w:line="236" w:lineRule="auto"/>
        <w:ind w:left="2040"/>
      </w:pPr>
      <w:r>
        <w:rPr>
          <w:rFonts w:ascii="Times New Roman" w:eastAsia="Times New Roman" w:hAnsi="Times New Roman" w:cs="Times New Roman"/>
          <w:b/>
        </w:rPr>
        <w:t>CATEGORIA:TRATADOR DE ANIMAIS</w:t>
      </w:r>
      <w:r>
        <w:rPr>
          <w:rFonts w:ascii="Times New Roman" w:eastAsia="Times New Roman" w:hAnsi="Times New Roman" w:cs="Times New Roman"/>
        </w:rPr>
        <w:t xml:space="preserve"> </w:t>
      </w:r>
    </w:p>
    <w:p w:rsidR="005D60DA" w:rsidRDefault="00F527B8">
      <w:pPr>
        <w:spacing w:after="0" w:line="240" w:lineRule="auto"/>
        <w:ind w:left="0" w:firstLine="0"/>
        <w:jc w:val="left"/>
      </w:pPr>
      <w:r>
        <w:t xml:space="preserve"> </w:t>
      </w:r>
    </w:p>
    <w:p w:rsidR="005D60DA" w:rsidRDefault="00F527B8">
      <w:pPr>
        <w:spacing w:after="0" w:line="240" w:lineRule="auto"/>
        <w:ind w:left="115" w:firstLine="0"/>
        <w:jc w:val="left"/>
      </w:pPr>
      <w:r>
        <w:t xml:space="preserve"> </w:t>
      </w:r>
    </w:p>
    <w:p w:rsidR="005D60DA" w:rsidRDefault="00F527B8">
      <w:pPr>
        <w:spacing w:after="0" w:line="240" w:lineRule="auto"/>
        <w:ind w:left="0" w:firstLine="0"/>
        <w:jc w:val="left"/>
      </w:pPr>
      <w:r>
        <w:rPr>
          <w:noProof/>
        </w:rPr>
        <w:drawing>
          <wp:inline distT="0" distB="0" distL="0" distR="0">
            <wp:extent cx="6153150" cy="5213350"/>
            <wp:effectExtent l="0" t="0" r="0" b="0"/>
            <wp:docPr id="455083" name="Picture 455083"/>
            <wp:cNvGraphicFramePr/>
            <a:graphic xmlns:a="http://schemas.openxmlformats.org/drawingml/2006/main">
              <a:graphicData uri="http://schemas.openxmlformats.org/drawingml/2006/picture">
                <pic:pic xmlns:pic="http://schemas.openxmlformats.org/drawingml/2006/picture">
                  <pic:nvPicPr>
                    <pic:cNvPr id="455083" name="Picture 455083"/>
                    <pic:cNvPicPr/>
                  </pic:nvPicPr>
                  <pic:blipFill>
                    <a:blip r:embed="rId22"/>
                    <a:stretch>
                      <a:fillRect/>
                    </a:stretch>
                  </pic:blipFill>
                  <pic:spPr>
                    <a:xfrm>
                      <a:off x="0" y="0"/>
                      <a:ext cx="6153150" cy="5213350"/>
                    </a:xfrm>
                    <a:prstGeom prst="rect">
                      <a:avLst/>
                    </a:prstGeom>
                  </pic:spPr>
                </pic:pic>
              </a:graphicData>
            </a:graphic>
          </wp:inline>
        </w:drawing>
      </w:r>
    </w:p>
    <w:p w:rsidR="005D60DA" w:rsidRDefault="00F527B8">
      <w:pPr>
        <w:spacing w:after="0" w:line="240" w:lineRule="auto"/>
        <w:ind w:left="115" w:firstLine="0"/>
        <w:jc w:val="left"/>
      </w:pPr>
      <w:r>
        <w:t xml:space="preserve"> </w:t>
      </w:r>
    </w:p>
    <w:p w:rsidR="005D60DA" w:rsidRDefault="00F527B8">
      <w:pPr>
        <w:spacing w:after="0" w:line="240" w:lineRule="auto"/>
        <w:ind w:left="115" w:firstLine="0"/>
        <w:jc w:val="left"/>
      </w:pPr>
      <w:r>
        <w:t xml:space="preserve"> </w:t>
      </w:r>
    </w:p>
    <w:p w:rsidR="005D60DA" w:rsidRDefault="00F527B8">
      <w:pPr>
        <w:spacing w:after="0" w:line="240" w:lineRule="auto"/>
        <w:ind w:left="115" w:firstLine="0"/>
        <w:jc w:val="left"/>
      </w:pPr>
      <w:r>
        <w:t xml:space="preserve"> </w:t>
      </w:r>
    </w:p>
    <w:p w:rsidR="005D60DA" w:rsidRDefault="00F527B8">
      <w:pPr>
        <w:spacing w:after="0" w:line="240" w:lineRule="auto"/>
        <w:ind w:left="115" w:firstLine="0"/>
        <w:jc w:val="left"/>
      </w:pPr>
      <w:r>
        <w:t xml:space="preserve"> </w:t>
      </w:r>
    </w:p>
    <w:p w:rsidR="005D60DA" w:rsidRDefault="00F527B8">
      <w:pPr>
        <w:spacing w:after="0" w:line="240" w:lineRule="auto"/>
        <w:ind w:left="115" w:firstLine="0"/>
        <w:jc w:val="left"/>
      </w:pPr>
      <w:r>
        <w:t xml:space="preserve"> </w:t>
      </w:r>
    </w:p>
    <w:p w:rsidR="005D60DA" w:rsidRDefault="00F527B8">
      <w:pPr>
        <w:spacing w:after="0" w:line="240" w:lineRule="auto"/>
        <w:ind w:left="115" w:firstLine="0"/>
        <w:jc w:val="left"/>
      </w:pPr>
      <w:r>
        <w:t xml:space="preserve"> </w:t>
      </w:r>
    </w:p>
    <w:p w:rsidR="005D60DA" w:rsidRDefault="00F527B8">
      <w:pPr>
        <w:spacing w:after="0" w:line="240" w:lineRule="auto"/>
        <w:ind w:left="115" w:firstLine="0"/>
        <w:jc w:val="left"/>
      </w:pPr>
      <w:r>
        <w:lastRenderedPageBreak/>
        <w:t xml:space="preserve">  </w:t>
      </w:r>
    </w:p>
    <w:p w:rsidR="005D60DA" w:rsidRDefault="00F527B8">
      <w:pPr>
        <w:spacing w:after="41" w:line="240" w:lineRule="auto"/>
        <w:ind w:left="115" w:firstLine="0"/>
        <w:jc w:val="left"/>
      </w:pPr>
      <w:r>
        <w:t xml:space="preserve"> </w:t>
      </w:r>
    </w:p>
    <w:p w:rsidR="005D60DA" w:rsidRDefault="00F527B8">
      <w:pPr>
        <w:spacing w:after="332" w:line="228" w:lineRule="auto"/>
        <w:ind w:left="202"/>
      </w:pPr>
      <w:r>
        <w:rPr>
          <w:noProof/>
        </w:rPr>
        <w:drawing>
          <wp:anchor distT="0" distB="0" distL="114300" distR="114300" simplePos="0" relativeHeight="251663360" behindDoc="1" locked="0" layoutInCell="1" allowOverlap="0">
            <wp:simplePos x="0" y="0"/>
            <wp:positionH relativeFrom="column">
              <wp:posOffset>65786</wp:posOffset>
            </wp:positionH>
            <wp:positionV relativeFrom="paragraph">
              <wp:posOffset>-30110</wp:posOffset>
            </wp:positionV>
            <wp:extent cx="6267450" cy="6934200"/>
            <wp:effectExtent l="0" t="0" r="0" b="0"/>
            <wp:wrapNone/>
            <wp:docPr id="455317" name="Picture 455317"/>
            <wp:cNvGraphicFramePr/>
            <a:graphic xmlns:a="http://schemas.openxmlformats.org/drawingml/2006/main">
              <a:graphicData uri="http://schemas.openxmlformats.org/drawingml/2006/picture">
                <pic:pic xmlns:pic="http://schemas.openxmlformats.org/drawingml/2006/picture">
                  <pic:nvPicPr>
                    <pic:cNvPr id="455317" name="Picture 455317"/>
                    <pic:cNvPicPr/>
                  </pic:nvPicPr>
                  <pic:blipFill>
                    <a:blip r:embed="rId23"/>
                    <a:stretch>
                      <a:fillRect/>
                    </a:stretch>
                  </pic:blipFill>
                  <pic:spPr>
                    <a:xfrm>
                      <a:off x="0" y="0"/>
                      <a:ext cx="6267450" cy="6934200"/>
                    </a:xfrm>
                    <a:prstGeom prst="rect">
                      <a:avLst/>
                    </a:prstGeom>
                  </pic:spPr>
                </pic:pic>
              </a:graphicData>
            </a:graphic>
          </wp:anchor>
        </w:drawing>
      </w:r>
      <w:r>
        <w:rPr>
          <w:b/>
          <w:sz w:val="22"/>
        </w:rPr>
        <w:t xml:space="preserve"> </w:t>
      </w:r>
      <w:r>
        <w:rPr>
          <w:b/>
          <w:sz w:val="22"/>
        </w:rPr>
        <w:tab/>
      </w:r>
      <w:r>
        <w:rPr>
          <w:b/>
        </w:rPr>
        <w:t>CAMPUS MINISTRO PETRÔNIO PORTELA / PI</w:t>
      </w:r>
      <w:r>
        <w:rPr>
          <w:rFonts w:ascii="Times New Roman" w:eastAsia="Times New Roman" w:hAnsi="Times New Roman" w:cs="Times New Roman"/>
        </w:rPr>
        <w:t xml:space="preserve"> </w:t>
      </w:r>
    </w:p>
    <w:p w:rsidR="005D60DA" w:rsidRDefault="00F527B8">
      <w:pPr>
        <w:spacing w:after="302" w:line="246" w:lineRule="auto"/>
        <w:ind w:left="10"/>
        <w:jc w:val="right"/>
      </w:pPr>
      <w:r>
        <w:rPr>
          <w:rFonts w:ascii="Times New Roman" w:eastAsia="Times New Roman" w:hAnsi="Times New Roman" w:cs="Times New Roman"/>
          <w:b/>
        </w:rPr>
        <w:t xml:space="preserve">GRUPO </w:t>
      </w:r>
      <w:r>
        <w:rPr>
          <w:rFonts w:ascii="Times New Roman" w:eastAsia="Times New Roman" w:hAnsi="Times New Roman" w:cs="Times New Roman"/>
          <w:b/>
        </w:rPr>
        <w:tab/>
        <w:t xml:space="preserve">ITEM </w:t>
      </w:r>
      <w:r>
        <w:rPr>
          <w:rFonts w:ascii="Times New Roman" w:eastAsia="Times New Roman" w:hAnsi="Times New Roman" w:cs="Times New Roman"/>
          <w:b/>
        </w:rPr>
        <w:tab/>
        <w:t xml:space="preserve">POSTOS DE SERVIÇO </w:t>
      </w:r>
      <w:r>
        <w:rPr>
          <w:rFonts w:ascii="Times New Roman" w:eastAsia="Times New Roman" w:hAnsi="Times New Roman" w:cs="Times New Roman"/>
          <w:b/>
        </w:rPr>
        <w:tab/>
        <w:t xml:space="preserve">QT </w:t>
      </w:r>
      <w:r>
        <w:rPr>
          <w:rFonts w:ascii="Times New Roman" w:eastAsia="Times New Roman" w:hAnsi="Times New Roman" w:cs="Times New Roman"/>
          <w:b/>
        </w:rPr>
        <w:tab/>
        <w:t xml:space="preserve">UND </w:t>
      </w:r>
      <w:r>
        <w:rPr>
          <w:rFonts w:ascii="Times New Roman" w:eastAsia="Times New Roman" w:hAnsi="Times New Roman" w:cs="Times New Roman"/>
          <w:b/>
        </w:rPr>
        <w:tab/>
        <w:t>V. TOTAL (R$)</w:t>
      </w:r>
      <w:r>
        <w:rPr>
          <w:rFonts w:ascii="Times New Roman" w:eastAsia="Times New Roman" w:hAnsi="Times New Roman" w:cs="Times New Roman"/>
        </w:rPr>
        <w:t xml:space="preserve"> </w:t>
      </w:r>
    </w:p>
    <w:p w:rsidR="005D60DA" w:rsidRDefault="00F527B8">
      <w:pPr>
        <w:spacing w:after="110" w:line="246" w:lineRule="auto"/>
        <w:ind w:left="10" w:right="-15"/>
        <w:jc w:val="center"/>
      </w:pPr>
      <w:r>
        <w:rPr>
          <w:rFonts w:ascii="Times New Roman" w:eastAsia="Times New Roman" w:hAnsi="Times New Roman" w:cs="Times New Roman"/>
          <w:b/>
        </w:rPr>
        <w:t>GRUPO IV</w:t>
      </w:r>
      <w:r>
        <w:rPr>
          <w:rFonts w:ascii="Times New Roman" w:eastAsia="Times New Roman" w:hAnsi="Times New Roman" w:cs="Times New Roman"/>
        </w:rPr>
        <w:t xml:space="preserve"> </w:t>
      </w:r>
    </w:p>
    <w:p w:rsidR="005D60DA" w:rsidRDefault="00F527B8">
      <w:pPr>
        <w:pStyle w:val="Ttulo4"/>
        <w:spacing w:after="0"/>
        <w:ind w:left="2223" w:right="3137"/>
      </w:pPr>
      <w:r>
        <w:lastRenderedPageBreak/>
        <w:t xml:space="preserve">Contratação de empresa especializada na prestação, de forma contínua, de serviços de apoio administrativo, conservação, limpeza e atividades auxiliares, com </w:t>
      </w:r>
    </w:p>
    <w:p w:rsidR="005D60DA" w:rsidRDefault="00F527B8">
      <w:pPr>
        <w:pStyle w:val="Ttulo4"/>
        <w:spacing w:after="0"/>
        <w:ind w:left="1704"/>
      </w:pPr>
      <w:r>
        <w:rPr>
          <w:b/>
        </w:rPr>
        <w:t>15</w:t>
      </w:r>
      <w:r>
        <w:t xml:space="preserve"> </w:t>
      </w:r>
      <w:r>
        <w:tab/>
        <w:t xml:space="preserve">fornecimento </w:t>
      </w:r>
      <w:r>
        <w:tab/>
        <w:t xml:space="preserve">de </w:t>
      </w:r>
      <w:r>
        <w:tab/>
        <w:t xml:space="preserve">todo </w:t>
      </w:r>
      <w:r>
        <w:tab/>
        <w:t xml:space="preserve">material </w:t>
      </w:r>
      <w:r>
        <w:tab/>
        <w:t xml:space="preserve">de </w:t>
      </w:r>
      <w:r>
        <w:tab/>
        <w:t xml:space="preserve">consumo </w:t>
      </w:r>
      <w:r>
        <w:tab/>
        <w:t xml:space="preserve">e </w:t>
      </w:r>
      <w:r>
        <w:tab/>
        <w:t xml:space="preserve">12 </w:t>
      </w:r>
      <w:r>
        <w:tab/>
        <w:t xml:space="preserve">MESES </w:t>
      </w:r>
      <w:r>
        <w:tab/>
        <w:t xml:space="preserve">2.811.374,37 </w:t>
      </w:r>
    </w:p>
    <w:p w:rsidR="005D60DA" w:rsidRDefault="00F527B8">
      <w:pPr>
        <w:pStyle w:val="Ttulo4"/>
        <w:spacing w:after="0"/>
        <w:ind w:left="2223" w:right="2687"/>
      </w:pPr>
      <w:r>
        <w:t xml:space="preserve">equipamentos, conforme condições estabelecidas no edital e seus anexos. CATEGORIA: OPERADOR DE </w:t>
      </w:r>
    </w:p>
    <w:p w:rsidR="005D60DA" w:rsidRDefault="00F527B8">
      <w:pPr>
        <w:pStyle w:val="Ttulo4"/>
        <w:spacing w:after="24"/>
        <w:ind w:left="2223"/>
      </w:pPr>
      <w:r>
        <w:t xml:space="preserve">MICRO </w:t>
      </w:r>
    </w:p>
    <w:p w:rsidR="005D60DA" w:rsidRDefault="00F527B8">
      <w:pPr>
        <w:pStyle w:val="Ttulo4"/>
        <w:spacing w:after="0"/>
        <w:ind w:left="2223" w:right="3137"/>
      </w:pPr>
      <w:r>
        <w:t xml:space="preserve">Contratação de empresa especializada na prestação, de forma contínua, de serviços de apoio administrativo, conservação, limpeza e atividades auxiliares, com </w:t>
      </w:r>
    </w:p>
    <w:p w:rsidR="005D60DA" w:rsidRDefault="00F527B8">
      <w:pPr>
        <w:pStyle w:val="Ttulo4"/>
        <w:spacing w:after="40"/>
        <w:ind w:left="1704"/>
      </w:pPr>
      <w:r>
        <w:rPr>
          <w:b/>
        </w:rPr>
        <w:t>16</w:t>
      </w:r>
      <w:r>
        <w:t xml:space="preserve"> </w:t>
      </w:r>
      <w:r>
        <w:tab/>
        <w:t xml:space="preserve">fornecimento </w:t>
      </w:r>
      <w:r>
        <w:tab/>
        <w:t xml:space="preserve">de </w:t>
      </w:r>
      <w:r>
        <w:tab/>
        <w:t xml:space="preserve">todo </w:t>
      </w:r>
      <w:r>
        <w:tab/>
        <w:t xml:space="preserve">material </w:t>
      </w:r>
      <w:r>
        <w:tab/>
        <w:t xml:space="preserve">de </w:t>
      </w:r>
      <w:r>
        <w:tab/>
        <w:t xml:space="preserve">consumo </w:t>
      </w:r>
      <w:r>
        <w:tab/>
        <w:t xml:space="preserve">e </w:t>
      </w:r>
      <w:r>
        <w:tab/>
        <w:t xml:space="preserve">12 </w:t>
      </w:r>
      <w:r>
        <w:tab/>
        <w:t xml:space="preserve">MESES </w:t>
      </w:r>
      <w:r>
        <w:tab/>
        <w:t xml:space="preserve">2.078.480,64 </w:t>
      </w:r>
    </w:p>
    <w:p w:rsidR="005D60DA" w:rsidRDefault="00F527B8">
      <w:pPr>
        <w:pStyle w:val="Ttulo4"/>
        <w:spacing w:after="0"/>
        <w:ind w:left="2223" w:right="3137"/>
      </w:pPr>
      <w:r>
        <w:t xml:space="preserve">equipamentos, conforme condições estabelecidas no edital e seus anexos. CATEGORIA: CONTÍNUO Contratação de empresa especializada na prestação, de forma contínua, de serviços de apoio administrativo, conservação, limpeza e atividades auxiliares, com </w:t>
      </w:r>
    </w:p>
    <w:p w:rsidR="005D60DA" w:rsidRDefault="00F527B8">
      <w:pPr>
        <w:pStyle w:val="Ttulo4"/>
        <w:spacing w:after="0"/>
        <w:ind w:left="1704"/>
      </w:pPr>
      <w:r>
        <w:rPr>
          <w:b/>
        </w:rPr>
        <w:t>17</w:t>
      </w:r>
      <w:r>
        <w:t xml:space="preserve"> </w:t>
      </w:r>
      <w:r>
        <w:tab/>
        <w:t xml:space="preserve">fornecimento </w:t>
      </w:r>
      <w:r>
        <w:tab/>
        <w:t xml:space="preserve">de </w:t>
      </w:r>
      <w:r>
        <w:tab/>
        <w:t xml:space="preserve">todo </w:t>
      </w:r>
      <w:r>
        <w:tab/>
        <w:t xml:space="preserve">material </w:t>
      </w:r>
      <w:r>
        <w:tab/>
        <w:t xml:space="preserve">de </w:t>
      </w:r>
      <w:r>
        <w:tab/>
        <w:t xml:space="preserve">consumo </w:t>
      </w:r>
      <w:r>
        <w:tab/>
        <w:t xml:space="preserve">e </w:t>
      </w:r>
      <w:r>
        <w:tab/>
        <w:t xml:space="preserve">12 </w:t>
      </w:r>
      <w:r>
        <w:tab/>
        <w:t xml:space="preserve">MESES </w:t>
      </w:r>
      <w:r>
        <w:tab/>
        <w:t xml:space="preserve">277.130,75 </w:t>
      </w:r>
    </w:p>
    <w:p w:rsidR="005D60DA" w:rsidRDefault="00F527B8">
      <w:pPr>
        <w:pStyle w:val="Ttulo4"/>
        <w:spacing w:after="0"/>
        <w:ind w:left="2223" w:right="2687"/>
      </w:pPr>
      <w:r>
        <w:t xml:space="preserve">equipamentos, conforme condições estabelecidas no edital e seus anexos. CATEGORIA: AUXLIAR DE </w:t>
      </w:r>
    </w:p>
    <w:p w:rsidR="005D60DA" w:rsidRDefault="00F527B8">
      <w:pPr>
        <w:pStyle w:val="Ttulo4"/>
        <w:spacing w:after="23"/>
        <w:ind w:left="773"/>
      </w:pPr>
      <w:r>
        <w:rPr>
          <w:b/>
        </w:rPr>
        <w:t xml:space="preserve"> </w:t>
      </w:r>
      <w:r>
        <w:rPr>
          <w:b/>
        </w:rPr>
        <w:tab/>
      </w:r>
      <w:r>
        <w:t xml:space="preserve">COZINHA </w:t>
      </w:r>
    </w:p>
    <w:p w:rsidR="005D60DA" w:rsidRDefault="00F527B8">
      <w:pPr>
        <w:pStyle w:val="Ttulo4"/>
        <w:spacing w:after="0"/>
        <w:ind w:left="2213" w:right="3137" w:hanging="1949"/>
      </w:pPr>
      <w:r>
        <w:rPr>
          <w:b/>
        </w:rPr>
        <w:t xml:space="preserve">GRUPO IV </w:t>
      </w:r>
      <w:r>
        <w:t xml:space="preserve">Contratação de empresa especializada na prestação, de forma contínua, de serviços de apoio administrativo, conservação, limpeza e atividades auxiliares, com </w:t>
      </w:r>
    </w:p>
    <w:p w:rsidR="005D60DA" w:rsidRDefault="00F527B8">
      <w:pPr>
        <w:pStyle w:val="Ttulo4"/>
        <w:spacing w:after="38"/>
        <w:ind w:left="1704"/>
      </w:pPr>
      <w:r>
        <w:rPr>
          <w:b/>
        </w:rPr>
        <w:t>18</w:t>
      </w:r>
      <w:r>
        <w:t xml:space="preserve"> </w:t>
      </w:r>
      <w:r>
        <w:tab/>
        <w:t xml:space="preserve">fornecimento </w:t>
      </w:r>
      <w:r>
        <w:tab/>
        <w:t xml:space="preserve">de </w:t>
      </w:r>
      <w:r>
        <w:tab/>
        <w:t xml:space="preserve">todo </w:t>
      </w:r>
      <w:r>
        <w:tab/>
        <w:t xml:space="preserve">material </w:t>
      </w:r>
      <w:r>
        <w:tab/>
        <w:t xml:space="preserve">de </w:t>
      </w:r>
      <w:r>
        <w:tab/>
        <w:t xml:space="preserve">consumo </w:t>
      </w:r>
      <w:r>
        <w:tab/>
        <w:t xml:space="preserve">e </w:t>
      </w:r>
      <w:r>
        <w:tab/>
        <w:t xml:space="preserve">12 </w:t>
      </w:r>
      <w:r>
        <w:tab/>
        <w:t xml:space="preserve">MESES </w:t>
      </w:r>
      <w:r>
        <w:tab/>
        <w:t xml:space="preserve">352.853,72 </w:t>
      </w:r>
    </w:p>
    <w:p w:rsidR="005D60DA" w:rsidRDefault="00F527B8">
      <w:pPr>
        <w:pStyle w:val="Ttulo4"/>
        <w:spacing w:after="29"/>
        <w:ind w:left="2223" w:right="2687"/>
      </w:pPr>
      <w:r>
        <w:t xml:space="preserve">equipamentos, conforme condições estabelecidas no edital e seus anexos. CATEGORIA: COPEIRO </w:t>
      </w:r>
    </w:p>
    <w:p w:rsidR="005D60DA" w:rsidRDefault="00F527B8">
      <w:pPr>
        <w:pStyle w:val="Ttulo4"/>
        <w:spacing w:after="0"/>
        <w:ind w:left="2223" w:right="3137"/>
      </w:pPr>
      <w:r>
        <w:t xml:space="preserve">Contratação de empresa especializada na prestação, de forma contínua, de serviços de apoio administrativo, conservação, limpeza e atividades auxiliares, com </w:t>
      </w:r>
    </w:p>
    <w:p w:rsidR="005D60DA" w:rsidRDefault="00F527B8">
      <w:pPr>
        <w:pStyle w:val="Ttulo4"/>
        <w:spacing w:after="37"/>
        <w:ind w:left="1704"/>
      </w:pPr>
      <w:r>
        <w:rPr>
          <w:b/>
        </w:rPr>
        <w:t>19</w:t>
      </w:r>
      <w:r>
        <w:t xml:space="preserve"> </w:t>
      </w:r>
      <w:r>
        <w:tab/>
        <w:t xml:space="preserve">fornecimento </w:t>
      </w:r>
      <w:r>
        <w:tab/>
        <w:t xml:space="preserve">de </w:t>
      </w:r>
      <w:r>
        <w:tab/>
        <w:t xml:space="preserve">todo </w:t>
      </w:r>
      <w:r>
        <w:tab/>
        <w:t xml:space="preserve">material </w:t>
      </w:r>
      <w:r>
        <w:tab/>
        <w:t xml:space="preserve">de </w:t>
      </w:r>
      <w:r>
        <w:tab/>
        <w:t xml:space="preserve">consumo </w:t>
      </w:r>
      <w:r>
        <w:tab/>
        <w:t xml:space="preserve">e </w:t>
      </w:r>
      <w:r>
        <w:tab/>
        <w:t xml:space="preserve">12 </w:t>
      </w:r>
      <w:r>
        <w:tab/>
        <w:t xml:space="preserve">MESES </w:t>
      </w:r>
      <w:r>
        <w:tab/>
        <w:t xml:space="preserve">27.946,97 </w:t>
      </w:r>
    </w:p>
    <w:p w:rsidR="005D60DA" w:rsidRDefault="00F527B8">
      <w:pPr>
        <w:pStyle w:val="Ttulo4"/>
        <w:spacing w:after="24"/>
        <w:ind w:left="2223" w:right="2687"/>
      </w:pPr>
      <w:r>
        <w:t xml:space="preserve">equipamentos, conforme condições estabelecidas no edital e seus anexos. CATEGORIA: GARÇOM </w:t>
      </w:r>
    </w:p>
    <w:p w:rsidR="005D60DA" w:rsidRDefault="00F527B8">
      <w:pPr>
        <w:pStyle w:val="Ttulo4"/>
        <w:spacing w:after="0"/>
        <w:ind w:left="2223" w:right="3137"/>
      </w:pPr>
      <w:r>
        <w:t xml:space="preserve">Contratação de empresa especializada na prestação, de forma contínua, de serviços de apoio administrativo, conservação, limpeza e atividades auxiliares, com </w:t>
      </w:r>
    </w:p>
    <w:p w:rsidR="005D60DA" w:rsidRDefault="00F527B8">
      <w:pPr>
        <w:pStyle w:val="Ttulo4"/>
        <w:spacing w:after="37"/>
        <w:ind w:left="1704"/>
      </w:pPr>
      <w:r>
        <w:rPr>
          <w:b/>
        </w:rPr>
        <w:t>20</w:t>
      </w:r>
      <w:r>
        <w:t xml:space="preserve"> </w:t>
      </w:r>
      <w:r>
        <w:tab/>
        <w:t xml:space="preserve">fornecimento </w:t>
      </w:r>
      <w:r>
        <w:tab/>
        <w:t xml:space="preserve">de </w:t>
      </w:r>
      <w:r>
        <w:tab/>
        <w:t xml:space="preserve">todo </w:t>
      </w:r>
      <w:r>
        <w:tab/>
        <w:t xml:space="preserve">material </w:t>
      </w:r>
      <w:r>
        <w:tab/>
        <w:t xml:space="preserve">de </w:t>
      </w:r>
      <w:r>
        <w:tab/>
        <w:t xml:space="preserve">consumo </w:t>
      </w:r>
      <w:r>
        <w:tab/>
        <w:t xml:space="preserve">e </w:t>
      </w:r>
      <w:r>
        <w:tab/>
        <w:t xml:space="preserve">12 </w:t>
      </w:r>
      <w:r>
        <w:tab/>
        <w:t xml:space="preserve">MESES </w:t>
      </w:r>
      <w:r>
        <w:tab/>
        <w:t xml:space="preserve">30.894,22 </w:t>
      </w:r>
    </w:p>
    <w:p w:rsidR="005D60DA" w:rsidRDefault="00F527B8">
      <w:pPr>
        <w:pStyle w:val="Ttulo4"/>
        <w:spacing w:after="24"/>
        <w:ind w:left="2223" w:right="2687"/>
      </w:pPr>
      <w:r>
        <w:t xml:space="preserve">equipamentos, conforme condições estabelecidas no edital e seus anexos. CATEGORIA: ENCARREGADO </w:t>
      </w:r>
    </w:p>
    <w:p w:rsidR="005D60DA" w:rsidRDefault="00F527B8">
      <w:pPr>
        <w:pStyle w:val="Ttulo4"/>
        <w:spacing w:after="0"/>
        <w:ind w:left="2223"/>
      </w:pPr>
      <w:r>
        <w:t xml:space="preserve">Contratação de empresa especializada na prestação, de </w:t>
      </w:r>
    </w:p>
    <w:p w:rsidR="005D60DA" w:rsidRDefault="00F527B8">
      <w:pPr>
        <w:pStyle w:val="Ttulo4"/>
        <w:spacing w:after="0"/>
        <w:ind w:left="1704"/>
      </w:pPr>
      <w:r>
        <w:rPr>
          <w:b/>
        </w:rPr>
        <w:t>21</w:t>
      </w:r>
      <w:r>
        <w:t xml:space="preserve"> </w:t>
      </w:r>
      <w:r>
        <w:tab/>
        <w:t xml:space="preserve">forma contínua, de serviços de apoio administrativo, </w:t>
      </w:r>
      <w:r>
        <w:tab/>
        <w:t xml:space="preserve">12 </w:t>
      </w:r>
      <w:r>
        <w:tab/>
        <w:t xml:space="preserve">MESES </w:t>
      </w:r>
      <w:r>
        <w:tab/>
        <w:t xml:space="preserve">174.171,85 </w:t>
      </w:r>
    </w:p>
    <w:p w:rsidR="005D60DA" w:rsidRDefault="00F527B8">
      <w:pPr>
        <w:spacing w:after="144" w:line="228" w:lineRule="auto"/>
        <w:ind w:left="202"/>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70104</wp:posOffset>
                </wp:positionH>
                <wp:positionV relativeFrom="paragraph">
                  <wp:posOffset>-30110</wp:posOffset>
                </wp:positionV>
                <wp:extent cx="6260592" cy="1014984"/>
                <wp:effectExtent l="0" t="0" r="0" b="0"/>
                <wp:wrapNone/>
                <wp:docPr id="455734" name="Group 455734"/>
                <wp:cNvGraphicFramePr/>
                <a:graphic xmlns:a="http://schemas.openxmlformats.org/drawingml/2006/main">
                  <a:graphicData uri="http://schemas.microsoft.com/office/word/2010/wordprocessingGroup">
                    <wpg:wgp>
                      <wpg:cNvGrpSpPr/>
                      <wpg:grpSpPr>
                        <a:xfrm>
                          <a:off x="0" y="0"/>
                          <a:ext cx="6260592" cy="1014984"/>
                          <a:chOff x="0" y="0"/>
                          <a:chExt cx="6260592" cy="1014984"/>
                        </a:xfrm>
                      </wpg:grpSpPr>
                      <wps:wsp>
                        <wps:cNvPr id="592477" name="Shape 592477"/>
                        <wps:cNvSpPr/>
                        <wps:spPr>
                          <a:xfrm>
                            <a:off x="106680" y="6096"/>
                            <a:ext cx="6147816" cy="252985"/>
                          </a:xfrm>
                          <a:custGeom>
                            <a:avLst/>
                            <a:gdLst/>
                            <a:ahLst/>
                            <a:cxnLst/>
                            <a:rect l="0" t="0" r="0" b="0"/>
                            <a:pathLst>
                              <a:path w="6147816" h="252985">
                                <a:moveTo>
                                  <a:pt x="0" y="0"/>
                                </a:moveTo>
                                <a:lnTo>
                                  <a:pt x="6147816" y="0"/>
                                </a:lnTo>
                                <a:lnTo>
                                  <a:pt x="6147816" y="252985"/>
                                </a:lnTo>
                                <a:lnTo>
                                  <a:pt x="0" y="252985"/>
                                </a:lnTo>
                                <a:lnTo>
                                  <a:pt x="0" y="0"/>
                                </a:lnTo>
                              </a:path>
                            </a:pathLst>
                          </a:custGeom>
                          <a:ln w="0" cap="rnd">
                            <a:miter lim="101600"/>
                          </a:ln>
                        </wps:spPr>
                        <wps:style>
                          <a:lnRef idx="0">
                            <a:srgbClr val="000000"/>
                          </a:lnRef>
                          <a:fillRef idx="1">
                            <a:srgbClr val="D9D9D9"/>
                          </a:fillRef>
                          <a:effectRef idx="0">
                            <a:scrgbClr r="0" g="0" b="0"/>
                          </a:effectRef>
                          <a:fontRef idx="none"/>
                        </wps:style>
                        <wps:bodyPr/>
                      </wps:wsp>
                      <wps:wsp>
                        <wps:cNvPr id="592478" name="Shape 592478"/>
                        <wps:cNvSpPr/>
                        <wps:spPr>
                          <a:xfrm>
                            <a:off x="149352" y="6096"/>
                            <a:ext cx="6062472" cy="252985"/>
                          </a:xfrm>
                          <a:custGeom>
                            <a:avLst/>
                            <a:gdLst/>
                            <a:ahLst/>
                            <a:cxnLst/>
                            <a:rect l="0" t="0" r="0" b="0"/>
                            <a:pathLst>
                              <a:path w="6062472" h="252985">
                                <a:moveTo>
                                  <a:pt x="0" y="0"/>
                                </a:moveTo>
                                <a:lnTo>
                                  <a:pt x="6062472" y="0"/>
                                </a:lnTo>
                                <a:lnTo>
                                  <a:pt x="6062472" y="252985"/>
                                </a:lnTo>
                                <a:lnTo>
                                  <a:pt x="0" y="252985"/>
                                </a:lnTo>
                                <a:lnTo>
                                  <a:pt x="0" y="0"/>
                                </a:lnTo>
                              </a:path>
                            </a:pathLst>
                          </a:custGeom>
                          <a:ln w="0" cap="rnd">
                            <a:miter lim="101600"/>
                          </a:ln>
                        </wps:spPr>
                        <wps:style>
                          <a:lnRef idx="0">
                            <a:srgbClr val="000000"/>
                          </a:lnRef>
                          <a:fillRef idx="1">
                            <a:srgbClr val="D9D9D9"/>
                          </a:fillRef>
                          <a:effectRef idx="0">
                            <a:scrgbClr r="0" g="0" b="0"/>
                          </a:effectRef>
                          <a:fontRef idx="none"/>
                        </wps:style>
                        <wps:bodyPr/>
                      </wps:wsp>
                      <wps:wsp>
                        <wps:cNvPr id="592479" name="Shape 592479"/>
                        <wps:cNvSpPr/>
                        <wps:spPr>
                          <a:xfrm>
                            <a:off x="100584"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80" name="Shape 592480"/>
                        <wps:cNvSpPr/>
                        <wps:spPr>
                          <a:xfrm>
                            <a:off x="100584"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81" name="Shape 592481"/>
                        <wps:cNvSpPr/>
                        <wps:spPr>
                          <a:xfrm>
                            <a:off x="106680" y="0"/>
                            <a:ext cx="6147816" cy="9144"/>
                          </a:xfrm>
                          <a:custGeom>
                            <a:avLst/>
                            <a:gdLst/>
                            <a:ahLst/>
                            <a:cxnLst/>
                            <a:rect l="0" t="0" r="0" b="0"/>
                            <a:pathLst>
                              <a:path w="6147816" h="9144">
                                <a:moveTo>
                                  <a:pt x="0" y="0"/>
                                </a:moveTo>
                                <a:lnTo>
                                  <a:pt x="6147816" y="0"/>
                                </a:lnTo>
                                <a:lnTo>
                                  <a:pt x="614781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82" name="Shape 592482"/>
                        <wps:cNvSpPr/>
                        <wps:spPr>
                          <a:xfrm>
                            <a:off x="6254496"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83" name="Shape 592483"/>
                        <wps:cNvSpPr/>
                        <wps:spPr>
                          <a:xfrm>
                            <a:off x="6254496" y="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84" name="Shape 592484"/>
                        <wps:cNvSpPr/>
                        <wps:spPr>
                          <a:xfrm>
                            <a:off x="100584" y="6096"/>
                            <a:ext cx="9144" cy="252985"/>
                          </a:xfrm>
                          <a:custGeom>
                            <a:avLst/>
                            <a:gdLst/>
                            <a:ahLst/>
                            <a:cxnLst/>
                            <a:rect l="0" t="0" r="0" b="0"/>
                            <a:pathLst>
                              <a:path w="9144" h="252985">
                                <a:moveTo>
                                  <a:pt x="0" y="0"/>
                                </a:moveTo>
                                <a:lnTo>
                                  <a:pt x="9144" y="0"/>
                                </a:lnTo>
                                <a:lnTo>
                                  <a:pt x="9144" y="252985"/>
                                </a:lnTo>
                                <a:lnTo>
                                  <a:pt x="0" y="252985"/>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85" name="Shape 592485"/>
                        <wps:cNvSpPr/>
                        <wps:spPr>
                          <a:xfrm>
                            <a:off x="6254496" y="6096"/>
                            <a:ext cx="9144" cy="252985"/>
                          </a:xfrm>
                          <a:custGeom>
                            <a:avLst/>
                            <a:gdLst/>
                            <a:ahLst/>
                            <a:cxnLst/>
                            <a:rect l="0" t="0" r="0" b="0"/>
                            <a:pathLst>
                              <a:path w="9144" h="252985">
                                <a:moveTo>
                                  <a:pt x="0" y="0"/>
                                </a:moveTo>
                                <a:lnTo>
                                  <a:pt x="9144" y="0"/>
                                </a:lnTo>
                                <a:lnTo>
                                  <a:pt x="9144" y="252985"/>
                                </a:lnTo>
                                <a:lnTo>
                                  <a:pt x="0" y="252985"/>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86" name="Shape 592486"/>
                        <wps:cNvSpPr/>
                        <wps:spPr>
                          <a:xfrm>
                            <a:off x="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87" name="Shape 592487"/>
                        <wps:cNvSpPr/>
                        <wps:spPr>
                          <a:xfrm>
                            <a:off x="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88" name="Shape 592488"/>
                        <wps:cNvSpPr/>
                        <wps:spPr>
                          <a:xfrm>
                            <a:off x="3048"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89" name="Shape 592489"/>
                        <wps:cNvSpPr/>
                        <wps:spPr>
                          <a:xfrm>
                            <a:off x="6096" y="259080"/>
                            <a:ext cx="94488" cy="9144"/>
                          </a:xfrm>
                          <a:custGeom>
                            <a:avLst/>
                            <a:gdLst/>
                            <a:ahLst/>
                            <a:cxnLst/>
                            <a:rect l="0" t="0" r="0" b="0"/>
                            <a:pathLst>
                              <a:path w="94488" h="9144">
                                <a:moveTo>
                                  <a:pt x="0" y="0"/>
                                </a:moveTo>
                                <a:lnTo>
                                  <a:pt x="94488" y="0"/>
                                </a:lnTo>
                                <a:lnTo>
                                  <a:pt x="94488"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90" name="Shape 592490"/>
                        <wps:cNvSpPr/>
                        <wps:spPr>
                          <a:xfrm>
                            <a:off x="100584"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91" name="Shape 592491"/>
                        <wps:cNvSpPr/>
                        <wps:spPr>
                          <a:xfrm>
                            <a:off x="100584"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92" name="Shape 592492"/>
                        <wps:cNvSpPr/>
                        <wps:spPr>
                          <a:xfrm>
                            <a:off x="106680" y="259080"/>
                            <a:ext cx="716280" cy="9144"/>
                          </a:xfrm>
                          <a:custGeom>
                            <a:avLst/>
                            <a:gdLst/>
                            <a:ahLst/>
                            <a:cxnLst/>
                            <a:rect l="0" t="0" r="0" b="0"/>
                            <a:pathLst>
                              <a:path w="716280" h="9144">
                                <a:moveTo>
                                  <a:pt x="0" y="0"/>
                                </a:moveTo>
                                <a:lnTo>
                                  <a:pt x="716280" y="0"/>
                                </a:lnTo>
                                <a:lnTo>
                                  <a:pt x="716280"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93" name="Shape 592493"/>
                        <wps:cNvSpPr/>
                        <wps:spPr>
                          <a:xfrm>
                            <a:off x="82296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94" name="Shape 592494"/>
                        <wps:cNvSpPr/>
                        <wps:spPr>
                          <a:xfrm>
                            <a:off x="829056" y="259080"/>
                            <a:ext cx="484632" cy="9144"/>
                          </a:xfrm>
                          <a:custGeom>
                            <a:avLst/>
                            <a:gdLst/>
                            <a:ahLst/>
                            <a:cxnLst/>
                            <a:rect l="0" t="0" r="0" b="0"/>
                            <a:pathLst>
                              <a:path w="484632" h="9144">
                                <a:moveTo>
                                  <a:pt x="0" y="0"/>
                                </a:moveTo>
                                <a:lnTo>
                                  <a:pt x="484632" y="0"/>
                                </a:lnTo>
                                <a:lnTo>
                                  <a:pt x="484632"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95" name="Shape 592495"/>
                        <wps:cNvSpPr/>
                        <wps:spPr>
                          <a:xfrm>
                            <a:off x="1313688"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96" name="Shape 592496"/>
                        <wps:cNvSpPr/>
                        <wps:spPr>
                          <a:xfrm>
                            <a:off x="1319784" y="259080"/>
                            <a:ext cx="2901696" cy="9144"/>
                          </a:xfrm>
                          <a:custGeom>
                            <a:avLst/>
                            <a:gdLst/>
                            <a:ahLst/>
                            <a:cxnLst/>
                            <a:rect l="0" t="0" r="0" b="0"/>
                            <a:pathLst>
                              <a:path w="2901696" h="9144">
                                <a:moveTo>
                                  <a:pt x="0" y="0"/>
                                </a:moveTo>
                                <a:lnTo>
                                  <a:pt x="2901696" y="0"/>
                                </a:lnTo>
                                <a:lnTo>
                                  <a:pt x="290169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97" name="Shape 592497"/>
                        <wps:cNvSpPr/>
                        <wps:spPr>
                          <a:xfrm>
                            <a:off x="422148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98" name="Shape 592498"/>
                        <wps:cNvSpPr/>
                        <wps:spPr>
                          <a:xfrm>
                            <a:off x="4227576" y="259080"/>
                            <a:ext cx="573024" cy="9144"/>
                          </a:xfrm>
                          <a:custGeom>
                            <a:avLst/>
                            <a:gdLst/>
                            <a:ahLst/>
                            <a:cxnLst/>
                            <a:rect l="0" t="0" r="0" b="0"/>
                            <a:pathLst>
                              <a:path w="573024" h="9144">
                                <a:moveTo>
                                  <a:pt x="0" y="0"/>
                                </a:moveTo>
                                <a:lnTo>
                                  <a:pt x="573024" y="0"/>
                                </a:lnTo>
                                <a:lnTo>
                                  <a:pt x="57302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499" name="Shape 592499"/>
                        <wps:cNvSpPr/>
                        <wps:spPr>
                          <a:xfrm>
                            <a:off x="4800600"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00" name="Shape 592500"/>
                        <wps:cNvSpPr/>
                        <wps:spPr>
                          <a:xfrm>
                            <a:off x="4806696" y="259080"/>
                            <a:ext cx="566928" cy="9144"/>
                          </a:xfrm>
                          <a:custGeom>
                            <a:avLst/>
                            <a:gdLst/>
                            <a:ahLst/>
                            <a:cxnLst/>
                            <a:rect l="0" t="0" r="0" b="0"/>
                            <a:pathLst>
                              <a:path w="566928" h="9144">
                                <a:moveTo>
                                  <a:pt x="0" y="0"/>
                                </a:moveTo>
                                <a:lnTo>
                                  <a:pt x="566928" y="0"/>
                                </a:lnTo>
                                <a:lnTo>
                                  <a:pt x="566928"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01" name="Shape 592501"/>
                        <wps:cNvSpPr/>
                        <wps:spPr>
                          <a:xfrm>
                            <a:off x="5373624"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02" name="Shape 592502"/>
                        <wps:cNvSpPr/>
                        <wps:spPr>
                          <a:xfrm>
                            <a:off x="5379720" y="259080"/>
                            <a:ext cx="865632" cy="9144"/>
                          </a:xfrm>
                          <a:custGeom>
                            <a:avLst/>
                            <a:gdLst/>
                            <a:ahLst/>
                            <a:cxnLst/>
                            <a:rect l="0" t="0" r="0" b="0"/>
                            <a:pathLst>
                              <a:path w="865632" h="9144">
                                <a:moveTo>
                                  <a:pt x="0" y="0"/>
                                </a:moveTo>
                                <a:lnTo>
                                  <a:pt x="865632" y="0"/>
                                </a:lnTo>
                                <a:lnTo>
                                  <a:pt x="865632"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03" name="Shape 592503"/>
                        <wps:cNvSpPr/>
                        <wps:spPr>
                          <a:xfrm>
                            <a:off x="6245352"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04" name="Shape 592504"/>
                        <wps:cNvSpPr/>
                        <wps:spPr>
                          <a:xfrm>
                            <a:off x="6248401"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05" name="Shape 592505"/>
                        <wps:cNvSpPr/>
                        <wps:spPr>
                          <a:xfrm>
                            <a:off x="6254496"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06" name="Shape 592506"/>
                        <wps:cNvSpPr/>
                        <wps:spPr>
                          <a:xfrm>
                            <a:off x="6254496" y="25908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07" name="Shape 592507"/>
                        <wps:cNvSpPr/>
                        <wps:spPr>
                          <a:xfrm>
                            <a:off x="0" y="265176"/>
                            <a:ext cx="9144" cy="746760"/>
                          </a:xfrm>
                          <a:custGeom>
                            <a:avLst/>
                            <a:gdLst/>
                            <a:ahLst/>
                            <a:cxnLst/>
                            <a:rect l="0" t="0" r="0" b="0"/>
                            <a:pathLst>
                              <a:path w="9144" h="746760">
                                <a:moveTo>
                                  <a:pt x="0" y="0"/>
                                </a:moveTo>
                                <a:lnTo>
                                  <a:pt x="9144" y="0"/>
                                </a:lnTo>
                                <a:lnTo>
                                  <a:pt x="9144" y="746760"/>
                                </a:lnTo>
                                <a:lnTo>
                                  <a:pt x="0" y="746760"/>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08" name="Shape 592508"/>
                        <wps:cNvSpPr/>
                        <wps:spPr>
                          <a:xfrm>
                            <a:off x="0" y="101193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09" name="Shape 592509"/>
                        <wps:cNvSpPr/>
                        <wps:spPr>
                          <a:xfrm>
                            <a:off x="0" y="101193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10" name="Shape 592510"/>
                        <wps:cNvSpPr/>
                        <wps:spPr>
                          <a:xfrm>
                            <a:off x="3048" y="1011936"/>
                            <a:ext cx="819912" cy="9144"/>
                          </a:xfrm>
                          <a:custGeom>
                            <a:avLst/>
                            <a:gdLst/>
                            <a:ahLst/>
                            <a:cxnLst/>
                            <a:rect l="0" t="0" r="0" b="0"/>
                            <a:pathLst>
                              <a:path w="819912" h="9144">
                                <a:moveTo>
                                  <a:pt x="0" y="0"/>
                                </a:moveTo>
                                <a:lnTo>
                                  <a:pt x="819912" y="0"/>
                                </a:lnTo>
                                <a:lnTo>
                                  <a:pt x="819912"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11" name="Shape 592511"/>
                        <wps:cNvSpPr/>
                        <wps:spPr>
                          <a:xfrm>
                            <a:off x="822960" y="265176"/>
                            <a:ext cx="9144" cy="746760"/>
                          </a:xfrm>
                          <a:custGeom>
                            <a:avLst/>
                            <a:gdLst/>
                            <a:ahLst/>
                            <a:cxnLst/>
                            <a:rect l="0" t="0" r="0" b="0"/>
                            <a:pathLst>
                              <a:path w="9144" h="746760">
                                <a:moveTo>
                                  <a:pt x="0" y="0"/>
                                </a:moveTo>
                                <a:lnTo>
                                  <a:pt x="9144" y="0"/>
                                </a:lnTo>
                                <a:lnTo>
                                  <a:pt x="9144" y="746760"/>
                                </a:lnTo>
                                <a:lnTo>
                                  <a:pt x="0" y="746760"/>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12" name="Shape 592512"/>
                        <wps:cNvSpPr/>
                        <wps:spPr>
                          <a:xfrm>
                            <a:off x="822960" y="101193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13" name="Shape 592513"/>
                        <wps:cNvSpPr/>
                        <wps:spPr>
                          <a:xfrm>
                            <a:off x="826008" y="1011936"/>
                            <a:ext cx="487680" cy="9144"/>
                          </a:xfrm>
                          <a:custGeom>
                            <a:avLst/>
                            <a:gdLst/>
                            <a:ahLst/>
                            <a:cxnLst/>
                            <a:rect l="0" t="0" r="0" b="0"/>
                            <a:pathLst>
                              <a:path w="487680" h="9144">
                                <a:moveTo>
                                  <a:pt x="0" y="0"/>
                                </a:moveTo>
                                <a:lnTo>
                                  <a:pt x="487680" y="0"/>
                                </a:lnTo>
                                <a:lnTo>
                                  <a:pt x="487680"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14" name="Shape 592514"/>
                        <wps:cNvSpPr/>
                        <wps:spPr>
                          <a:xfrm>
                            <a:off x="1313688" y="265176"/>
                            <a:ext cx="9144" cy="746760"/>
                          </a:xfrm>
                          <a:custGeom>
                            <a:avLst/>
                            <a:gdLst/>
                            <a:ahLst/>
                            <a:cxnLst/>
                            <a:rect l="0" t="0" r="0" b="0"/>
                            <a:pathLst>
                              <a:path w="9144" h="746760">
                                <a:moveTo>
                                  <a:pt x="0" y="0"/>
                                </a:moveTo>
                                <a:lnTo>
                                  <a:pt x="9144" y="0"/>
                                </a:lnTo>
                                <a:lnTo>
                                  <a:pt x="9144" y="746760"/>
                                </a:lnTo>
                                <a:lnTo>
                                  <a:pt x="0" y="746760"/>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15" name="Shape 592515"/>
                        <wps:cNvSpPr/>
                        <wps:spPr>
                          <a:xfrm>
                            <a:off x="1313688" y="101193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16" name="Shape 592516"/>
                        <wps:cNvSpPr/>
                        <wps:spPr>
                          <a:xfrm>
                            <a:off x="1316736" y="1011936"/>
                            <a:ext cx="2904744" cy="9144"/>
                          </a:xfrm>
                          <a:custGeom>
                            <a:avLst/>
                            <a:gdLst/>
                            <a:ahLst/>
                            <a:cxnLst/>
                            <a:rect l="0" t="0" r="0" b="0"/>
                            <a:pathLst>
                              <a:path w="2904744" h="9144">
                                <a:moveTo>
                                  <a:pt x="0" y="0"/>
                                </a:moveTo>
                                <a:lnTo>
                                  <a:pt x="2904744" y="0"/>
                                </a:lnTo>
                                <a:lnTo>
                                  <a:pt x="29047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17" name="Shape 592517"/>
                        <wps:cNvSpPr/>
                        <wps:spPr>
                          <a:xfrm>
                            <a:off x="4221480" y="265176"/>
                            <a:ext cx="9144" cy="746760"/>
                          </a:xfrm>
                          <a:custGeom>
                            <a:avLst/>
                            <a:gdLst/>
                            <a:ahLst/>
                            <a:cxnLst/>
                            <a:rect l="0" t="0" r="0" b="0"/>
                            <a:pathLst>
                              <a:path w="9144" h="746760">
                                <a:moveTo>
                                  <a:pt x="0" y="0"/>
                                </a:moveTo>
                                <a:lnTo>
                                  <a:pt x="9144" y="0"/>
                                </a:lnTo>
                                <a:lnTo>
                                  <a:pt x="9144" y="746760"/>
                                </a:lnTo>
                                <a:lnTo>
                                  <a:pt x="0" y="746760"/>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18" name="Shape 592518"/>
                        <wps:cNvSpPr/>
                        <wps:spPr>
                          <a:xfrm>
                            <a:off x="4221480" y="101193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19" name="Shape 592519"/>
                        <wps:cNvSpPr/>
                        <wps:spPr>
                          <a:xfrm>
                            <a:off x="4224528" y="1011936"/>
                            <a:ext cx="576072" cy="9144"/>
                          </a:xfrm>
                          <a:custGeom>
                            <a:avLst/>
                            <a:gdLst/>
                            <a:ahLst/>
                            <a:cxnLst/>
                            <a:rect l="0" t="0" r="0" b="0"/>
                            <a:pathLst>
                              <a:path w="576072" h="9144">
                                <a:moveTo>
                                  <a:pt x="0" y="0"/>
                                </a:moveTo>
                                <a:lnTo>
                                  <a:pt x="576072" y="0"/>
                                </a:lnTo>
                                <a:lnTo>
                                  <a:pt x="576072"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20" name="Shape 592520"/>
                        <wps:cNvSpPr/>
                        <wps:spPr>
                          <a:xfrm>
                            <a:off x="4800600" y="265176"/>
                            <a:ext cx="9144" cy="746760"/>
                          </a:xfrm>
                          <a:custGeom>
                            <a:avLst/>
                            <a:gdLst/>
                            <a:ahLst/>
                            <a:cxnLst/>
                            <a:rect l="0" t="0" r="0" b="0"/>
                            <a:pathLst>
                              <a:path w="9144" h="746760">
                                <a:moveTo>
                                  <a:pt x="0" y="0"/>
                                </a:moveTo>
                                <a:lnTo>
                                  <a:pt x="9144" y="0"/>
                                </a:lnTo>
                                <a:lnTo>
                                  <a:pt x="9144" y="746760"/>
                                </a:lnTo>
                                <a:lnTo>
                                  <a:pt x="0" y="746760"/>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21" name="Shape 592521"/>
                        <wps:cNvSpPr/>
                        <wps:spPr>
                          <a:xfrm>
                            <a:off x="4800600" y="101193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22" name="Shape 592522"/>
                        <wps:cNvSpPr/>
                        <wps:spPr>
                          <a:xfrm>
                            <a:off x="4803648" y="1011936"/>
                            <a:ext cx="569976" cy="9144"/>
                          </a:xfrm>
                          <a:custGeom>
                            <a:avLst/>
                            <a:gdLst/>
                            <a:ahLst/>
                            <a:cxnLst/>
                            <a:rect l="0" t="0" r="0" b="0"/>
                            <a:pathLst>
                              <a:path w="569976" h="9144">
                                <a:moveTo>
                                  <a:pt x="0" y="0"/>
                                </a:moveTo>
                                <a:lnTo>
                                  <a:pt x="569976" y="0"/>
                                </a:lnTo>
                                <a:lnTo>
                                  <a:pt x="569976"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23" name="Shape 592523"/>
                        <wps:cNvSpPr/>
                        <wps:spPr>
                          <a:xfrm>
                            <a:off x="5373624" y="265176"/>
                            <a:ext cx="9144" cy="746760"/>
                          </a:xfrm>
                          <a:custGeom>
                            <a:avLst/>
                            <a:gdLst/>
                            <a:ahLst/>
                            <a:cxnLst/>
                            <a:rect l="0" t="0" r="0" b="0"/>
                            <a:pathLst>
                              <a:path w="9144" h="746760">
                                <a:moveTo>
                                  <a:pt x="0" y="0"/>
                                </a:moveTo>
                                <a:lnTo>
                                  <a:pt x="9144" y="0"/>
                                </a:lnTo>
                                <a:lnTo>
                                  <a:pt x="9144" y="746760"/>
                                </a:lnTo>
                                <a:lnTo>
                                  <a:pt x="0" y="746760"/>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24" name="Shape 592524"/>
                        <wps:cNvSpPr/>
                        <wps:spPr>
                          <a:xfrm>
                            <a:off x="5373624" y="101193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25" name="Shape 592525"/>
                        <wps:cNvSpPr/>
                        <wps:spPr>
                          <a:xfrm>
                            <a:off x="5376672" y="1011936"/>
                            <a:ext cx="868680" cy="9144"/>
                          </a:xfrm>
                          <a:custGeom>
                            <a:avLst/>
                            <a:gdLst/>
                            <a:ahLst/>
                            <a:cxnLst/>
                            <a:rect l="0" t="0" r="0" b="0"/>
                            <a:pathLst>
                              <a:path w="868680" h="9144">
                                <a:moveTo>
                                  <a:pt x="0" y="0"/>
                                </a:moveTo>
                                <a:lnTo>
                                  <a:pt x="868680" y="0"/>
                                </a:lnTo>
                                <a:lnTo>
                                  <a:pt x="868680"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26" name="Shape 592526"/>
                        <wps:cNvSpPr/>
                        <wps:spPr>
                          <a:xfrm>
                            <a:off x="6245352" y="265176"/>
                            <a:ext cx="9144" cy="746760"/>
                          </a:xfrm>
                          <a:custGeom>
                            <a:avLst/>
                            <a:gdLst/>
                            <a:ahLst/>
                            <a:cxnLst/>
                            <a:rect l="0" t="0" r="0" b="0"/>
                            <a:pathLst>
                              <a:path w="9144" h="746760">
                                <a:moveTo>
                                  <a:pt x="0" y="0"/>
                                </a:moveTo>
                                <a:lnTo>
                                  <a:pt x="9144" y="0"/>
                                </a:lnTo>
                                <a:lnTo>
                                  <a:pt x="9144" y="746760"/>
                                </a:lnTo>
                                <a:lnTo>
                                  <a:pt x="0" y="746760"/>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27" name="Shape 592527"/>
                        <wps:cNvSpPr/>
                        <wps:spPr>
                          <a:xfrm>
                            <a:off x="6245352" y="101193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592528" name="Shape 592528"/>
                        <wps:cNvSpPr/>
                        <wps:spPr>
                          <a:xfrm>
                            <a:off x="6245352" y="1011936"/>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016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090929A" id="Group 455734" o:spid="_x0000_s1026" style="position:absolute;margin-left:5.5pt;margin-top:-2.35pt;width:492.95pt;height:79.9pt;z-index:-251652096" coordsize="62605,1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">
                <v:shape id="Shape 592477" o:spid="_x0000_s1027" style="position:absolute;left:1066;top:60;width:61478;height:2530;visibility:visible;mso-wrap-style:square;v-text-anchor:top" coordsize="6147816,25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UUskA&#10;AADfAAAADwAAAGRycy9kb3ducmV2LnhtbESP0WoCMRRE3wv9h3CFvhTNVqq2q1GsIFXwxW0/4HZz&#10;u1nc3KybqNm/bwqFPg4zc4ZZrKJtxJU6XztW8DTKQBCXTtdcKfj82A5fQPiArLFxTAp68rBa3t8t&#10;MNfuxke6FqESCcI+RwUmhDaX0peGLPqRa4mT9+06iyHJrpK6w1uC20aOs2wqLdacFgy2tDFUnoqL&#10;VVAfzv36HHdv5kRfj/3mvZjEfaHUwyCu5yACxfAf/mvvtILJ6/h5NoPfP+kL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dUUskAAADfAAAADwAAAAAAAAAAAAAAAACYAgAA&#10;ZHJzL2Rvd25yZXYueG1sUEsFBgAAAAAEAAQA9QAAAI4DAAAAAA==&#10;" path="m,l6147816,r,252985l,252985,,e" fillcolor="#d9d9d9" stroked="f" strokeweight="0">
                  <v:stroke miterlimit="66585f" joinstyle="miter" endcap="round"/>
                  <v:path arrowok="t" textboxrect="0,0,6147816,252985"/>
                </v:shape>
                <v:shape id="Shape 592478" o:spid="_x0000_s1028" style="position:absolute;left:1493;top:60;width:60625;height:2530;visibility:visible;mso-wrap-style:square;v-text-anchor:top" coordsize="6062472,25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FmcYA&#10;AADfAAAADwAAAGRycy9kb3ducmV2LnhtbERPTWvCQBC9F/wPywi9NZtI1TZ1IyJI22OTQuttyI5J&#10;NDsbs6vG/vruQfD4eN+L5WBacabeNZYVJFEMgri0uuFKwXexeXoB4TyyxtYyKbiSg2U2elhgqu2F&#10;v+ic+0qEEHYpKqi971IpXVmTQRfZjjhwO9sb9AH2ldQ9XkK4aeUkjmfSYMOhocaO1jWVh/xkFPwd&#10;P39X2+3PxpyKyrzneyyS40ypx/GwegPhafB38c39oRVMXyfP8zA4/Alf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wFmcYAAADfAAAADwAAAAAAAAAAAAAAAACYAgAAZHJz&#10;L2Rvd25yZXYueG1sUEsFBgAAAAAEAAQA9QAAAIsDAAAAAA==&#10;" path="m,l6062472,r,252985l,252985,,e" fillcolor="#d9d9d9" stroked="f" strokeweight="0">
                  <v:stroke miterlimit="66585f" joinstyle="miter" endcap="round"/>
                  <v:path arrowok="t" textboxrect="0,0,6062472,252985"/>
                </v:shape>
                <v:shape id="Shape 592479" o:spid="_x0000_s1029" style="position:absolute;left:100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a8oA&#10;AADfAAAADwAAAGRycy9kb3ducmV2LnhtbESP3WrCQBSE7wt9h+UUelN0U2mNia4ixUILovgD3h52&#10;j0lo9mzIrjHt03cLBS+HmfmGmS16W4uOWl85VvA8TEAQa2cqLhQcD++DCQgfkA3WjknBN3lYzO/v&#10;Zpgbd+UddftQiAhhn6OCMoQml9Lrkiz6oWuIo3d2rcUQZVtI0+I1wm0tR0kylhYrjgslNvRWkv7a&#10;X6yCE453T5Rus83yZ5Xq+rDefnZaqceHfjkFEagPt/B/+8MoeM1GL2kGf3/i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I/mvKAAAA3wAAAA8AAAAAAAAAAAAAAAAAmAIA&#10;AGRycy9kb3ducmV2LnhtbFBLBQYAAAAABAAEAPUAAACPAwAAAAA=&#10;" path="m,l9144,r,9144l,9144,,e" fillcolor="black" stroked="f" strokeweight="0">
                  <v:stroke miterlimit="66585f" joinstyle="miter" endcap="round"/>
                  <v:path arrowok="t" textboxrect="0,0,9144,9144"/>
                </v:shape>
                <v:shape id="Shape 592480" o:spid="_x0000_s1030" style="position:absolute;left:100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n0ccA&#10;AADfAAAADwAAAGRycy9kb3ducmV2LnhtbESPXWvCMBSG7wf+h3AGuxkzVfysRhHZQEEm6sDbQ3LW&#10;FpuT0mS1+uvNhbDLl/eLZ75sbSkaqn3hWEGvm4Ag1s4UnCn4OX19TED4gGywdEwKbuRhuei8zDE1&#10;7soHao4hE3GEfYoK8hCqVEqvc7Lou64ijt6vqy2GKOtMmhqvcdyWsp8kI2mx4PiQY0XrnPTl+GcV&#10;nHF0eKfxfvq9un+OdXna7beNVurttV3NQARqw3/42d4YBcNpfzCJBJEns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nJ9HHAAAA3wAAAA8AAAAAAAAAAAAAAAAAmAIAAGRy&#10;cy9kb3ducmV2LnhtbFBLBQYAAAAABAAEAPUAAACMAwAAAAA=&#10;" path="m,l9144,r,9144l,9144,,e" fillcolor="black" stroked="f" strokeweight="0">
                  <v:stroke miterlimit="66585f" joinstyle="miter" endcap="round"/>
                  <v:path arrowok="t" textboxrect="0,0,9144,9144"/>
                </v:shape>
                <v:shape id="Shape 592481" o:spid="_x0000_s1031" style="position:absolute;left:1066;width:61478;height:91;visibility:visible;mso-wrap-style:square;v-text-anchor:top" coordsize="61478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h68YA&#10;AADfAAAADwAAAGRycy9kb3ducmV2LnhtbESPS4vCQBCE78L+h6EX9qYTg4obHUV0F3Lx4APPvZnO&#10;AzM9MTNq/Pc7guCxqKqvqPmyM7W4UesqywqGgwgEcWZ1xYWC4+G3PwXhPLLG2jIpeJCD5eKjN8dE&#10;2zvv6Lb3hQgQdgkqKL1vEildVpJBN7ANcfBy2xr0QbaF1C3eA9zUMo6iiTRYcVgosaF1Sdl5fzUK&#10;aJNe8sc4pb9RvrU/JxPFl91Rqa/PbjUD4anz7/CrnWoF4+94NB3C80/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Xh68YAAADfAAAADwAAAAAAAAAAAAAAAACYAgAAZHJz&#10;L2Rvd25yZXYueG1sUEsFBgAAAAAEAAQA9QAAAIsDAAAAAA==&#10;" path="m,l6147816,r,9144l,9144,,e" fillcolor="black" stroked="f" strokeweight="0">
                  <v:stroke miterlimit="66585f" joinstyle="miter" endcap="round"/>
                  <v:path arrowok="t" textboxrect="0,0,6147816,9144"/>
                </v:shape>
                <v:shape id="Shape 592482" o:spid="_x0000_s1032" style="position:absolute;left:625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kcPckA&#10;AADfAAAADwAAAGRycy9kb3ducmV2LnhtbESP3WrCQBSE7wu+w3KE3hTdGFp/UleRYsFCUdRCbw+7&#10;p0kwezZk1xh9erdQ6OUwM98w82VnK9FS40vHCkbDBASxdqbkXMHX8X0wBeEDssHKMSm4koflovcw&#10;x8y4C++pPYRcRAj7DBUUIdSZlF4XZNEPXU0cvR/XWAxRNrk0DV4i3FYyTZKxtFhyXCiwpreC9Olw&#10;tgq+cbx/oslutl3d1hNdHT93H61W6rHfrV5BBOrCf/ivvTEKXmbp8zSF3z/xC8jF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fkcPckAAADfAAAADwAAAAAAAAAAAAAAAACYAgAA&#10;ZHJzL2Rvd25yZXYueG1sUEsFBgAAAAAEAAQA9QAAAI4DAAAAAA==&#10;" path="m,l9144,r,9144l,9144,,e" fillcolor="black" stroked="f" strokeweight="0">
                  <v:stroke miterlimit="66585f" joinstyle="miter" endcap="round"/>
                  <v:path arrowok="t" textboxrect="0,0,9144,9144"/>
                </v:shape>
                <v:shape id="Shape 592483" o:spid="_x0000_s1033" style="position:absolute;left:6254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5pskA&#10;AADfAAAADwAAAGRycy9kb3ducmV2LnhtbESP3WoCMRSE7wu+QzgFb0rNav3dGkVKCwqiqIXeHpLT&#10;3cXNybJJ122fvhEEL4eZ+YaZL1tbioZqXzhW0O8lIIi1MwVnCj5PH89TED4gGywdk4Jf8rBcdB7m&#10;mBp34QM1x5CJCGGfooI8hCqV0uucLPqeq4ij9+1qiyHKOpOmxkuE21IOkmQsLRYcF3Ks6C0nfT7+&#10;WAVfOD480WQ/263+3ie6PG33m0Yr1X1sV68gArXhHr6110bBaDYYTl/g+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rW5pskAAADfAAAADwAAAAAAAAAAAAAAAACYAgAA&#10;ZHJzL2Rvd25yZXYueG1sUEsFBgAAAAAEAAQA9QAAAI4DAAAAAA==&#10;" path="m,l9144,r,9144l,9144,,e" fillcolor="black" stroked="f" strokeweight="0">
                  <v:stroke miterlimit="66585f" joinstyle="miter" endcap="round"/>
                  <v:path arrowok="t" textboxrect="0,0,9144,9144"/>
                </v:shape>
                <v:shape id="Shape 592484" o:spid="_x0000_s1034" style="position:absolute;left:1005;top:60;width:92;height:2530;visibility:visible;mso-wrap-style:square;v-text-anchor:top" coordsize="9144,25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988gA&#10;AADfAAAADwAAAGRycy9kb3ducmV2LnhtbESPS2vDMBCE74X8B7GB3Bq5IQ/XjRJq05IHvTRt7ou1&#10;tUytlbGUxPn3UaDQ4zAz3zDLdW8bcabO144VPI0TEMSl0zVXCr6/3h9TED4ga2wck4IreVivBg9L&#10;zLS78CedD6ESEcI+QwUmhDaT0peGLPqxa4mj9+M6iyHKrpK6w0uE20ZOkmQuLdYcFwy2VBgqfw8n&#10;q6DYFLv2+PF2zfepW7A55iYvjFKjYf/6AiJQH/7Df+2tVjB7nkzTKdz/xC8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73zyAAAAN8AAAAPAAAAAAAAAAAAAAAAAJgCAABk&#10;cnMvZG93bnJldi54bWxQSwUGAAAAAAQABAD1AAAAjQMAAAAA&#10;" path="m,l9144,r,252985l,252985,,e" fillcolor="black" stroked="f" strokeweight="0">
                  <v:stroke miterlimit="66585f" joinstyle="miter" endcap="round"/>
                  <v:path arrowok="t" textboxrect="0,0,9144,252985"/>
                </v:shape>
                <v:shape id="Shape 592485" o:spid="_x0000_s1035" style="position:absolute;left:62544;top:60;width:92;height:2530;visibility:visible;mso-wrap-style:square;v-text-anchor:top" coordsize="9144,25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YaMcA&#10;AADfAAAADwAAAGRycy9kb3ducmV2LnhtbESPT2vCQBTE7wW/w/IEb7qp+CdNXaUJLVXppbbeH9nX&#10;bGj2bchuNX57VxB6HGbmN8xq09tGnKjztWMFj5MEBHHpdM2Vgu+vt3EKwgdkjY1jUnAhD5v14GGF&#10;mXZn/qTTIVQiQthnqMCE0GZS+tKQRT9xLXH0flxnMUTZVVJ3eI5w28hpkiykxZrjgsGWCkPl7+HP&#10;Kijei117/Hi95PvULdkcc5MXRqnRsH95BhGoD//he3urFcyfprN0Drc/8Qv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3GGjHAAAA3wAAAA8AAAAAAAAAAAAAAAAAmAIAAGRy&#10;cy9kb3ducmV2LnhtbFBLBQYAAAAABAAEAPUAAACMAwAAAAA=&#10;" path="m,l9144,r,252985l,252985,,e" fillcolor="black" stroked="f" strokeweight="0">
                  <v:stroke miterlimit="66585f" joinstyle="miter" endcap="round"/>
                  <v:path arrowok="t" textboxrect="0,0,9144,252985"/>
                </v:shape>
                <v:shape id="Shape 592486" o:spid="_x0000_s1036" style="position:absolute;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aPskA&#10;AADfAAAADwAAAGRycy9kb3ducmV2LnhtbESPQWvCQBSE70L/w/IKXkQ3So2auopICxWKohZ6fey+&#10;JsHs25DdxrS/visIPQ4z8w2zXHe2Ei01vnSsYDxKQBBrZ0rOFXycX4dzED4gG6wck4If8rBePfSW&#10;mBl35SO1p5CLCGGfoYIihDqT0uuCLPqRq4mj9+UaiyHKJpemwWuE20pOkiSVFkuOCwXWtC1IX07f&#10;VsEnpscBzQ6L/eb3Zaar8/th12ql+o/d5hlEoC78h+/tN6Ngupg8zVO4/Ylf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IaPskAAADfAAAADwAAAAAAAAAAAAAAAACYAgAA&#10;ZHJzL2Rvd25yZXYueG1sUEsFBgAAAAAEAAQA9QAAAI4DAAAAAA==&#10;" path="m,l9144,r,9144l,9144,,e" fillcolor="black" stroked="f" strokeweight="0">
                  <v:stroke miterlimit="66585f" joinstyle="miter" endcap="round"/>
                  <v:path arrowok="t" textboxrect="0,0,9144,9144"/>
                </v:shape>
                <v:shape id="Shape 592487" o:spid="_x0000_s1037" style="position:absolute;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6/pckA&#10;AADfAAAADwAAAGRycy9kb3ducmV2LnhtbESP3WrCQBSE7wt9h+UUelN0o1ij0VWkVGhBFH/A28Pu&#10;MQlmz4bsNqZ9+m6h4OUwM98w82VnK9FS40vHCgb9BASxdqbkXMHpuO5NQPiAbLByTAq+ycNy8fgw&#10;x8y4G++pPYRcRAj7DBUUIdSZlF4XZNH3XU0cvYtrLIYom1yaBm8Rbis5TJKxtFhyXCiwpreC9PXw&#10;ZRWccbx/oXQ33a5+3lNdHTe7z1Yr9fzUrWYgAnXhHv5vfxgFr9PhaJLC35/4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Y6/pckAAADfAAAADwAAAAAAAAAAAAAAAACYAgAA&#10;ZHJzL2Rvd25yZXYueG1sUEsFBgAAAAAEAAQA9QAAAI4DAAAAAA==&#10;" path="m,l9144,r,9144l,9144,,e" fillcolor="black" stroked="f" strokeweight="0">
                  <v:stroke miterlimit="66585f" joinstyle="miter" endcap="round"/>
                  <v:path arrowok="t" textboxrect="0,0,9144,9144"/>
                </v:shape>
                <v:shape id="Shape 592488" o:spid="_x0000_s1038" style="position:absolute;left:30;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r18UA&#10;AADfAAAADwAAAGRycy9kb3ducmV2LnhtbERPW2vCMBR+H/gfwhnsZcxU8VqNIrKBgkzUga+H5Kwt&#10;NielyWr115sHYY8f332+bG0pGqp94VhBr5uAINbOFJwp+Dl9fUxA+IBssHRMCm7kYbnovMwxNe7K&#10;B2qOIRMxhH2KCvIQqlRKr3Oy6LuuIo7cr6sthgjrTJoarzHclrKfJCNpseDYkGNF65z05fhnFZxx&#10;dHin8X76vbp/jnV52u23jVbq7bVdzUAEasO/+OneGAXDaX8wiYPjn/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SvXxQAAAN8AAAAPAAAAAAAAAAAAAAAAAJgCAABkcnMv&#10;ZG93bnJldi54bWxQSwUGAAAAAAQABAD1AAAAigMAAAAA&#10;" path="m,l9144,r,9144l,9144,,e" fillcolor="black" stroked="f" strokeweight="0">
                  <v:stroke miterlimit="66585f" joinstyle="miter" endcap="round"/>
                  <v:path arrowok="t" textboxrect="0,0,9144,9144"/>
                </v:shape>
                <v:shape id="Shape 592489" o:spid="_x0000_s1039" style="position:absolute;left:60;top:2590;width:945;height:92;visibility:visible;mso-wrap-style:square;v-text-anchor:top" coordsize="944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uOcgA&#10;AADfAAAADwAAAGRycy9kb3ducmV2LnhtbESPQWsCMRSE7wX/Q3hCbzWrraKrUWRBbC9StbTX181z&#10;s7h5WTdR139vCgWPw8x8w8wWra3EhRpfOlbQ7yUgiHOnSy4UfO1XL2MQPiBrrByTght5WMw7TzNM&#10;tbvyli67UIgIYZ+iAhNCnUrpc0MWfc/VxNE7uMZiiLIppG7wGuG2koMkGUmLJccFgzVlhvLj7mwV&#10;fG9O+Xo0NB9Z5s77dfH7etp8/ij13G2XUxCB2vAI/7fftYLhZPA2nsDfn/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e245yAAAAN8AAAAPAAAAAAAAAAAAAAAAAJgCAABk&#10;cnMvZG93bnJldi54bWxQSwUGAAAAAAQABAD1AAAAjQMAAAAA&#10;" path="m,l94488,r,9144l,9144,,e" fillcolor="black" stroked="f" strokeweight="0">
                  <v:stroke miterlimit="66585f" joinstyle="miter" endcap="round"/>
                  <v:path arrowok="t" textboxrect="0,0,94488,9144"/>
                </v:shape>
                <v:shape id="Shape 592490" o:spid="_x0000_s1040" style="position:absolute;left:1005;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DMgA&#10;AADfAAAADwAAAGRycy9kb3ducmV2LnhtbESPXWvCMBSG7wf7D+EMvBkzVfxYq1FENlAYE3Xg7SE5&#10;a8uak9LEWv315kLY5cv7xTNfdrYSLTW+dKxg0E9AEGtnSs4V/Bw/395B+IBssHJMCq7kYbl4fppj&#10;ZtyF99QeQi7iCPsMFRQh1JmUXhdk0fddTRy9X9dYDFE2uTQNXuK4reQwSSbSYsnxocCa1gXpv8PZ&#10;KjjhZP9K0136vbp9THV1/NptW61U76VbzUAE6sJ/+NHeGAXjdDhKI0HkiSw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vrEMyAAAAN8AAAAPAAAAAAAAAAAAAAAAAJgCAABk&#10;cnMvZG93bnJldi54bWxQSwUGAAAAAAQABAD1AAAAjQMAAAAA&#10;" path="m,l9144,r,9144l,9144,,e" fillcolor="black" stroked="f" strokeweight="0">
                  <v:stroke miterlimit="66585f" joinstyle="miter" endcap="round"/>
                  <v:path arrowok="t" textboxrect="0,0,9144,9144"/>
                </v:shape>
                <v:shape id="Shape 592491" o:spid="_x0000_s1041" style="position:absolute;left:1005;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Ul8kA&#10;AADfAAAADwAAAGRycy9kb3ducmV2LnhtbESPQWvCQBSE70L/w/KEXkQ3itUmdRUpFSqIohZ6few+&#10;k9Ds25DdxrS/visUPA4z8w2zWHW2Ei01vnSsYDxKQBBrZ0rOFXycN8NnED4gG6wck4If8rBaPvQW&#10;mBl35SO1p5CLCGGfoYIihDqT0uuCLPqRq4mjd3GNxRBlk0vT4DXCbSUnSTKTFkuOCwXW9FqQ/jp9&#10;WwWfODsOaH5I9+vft7muzrvDttVKPfa79QuIQF24h//b70bBUzqZpmO4/Y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PIUl8kAAADfAAAADwAAAAAAAAAAAAAAAACYAgAA&#10;ZHJzL2Rvd25yZXYueG1sUEsFBgAAAAAEAAQA9QAAAI4DAAAAAA==&#10;" path="m,l9144,r,9144l,9144,,e" fillcolor="black" stroked="f" strokeweight="0">
                  <v:stroke miterlimit="66585f" joinstyle="miter" endcap="round"/>
                  <v:path arrowok="t" textboxrect="0,0,9144,9144"/>
                </v:shape>
                <v:shape id="Shape 592492" o:spid="_x0000_s1042" style="position:absolute;left:1066;top:2590;width:7163;height:92;visibility:visible;mso-wrap-style:square;v-text-anchor:top" coordsize="7162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xM8kA&#10;AADfAAAADwAAAGRycy9kb3ducmV2LnhtbESPT2sCMRTE7wW/Q3hCL0WzXWzRrVGKtaD25B/o9bF5&#10;7kY3L9tN1NVPbwqFHoeZ+Q0znra2EmdqvHGs4LmfgCDOnTZcKNhtP3tDED4ga6wck4IreZhOOg9j&#10;zLS78JrOm1CICGGfoYIyhDqT0uclWfR9VxNHb+8aiyHKppC6wUuE20qmSfIqLRqOCyXWNCspP25O&#10;VsFpfpjT6mcpzeBqnszX7GP/fdsq9dht399ABGrDf/ivvdAKXkbpYJTC75/4BeTk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HxM8kAAADfAAAADwAAAAAAAAAAAAAAAACYAgAA&#10;ZHJzL2Rvd25yZXYueG1sUEsFBgAAAAAEAAQA9QAAAI4DAAAAAA==&#10;" path="m,l716280,r,9144l,9144,,e" fillcolor="black" stroked="f" strokeweight="0">
                  <v:stroke miterlimit="66585f" joinstyle="miter" endcap="round"/>
                  <v:path arrowok="t" textboxrect="0,0,716280,9144"/>
                </v:shape>
                <v:shape id="Shape 592493" o:spid="_x0000_s1043" style="position:absolute;left:8229;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ve8kA&#10;AADfAAAADwAAAGRycy9kb3ducmV2LnhtbESPQWvCQBSE7wX/w/IKvZS6qVptUlcRUWihVNRCr4/d&#10;1ySYfRuya4z+ercg9DjMzDfMdN7ZSrTU+NKxgud+AoJYO1NyruB7v356BeEDssHKMSk4k4f5rHc3&#10;xcy4E2+p3YVcRAj7DBUUIdSZlF4XZNH3XU0cvV/XWAxRNrk0DZ4i3FZykCRjabHkuFBgTcuC9GF3&#10;tAp+cLx9pMkm/VpcVhNd7T83H61W6uG+W7yBCNSF//Ct/W4UvKSDUTqEvz/xC8jZ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2wve8kAAADfAAAADwAAAAAAAAAAAAAAAACYAgAA&#10;ZHJzL2Rvd25yZXYueG1sUEsFBgAAAAAEAAQA9QAAAI4DAAAAAA==&#10;" path="m,l9144,r,9144l,9144,,e" fillcolor="black" stroked="f" strokeweight="0">
                  <v:stroke miterlimit="66585f" joinstyle="miter" endcap="round"/>
                  <v:path arrowok="t" textboxrect="0,0,9144,9144"/>
                </v:shape>
                <v:shape id="Shape 592494" o:spid="_x0000_s1044" style="position:absolute;left:8290;top:2590;width:4846;height:92;visibility:visible;mso-wrap-style:square;v-text-anchor:top" coordsize="4846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vyckA&#10;AADfAAAADwAAAGRycy9kb3ducmV2LnhtbESPUWsCMRCE3wv9D2EFX6TmKtrWq1GKIAhFSrVCH7eX&#10;9e7qZXMkq17/fVMQ+jjMzDfMbNG5Rp0pxNqzgfthBoq48Lbm0sDHbnX3BCoKssXGMxn4oQiL+e3N&#10;DHPrL/xO562UKkE45migEmlzrWNRkcM49C1x8g4+OJQkQ6ltwEuCu0aPsuxBO6w5LVTY0rKi4rg9&#10;OQOnKPsufB2/414eB5+D3QbfXjfG9HvdyzMooU7+w9f22hqYTEfj6Rj+/qQv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6VvyckAAADfAAAADwAAAAAAAAAAAAAAAACYAgAA&#10;ZHJzL2Rvd25yZXYueG1sUEsFBgAAAAAEAAQA9QAAAI4DAAAAAA==&#10;" path="m,l484632,r,9144l,9144,,e" fillcolor="black" stroked="f" strokeweight="0">
                  <v:stroke miterlimit="66585f" joinstyle="miter" endcap="round"/>
                  <v:path arrowok="t" textboxrect="0,0,484632,9144"/>
                </v:shape>
                <v:shape id="Shape 592495" o:spid="_x0000_s1045" style="position:absolute;left:13136;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kSlMkA&#10;AADfAAAADwAAAGRycy9kb3ducmV2LnhtbESPW2vCQBSE3wv+h+UU+lLqpuIt0VWktGBBKl7A18Pu&#10;aRLMng3ZbYz++m6h4OMwM98w82VnK9FS40vHCl77CQhi7UzJuYLj4eNlCsIHZIOVY1JwJQ/LRe9h&#10;jplxF95Ruw+5iBD2GSooQqgzKb0uyKLvu5o4et+usRiibHJpGrxEuK3kIEnG0mLJcaHAmt4K0uf9&#10;j1VwwvHumSbb9Gt1e5/o6rDZfrZaqafHbjUDEagL9/B/e20UjNLBMB3B35/4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8kSlMkAAADfAAAADwAAAAAAAAAAAAAAAACYAgAA&#10;ZHJzL2Rvd25yZXYueG1sUEsFBgAAAAAEAAQA9QAAAI4DAAAAAA==&#10;" path="m,l9144,r,9144l,9144,,e" fillcolor="black" stroked="f" strokeweight="0">
                  <v:stroke miterlimit="66585f" joinstyle="miter" endcap="round"/>
                  <v:path arrowok="t" textboxrect="0,0,9144,9144"/>
                </v:shape>
                <v:shape id="Shape 592496" o:spid="_x0000_s1046" style="position:absolute;left:13197;top:2590;width:29017;height:92;visibility:visible;mso-wrap-style:square;v-text-anchor:top" coordsize="29016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GcsoA&#10;AADfAAAADwAAAGRycy9kb3ducmV2LnhtbESPQWvCQBSE7wX/w/IEL0U3Bhtr6ipiWyh40qrQ2yP7&#10;mk2bfRuzW03/fVcQehxm5htmvuxsLc7U+sqxgvEoAUFcOF1xqWD//jp8BOEDssbaMSn4JQ/LRe9u&#10;jrl2F97SeRdKESHsc1RgQmhyKX1hyKIfuYY4ep+utRiibEupW7xEuK1lmiSZtFhxXDDY0NpQ8b37&#10;sQpO99PNZGv2zwd7tB8hfRkfs6+DUoN+t3oCEagL/+Fb+00reJilk1kG1z/xC8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IBnLKAAAA3wAAAA8AAAAAAAAAAAAAAAAAmAIA&#10;AGRycy9kb3ducmV2LnhtbFBLBQYAAAAABAAEAPUAAACPAwAAAAA=&#10;" path="m,l2901696,r,9144l,9144,,e" fillcolor="black" stroked="f" strokeweight="0">
                  <v:stroke miterlimit="66585f" joinstyle="miter" endcap="round"/>
                  <v:path arrowok="t" textboxrect="0,0,2901696,9144"/>
                </v:shape>
                <v:shape id="Shape 592497" o:spid="_x0000_s1047" style="position:absolute;left:42214;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peMoA&#10;AADfAAAADwAAAGRycy9kb3ducmV2LnhtbESP3WrCQBSE7wt9h+UUelN0U2mNia4ixUILovgD3h52&#10;j0lo9mzIrjHt03cLBS+HmfmGmS16W4uOWl85VvA8TEAQa2cqLhQcD++DCQgfkA3WjknBN3lYzO/v&#10;Zpgbd+UddftQiAhhn6OCMoQml9Lrkiz6oWuIo3d2rcUQZVtI0+I1wm0tR0kylhYrjgslNvRWkv7a&#10;X6yCE453T5Rus83yZ5Xq+rDefnZaqceHfjkFEagPt/B/+8MoeM1GL1kKf3/i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RXKXjKAAAA3wAAAA8AAAAAAAAAAAAAAAAAmAIA&#10;AGRycy9kb3ducmV2LnhtbFBLBQYAAAAABAAEAPUAAACPAwAAAAA=&#10;" path="m,l9144,r,9144l,9144,,e" fillcolor="black" stroked="f" strokeweight="0">
                  <v:stroke miterlimit="66585f" joinstyle="miter" endcap="round"/>
                  <v:path arrowok="t" textboxrect="0,0,9144,9144"/>
                </v:shape>
                <v:shape id="Shape 592498" o:spid="_x0000_s1048" style="position:absolute;left:42275;top:2590;width:5731;height:92;visibility:visible;mso-wrap-style:square;v-text-anchor:top" coordsize="5730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2XsMA&#10;AADfAAAADwAAAGRycy9kb3ducmV2LnhtbERPTU/CQBC9m/gfNmPixchWVAKFhRgIwtWC90l3aBu7&#10;s013pPXfOwcTjy/ve7UZQ2uu1KcmsoOnSQaGuIy+4crB+bR/nINJguyxjUwOfijBZn17s8Lcx4E/&#10;6FpIZTSEU44OapEutzaVNQVMk9gRK3eJfUBR2FfW9zhoeGjtNMtmNmDD2lBjR9uayq/iO2jvs+zm&#10;rRxoeD/g7Hz6LB52+61z93fj2xKM0Cj/4j/30Tt4XUxfFjpY/+gXs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o2XsMAAADfAAAADwAAAAAAAAAAAAAAAACYAgAAZHJzL2Rv&#10;d25yZXYueG1sUEsFBgAAAAAEAAQA9QAAAIgDAAAAAA==&#10;" path="m,l573024,r,9144l,9144,,e" fillcolor="black" stroked="f" strokeweight="0">
                  <v:stroke miterlimit="66585f" joinstyle="miter" endcap="round"/>
                  <v:path arrowok="t" textboxrect="0,0,573024,9144"/>
                </v:shape>
                <v:shape id="Shape 592499" o:spid="_x0000_s1049" style="position:absolute;left:48006;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YkckA&#10;AADfAAAADwAAAGRycy9kb3ducmV2LnhtbESPQWvCQBSE7wX/w/KEXkrdVKo2qatIaUFBFLXQ62P3&#10;NQnNvg3ZbYz+elcQPA4z8w0znXe2Ei01vnSs4GWQgCDWzpScK/g+fD2/gfAB2WDlmBScyMN81nuY&#10;YmbckXfU7kMuIoR9hgqKEOpMSq8LsugHriaO3q9rLIYom1yaBo8Rbis5TJKxtFhyXCiwpo+C9N/+&#10;3yr4wfHuiSbbdLM4f050dVhvV61W6rHfLd5BBOrCPXxrL42CUTp8TVO4/olfQM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oQYkckAAADfAAAADwAAAAAAAAAAAAAAAACYAgAA&#10;ZHJzL2Rvd25yZXYueG1sUEsFBgAAAAAEAAQA9QAAAI4DAAAAAA==&#10;" path="m,l9144,r,9144l,9144,,e" fillcolor="black" stroked="f" strokeweight="0">
                  <v:stroke miterlimit="66585f" joinstyle="miter" endcap="round"/>
                  <v:path arrowok="t" textboxrect="0,0,9144,9144"/>
                </v:shape>
                <v:shape id="Shape 592500" o:spid="_x0000_s1050" style="position:absolute;left:48066;top:2590;width:5670;height:92;visibility:visible;mso-wrap-style:square;v-text-anchor:top" coordsize="5669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NDMYA&#10;AADfAAAADwAAAGRycy9kb3ducmV2LnhtbESPy4rCMBSG9wO+QziCG9FkBAetRpEBwYUg42Xh7tAc&#10;m2pzUppU69tPFgOz/PlvfMt15yrxpCaUnjV8jhUI4tybkgsN59N2NAMRIrLByjNpeFOA9ar3scTM&#10;+Bf/0PMYC5FGOGSowcZYZ1KG3JLDMPY1cfJuvnEYk2wKaRp8pXFXyYlSX9JhyenBYk3flvLHsXUa&#10;qL37y/Dy3tu5urpZ1x7aMDxoPeh3mwWISF38D/+1d0bDdD6ZqkSQeBIL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CNDMYAAADfAAAADwAAAAAAAAAAAAAAAACYAgAAZHJz&#10;L2Rvd25yZXYueG1sUEsFBgAAAAAEAAQA9QAAAIsDAAAAAA==&#10;" path="m,l566928,r,9144l,9144,,e" fillcolor="black" stroked="f" strokeweight="0">
                  <v:stroke miterlimit="66585f" joinstyle="miter" endcap="round"/>
                  <v:path arrowok="t" textboxrect="0,0,566928,9144"/>
                </v:shape>
                <v:shape id="Shape 592501" o:spid="_x0000_s1051" style="position:absolute;left:53736;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OjckA&#10;AADfAAAADwAAAGRycy9kb3ducmV2LnhtbESP3WrCQBSE7wu+w3IEb0qzUVCb1FVELLRQKv6At4fd&#10;0ySYPRuy25j26V2h0MthZr5hFqve1qKj1leOFYyTFASxdqbiQsHp+Pr0DMIHZIO1Y1LwQx5Wy8HD&#10;AnPjrryn7hAKESHsc1RQhtDkUnpdkkWfuIY4el+utRiibAtpWrxGuK3lJE1n0mLFcaHEhjYl6cvh&#10;2yo442z/SPNd9rn+3c51ffzYvXdaqdGwX7+ACNSH//Bf+80omGaTaTqG+5/4BeT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mOjckAAADfAAAADwAAAAAAAAAAAAAAAACYAgAA&#10;ZHJzL2Rvd25yZXYueG1sUEsFBgAAAAAEAAQA9QAAAI4DAAAAAA==&#10;" path="m,l9144,r,9144l,9144,,e" fillcolor="black" stroked="f" strokeweight="0">
                  <v:stroke miterlimit="66585f" joinstyle="miter" endcap="round"/>
                  <v:path arrowok="t" textboxrect="0,0,9144,9144"/>
                </v:shape>
                <v:shape id="Shape 592502" o:spid="_x0000_s1052" style="position:absolute;left:53797;top:2590;width:8656;height:92;visibility:visible;mso-wrap-style:square;v-text-anchor:top" coordsize="8656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oX8cA&#10;AADfAAAADwAAAGRycy9kb3ducmV2LnhtbESPT2vCQBTE74LfYXlCb3VjxNREV1GpIPRU/14f2WcS&#10;zL4N2a2m394tFDwOM/MbZr7sTC3u1LrKsoLRMAJBnFtdcaHgeNi+T0E4j6yxtkwKfsnBctHvzTHT&#10;9sHfdN/7QgQIuwwVlN43mZQuL8mgG9qGOHhX2xr0QbaF1C0+AtzUMo6iRBqsOCyU2NCmpPy2/zEK&#10;miQ58zU5F+PPw/rr8jE6uTTdKvU26FYzEJ46/wr/t3dawSSNJ1EMf3/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fKF/HAAAA3wAAAA8AAAAAAAAAAAAAAAAAmAIAAGRy&#10;cy9kb3ducmV2LnhtbFBLBQYAAAAABAAEAPUAAACMAwAAAAA=&#10;" path="m,l865632,r,9144l,9144,,e" fillcolor="black" stroked="f" strokeweight="0">
                  <v:stroke miterlimit="66585f" joinstyle="miter" endcap="round"/>
                  <v:path arrowok="t" textboxrect="0,0,865632,9144"/>
                </v:shape>
                <v:shape id="Shape 592503" o:spid="_x0000_s1053" style="position:absolute;left:62453;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1YckA&#10;AADfAAAADwAAAGRycy9kb3ducmV2LnhtbESPQWvCQBSE74X+h+UVeim6UVFrdBWRFiwUg1rw+th9&#10;TUKzb0N2G6O/3hUKPQ4z8w2zWHW2Ei01vnSsYNBPQBBrZ0rOFXwd33uvIHxANlg5JgUX8rBaPj4s&#10;MDXuzHtqDyEXEcI+RQVFCHUqpdcFWfR9VxNH79s1FkOUTS5Ng+cIt5UcJslEWiw5LhRY06Yg/XP4&#10;tQpOONm/0DSb7dbXt6mujp/ZR6uVen7q1nMQgbrwH/5rb42C8Ww4TkZw/xO/gF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e1YckAAADfAAAADwAAAAAAAAAAAAAAAACYAgAA&#10;ZHJzL2Rvd25yZXYueG1sUEsFBgAAAAAEAAQA9QAAAI4DAAAAAA==&#10;" path="m,l9144,r,9144l,9144,,e" fillcolor="black" stroked="f" strokeweight="0">
                  <v:stroke miterlimit="66585f" joinstyle="miter" endcap="round"/>
                  <v:path arrowok="t" textboxrect="0,0,9144,9144"/>
                </v:shape>
                <v:shape id="Shape 592504" o:spid="_x0000_s1054" style="position:absolute;left:62484;top:25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tFckA&#10;AADfAAAADwAAAGRycy9kb3ducmV2LnhtbESP3WrCQBSE7wt9h+UUelN0o/hTo6uItGChGNSCt4fd&#10;0yQ0ezZktzH69K5Q6OUwM98wi1VnK9FS40vHCgb9BASxdqbkXMHX8b33CsIHZIOVY1JwIQ+r5ePD&#10;AlPjzryn9hByESHsU1RQhFCnUnpdkEXfdzVx9L5dYzFE2eTSNHiOcFvJYZJMpMWS40KBNW0K0j+H&#10;X6vghJP9C02z2W59fZvq6viZfbRaqeenbj0HEagL/+G/9tYoGM+G42QE9z/xC8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4tFckAAADfAAAADwAAAAAAAAAAAAAAAACYAgAA&#10;ZHJzL2Rvd25yZXYueG1sUEsFBgAAAAAEAAQA9QAAAI4DAAAAAA==&#10;" path="m,l9144,r,9144l,9144,,e" fillcolor="black" stroked="f" strokeweight="0">
                  <v:stroke miterlimit="66585f" joinstyle="miter" endcap="round"/>
                  <v:path arrowok="t" textboxrect="0,0,9144,9144"/>
                </v:shape>
                <v:shape id="Shape 592505" o:spid="_x0000_s1055" style="position:absolute;left:62544;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IjskA&#10;AADfAAAADwAAAGRycy9kb3ducmV2LnhtbESP3WrCQBSE7wt9h+UUvCl1oxB/UlcRUVAoilro7WH3&#10;NAnNng3ZNUafvlsoeDnMzDfMbNHZSrTU+NKxgkE/AUGsnSk5V/B53rxNQPiAbLByTApu5GExf36a&#10;YWbclY/UnkIuIoR9hgqKEOpMSq8Lsuj7riaO3rdrLIYom1yaBq8Rbis5TJKRtFhyXCiwplVB+ud0&#10;sQq+cHR8pfFhul/e12NdnT8Ou1Yr1Xvplu8gAnXhEf5vb42CdDpMkxT+/s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SKIjskAAADfAAAADwAAAAAAAAAAAAAAAACYAgAA&#10;ZHJzL2Rvd25yZXYueG1sUEsFBgAAAAAEAAQA9QAAAI4DAAAAAA==&#10;" path="m,l9144,r,9144l,9144,,e" fillcolor="black" stroked="f" strokeweight="0">
                  <v:stroke miterlimit="66585f" joinstyle="miter" endcap="round"/>
                  <v:path arrowok="t" textboxrect="0,0,9144,9144"/>
                </v:shape>
                <v:shape id="Shape 592506" o:spid="_x0000_s1056" style="position:absolute;left:62544;top:259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W+cgA&#10;AADfAAAADwAAAGRycy9kb3ducmV2LnhtbESPQWvCQBSE74X+h+UVvJS6UTBq6ioiChWKohZ6fey+&#10;JqHZtyG7xtRf7woFj8PMfMPMFp2tREuNLx0rGPQTEMTamZJzBV+nzdsEhA/IBivHpOCPPCzmz08z&#10;zIy78IHaY8hFhLDPUEERQp1J6XVBFn3f1cTR+3GNxRBlk0vT4CXCbSWHSZJKiyXHhQJrWhWkf49n&#10;q+Ab08MrjffT3fK6Huvq9Lnftlqp3ku3fAcRqAuP8H/7wygYTYejJIX7n/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8Bb5yAAAAN8AAAAPAAAAAAAAAAAAAAAAAJgCAABk&#10;cnMvZG93bnJldi54bWxQSwUGAAAAAAQABAD1AAAAjQMAAAAA&#10;" path="m,l9144,r,9144l,9144,,e" fillcolor="black" stroked="f" strokeweight="0">
                  <v:stroke miterlimit="66585f" joinstyle="miter" endcap="round"/>
                  <v:path arrowok="t" textboxrect="0,0,9144,9144"/>
                </v:shape>
                <v:shape id="Shape 592507" o:spid="_x0000_s1057" style="position:absolute;top:2651;width:91;height:7468;visibility:visible;mso-wrap-style:square;v-text-anchor:top" coordsize="9144,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TosUA&#10;AADfAAAADwAAAGRycy9kb3ducmV2LnhtbESP0YrCMBRE34X9h3AXfNN0Re1ut6mIIPhWrX7Apbnb&#10;lm1uahO1/r0RBB+HmTnDpKvBtOJKvWssK/iaRiCIS6sbrhScjtvJNwjnkTW2lknBnRysso9Riom2&#10;Nz7QtfCVCBB2CSqove8SKV1Zk0E3tR1x8P5sb9AH2VdS93gLcNPKWRQtpcGGw0KNHW1qKv+Li1Fw&#10;OBcxz/ky5PfSdPu9z0/Lda7U+HNY/4LwNPh3+NXeaQWLn9kiiuH5J3wB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1OixQAAAN8AAAAPAAAAAAAAAAAAAAAAAJgCAABkcnMv&#10;ZG93bnJldi54bWxQSwUGAAAAAAQABAD1AAAAigMAAAAA&#10;" path="m,l9144,r,746760l,746760,,e" fillcolor="black" stroked="f" strokeweight="0">
                  <v:stroke miterlimit="66585f" joinstyle="miter" endcap="round"/>
                  <v:path arrowok="t" textboxrect="0,0,9144,746760"/>
                </v:shape>
                <v:shape id="Shape 592508" o:spid="_x0000_s1058" style="position:absolute;top:101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nEMYA&#10;AADfAAAADwAAAGRycy9kb3ducmV2LnhtbERPW2vCMBR+H+w/hDPwZazpBHXWRhFRcDBWvICvh+TY&#10;ljUnpYm1269fHgZ7/Pju+Wqwjeip87VjBa9JCoJYO1NzqeB82r28gfAB2WDjmBR8k4fV8vEhx8y4&#10;Ox+oP4ZSxBD2GSqoQmgzKb2uyKJPXEscuavrLIYIu1KaDu8x3DZynKZTabHm2FBhS5uK9NfxZhVc&#10;cHp4plkx/1z/bGe6OX0U771WavQ0rBcgAg3hX/zn3hsFk/l4ksbB8U/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MnEMYAAADfAAAADwAAAAAAAAAAAAAAAACYAgAAZHJz&#10;L2Rvd25yZXYueG1sUEsFBgAAAAAEAAQA9QAAAIsDAAAAAA==&#10;" path="m,l9144,r,9144l,9144,,e" fillcolor="black" stroked="f" strokeweight="0">
                  <v:stroke miterlimit="66585f" joinstyle="miter" endcap="round"/>
                  <v:path arrowok="t" textboxrect="0,0,9144,9144"/>
                </v:shape>
                <v:shape id="Shape 592509" o:spid="_x0000_s1059" style="position:absolute;top:101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i8kA&#10;AADfAAAADwAAAGRycy9kb3ducmV2LnhtbESP3WrCQBSE7wt9h+UUvCl1o+BPUlcRUVAoilro7WH3&#10;NAnNng3ZNUafvlsoeDnMzDfMbNHZSrTU+NKxgkE/AUGsnSk5V/B53rxNQfiAbLByTApu5GExf36a&#10;YWbclY/UnkIuIoR9hgqKEOpMSq8Lsuj7riaO3rdrLIYom1yaBq8Rbis5TJKxtFhyXCiwplVB+ud0&#10;sQq+cHx8pckh3S/v64muzh+HXauV6r10y3cQgbrwCP+3t0bBKB2OkhT+/s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Ci8kAAADfAAAADwAAAAAAAAAAAAAAAACYAgAA&#10;ZHJzL2Rvd25yZXYueG1sUEsFBgAAAAAEAAQA9QAAAI4DAAAAAA==&#10;" path="m,l9144,r,9144l,9144,,e" fillcolor="black" stroked="f" strokeweight="0">
                  <v:stroke miterlimit="66585f" joinstyle="miter" endcap="round"/>
                  <v:path arrowok="t" textboxrect="0,0,9144,9144"/>
                </v:shape>
                <v:shape id="Shape 592510" o:spid="_x0000_s1060" style="position:absolute;left:30;top:10119;width:8199;height:91;visibility:visible;mso-wrap-style:square;v-text-anchor:top" coordsize="8199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fV8UA&#10;AADfAAAADwAAAGRycy9kb3ducmV2LnhtbESP32rCMBTG7wXfIZyBN0PTijrXGUXFMe906gMcmrO2&#10;2JyUJNb69uZi4OXH94/fYtWZWrTkfGVZQTpKQBDnVldcKLicv4dzED4ga6wtk4IHeVgt+70FZtre&#10;+ZfaUyhEHGGfoYIyhCaT0uclGfQj2xBH7886gyFKV0jt8B7HTS3HSTKTBiuODyU2tC0pv55uRsG8&#10;bo6Hd5d/HC60azHd7H42k6tSg7du/QUiUBde4f/2XiuYfo6naSSIPJE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h9XxQAAAN8AAAAPAAAAAAAAAAAAAAAAAJgCAABkcnMv&#10;ZG93bnJldi54bWxQSwUGAAAAAAQABAD1AAAAigMAAAAA&#10;" path="m,l819912,r,9144l,9144,,e" fillcolor="black" stroked="f" strokeweight="0">
                  <v:stroke miterlimit="66585f" joinstyle="miter" endcap="round"/>
                  <v:path arrowok="t" textboxrect="0,0,819912,9144"/>
                </v:shape>
                <v:shape id="Shape 592511" o:spid="_x0000_s1061" style="position:absolute;left:8229;top:2651;width:92;height:7468;visibility:visible;mso-wrap-style:square;v-text-anchor:top" coordsize="9144,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kMUA&#10;AADfAAAADwAAAGRycy9kb3ducmV2LnhtbESP0YrCMBRE3wX/IVzBN00r6u7WpiILgm/V6gdcmrtt&#10;sbnpNlHr328WBB+HmTnDpNvBtOJOvWssK4jnEQji0uqGKwWX8372CcJ5ZI2tZVLwJAfbbDxKMdH2&#10;wSe6F74SAcIuQQW1910ipStrMujmtiMO3o/tDfog+0rqHh8Bblq5iKK1NNhwWKixo++aymtxMwpO&#10;v8UHL/k25M/SdMejzy/rXa7UdDLsNiA8Df4dfrUPWsHqa7GKY/j/E7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iQxQAAAN8AAAAPAAAAAAAAAAAAAAAAAJgCAABkcnMv&#10;ZG93bnJldi54bWxQSwUGAAAAAAQABAD1AAAAigMAAAAA&#10;" path="m,l9144,r,746760l,746760,,e" fillcolor="black" stroked="f" strokeweight="0">
                  <v:stroke miterlimit="66585f" joinstyle="miter" endcap="round"/>
                  <v:path arrowok="t" textboxrect="0,0,9144,746760"/>
                </v:shape>
                <v:shape id="Shape 592512" o:spid="_x0000_s1062" style="position:absolute;left:8229;top:101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GJ8kA&#10;AADfAAAADwAAAGRycy9kb3ducmV2LnhtbESP3WrCQBSE7wXfYTlCb0Q3BvxLXUWkhQpFUQu9Peye&#10;JsHs2ZDdxtSn7xYKXg4z8w2z2nS2Ei01vnSsYDJOQBBrZ0rOFXxcXkcLED4gG6wck4If8rBZ93sr&#10;zIy78Ynac8hFhLDPUEERQp1J6XVBFv3Y1cTR+3KNxRBlk0vT4C3CbSXTJJlJiyXHhQJr2hWkr+dv&#10;q+ATZ6chzY/Lw/b+MtfV5f24b7VST4Nu+wwiUBce4f/2m1EwXabTSQp/f+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KGJ8kAAADfAAAADwAAAAAAAAAAAAAAAACYAgAA&#10;ZHJzL2Rvd25yZXYueG1sUEsFBgAAAAAEAAQA9QAAAI4DAAAAAA==&#10;" path="m,l9144,r,9144l,9144,,e" fillcolor="black" stroked="f" strokeweight="0">
                  <v:stroke miterlimit="66585f" joinstyle="miter" endcap="round"/>
                  <v:path arrowok="t" textboxrect="0,0,9144,9144"/>
                </v:shape>
                <v:shape id="Shape 592513" o:spid="_x0000_s1063" style="position:absolute;left:8260;top:10119;width:4876;height:91;visibility:visible;mso-wrap-style:square;v-text-anchor:top" coordsize="487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2AcgA&#10;AADfAAAADwAAAGRycy9kb3ducmV2LnhtbESPQWsCMRCF70L/Q5hCb5pVUdrVKK1QETxI3VKvw2bc&#10;rG4m2yTV9d83BaHHx5v3vXnzZWcbcSEfascKhoMMBHHpdM2Vgs/ivf8MIkRkjY1jUnCjAMvFQ2+O&#10;uXZX/qDLPlYiQTjkqMDE2OZShtKQxTBwLXHyjs5bjEn6SmqP1wS3jRxl2VRarDk1GGxpZag8739s&#10;euPte70rsmblT1/xZA7b8bHYHZR6euxeZyAidfH/+J7eaAWTl9FkOIa/PQk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bYByAAAAN8AAAAPAAAAAAAAAAAAAAAAAJgCAABk&#10;cnMvZG93bnJldi54bWxQSwUGAAAAAAQABAD1AAAAjQMAAAAA&#10;" path="m,l487680,r,9144l,9144,,e" fillcolor="black" stroked="f" strokeweight="0">
                  <v:stroke miterlimit="66585f" joinstyle="miter" endcap="round"/>
                  <v:path arrowok="t" textboxrect="0,0,487680,9144"/>
                </v:shape>
                <v:shape id="Shape 592514" o:spid="_x0000_s1064" style="position:absolute;left:13136;top:2651;width:92;height:7468;visibility:visible;mso-wrap-style:square;v-text-anchor:top" coordsize="9144,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bCMUA&#10;AADfAAAADwAAAGRycy9kb3ducmV2LnhtbESP3YrCMBSE74V9h3AWvNNU8We3NhURBO+qtQ9waI5t&#10;2eak20Stb79ZELwcZuYbJtkOphV36l1jWcFsGoEgLq1uuFJQXA6TLxDOI2tsLZOCJznYph+jBGNt&#10;H3yme+4rESDsYlRQe9/FUrqyJoNuajvi4F1tb9AH2VdS9/gIcNPKeRStpMGGw0KNHe1rKn/ym1Fw&#10;/s3XvODbkD1L051OPitWu0yp8eew24DwNPh3+NU+agXL7/lytoD/P+EL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FsIxQAAAN8AAAAPAAAAAAAAAAAAAAAAAJgCAABkcnMv&#10;ZG93bnJldi54bWxQSwUGAAAAAAQABAD1AAAAigMAAAAA&#10;" path="m,l9144,r,746760l,746760,,e" fillcolor="black" stroked="f" strokeweight="0">
                  <v:stroke miterlimit="66585f" joinstyle="miter" endcap="round"/>
                  <v:path arrowok="t" textboxrect="0,0,9144,746760"/>
                </v:shape>
                <v:shape id="Shape 592515" o:spid="_x0000_s1065" style="position:absolute;left:13136;top:101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seU8kA&#10;AADfAAAADwAAAGRycy9kb3ducmV2LnhtbESPQWvCQBSE74X+h+UJXkrdKMTU1FWkWKggilro9bH7&#10;mgSzb0N2G1N/fbcgeBxm5htmvuxtLTpqfeVYwXiUgCDWzlRcKPg8vT+/gPAB2WDtmBT8kofl4vFh&#10;jrlxFz5QdwyFiBD2OSooQ2hyKb0uyaIfuYY4et+utRiibAtpWrxEuK3lJEmm0mLFcaHEht5K0ufj&#10;j1XwhdPDE2X72W51XWe6Pm33m04rNRz0q1cQgfpwD9/aH0ZBOpuk4xT+/8Qv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PseU8kAAADfAAAADwAAAAAAAAAAAAAAAACYAgAA&#10;ZHJzL2Rvd25yZXYueG1sUEsFBgAAAAAEAAQA9QAAAI4DAAAAAA==&#10;" path="m,l9144,r,9144l,9144,,e" fillcolor="black" stroked="f" strokeweight="0">
                  <v:stroke miterlimit="66585f" joinstyle="miter" endcap="round"/>
                  <v:path arrowok="t" textboxrect="0,0,9144,9144"/>
                </v:shape>
                <v:shape id="Shape 592516" o:spid="_x0000_s1066" style="position:absolute;left:13167;top:10119;width:29047;height:91;visibility:visible;mso-wrap-style:square;v-text-anchor:top" coordsize="29047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579MkA&#10;AADfAAAADwAAAGRycy9kb3ducmV2LnhtbESPT2vCQBTE74V+h+UVeim6SSRioquUUqH0ppWit2f2&#10;NX+afRuy2xi/vVso9DjMzG+Y1WY0rRiod7VlBfE0AkFcWF1zqeDwsZ0sQDiPrLG1TAqu5GCzvr9b&#10;Ya7thXc07H0pAoRdjgoq77tcSldUZNBNbUccvC/bG/RB9qXUPV4C3LQyiaK5NFhzWKiwo5eKiu/9&#10;j1HwNKTHtnyNZnHTNIf30zY7J5+ZUo8P4/MShKfR/4f/2m9aQZolaTyH3z/hC8j1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8579MkAAADfAAAADwAAAAAAAAAAAAAAAACYAgAA&#10;ZHJzL2Rvd25yZXYueG1sUEsFBgAAAAAEAAQA9QAAAI4DAAAAAA==&#10;" path="m,l2904744,r,9144l,9144,,e" fillcolor="black" stroked="f" strokeweight="0">
                  <v:stroke miterlimit="66585f" joinstyle="miter" endcap="round"/>
                  <v:path arrowok="t" textboxrect="0,0,2904744,9144"/>
                </v:shape>
                <v:shape id="Shape 592517" o:spid="_x0000_s1067" style="position:absolute;left:42214;top:2651;width:92;height:7468;visibility:visible;mso-wrap-style:square;v-text-anchor:top" coordsize="9144,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Ff8MA&#10;AADfAAAADwAAAGRycy9kb3ducmV2LnhtbESP3arCMBCE7wXfIazgnaaKP8dqFBEE76o9PsDSrG2x&#10;2dQman17IwheDjPzDbPatKYSD2pcaVnBaBiBIM6sLjlXcP7fD/5AOI+ssbJMCl7kYLPudlYYa/vk&#10;Ez1Sn4sAYRejgsL7OpbSZQUZdENbEwfvYhuDPsgml7rBZ4CbSo6jaCYNlhwWCqxpV1B2Te9GwemW&#10;znnC9zZ5ZaY+Hn1ynm0Tpfq9drsE4an1v/C3fdAKpovxdDSHz5/wBe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rFf8MAAADfAAAADwAAAAAAAAAAAAAAAACYAgAAZHJzL2Rv&#10;d25yZXYueG1sUEsFBgAAAAAEAAQA9QAAAIgDAAAAAA==&#10;" path="m,l9144,r,746760l,746760,,e" fillcolor="black" stroked="f" strokeweight="0">
                  <v:stroke miterlimit="66585f" joinstyle="miter" endcap="round"/>
                  <v:path arrowok="t" textboxrect="0,0,9144,746760"/>
                </v:shape>
                <v:shape id="Shape 592518" o:spid="_x0000_s1068" style="position:absolute;left:42214;top:101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xzcUA&#10;AADfAAAADwAAAGRycy9kb3ducmV2LnhtbERPW2vCMBR+F/YfwhnsRTRV8FaNIqLgYChewNdDcmyL&#10;zUlpstrt1y8PAx8/vvti1dpSNFT7wrGCQT8BQaydKThTcL3selMQPiAbLB2Tgh/ysFq+dRaYGvfk&#10;EzXnkIkYwj5FBXkIVSql1zlZ9H1XEUfu7mqLIcI6k6bGZwy3pRwmyVhaLDg25FjRJif9OH9bBTcc&#10;n7o0Oc4O69/tRJeXr+Nno5X6eG/XcxCB2vAS/7v3RsFoNhwN4uD4J3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HNxQAAAN8AAAAPAAAAAAAAAAAAAAAAAJgCAABkcnMv&#10;ZG93bnJldi54bWxQSwUGAAAAAAQABAD1AAAAigMAAAAA&#10;" path="m,l9144,r,9144l,9144,,e" fillcolor="black" stroked="f" strokeweight="0">
                  <v:stroke miterlimit="66585f" joinstyle="miter" endcap="round"/>
                  <v:path arrowok="t" textboxrect="0,0,9144,9144"/>
                </v:shape>
                <v:shape id="Shape 592519" o:spid="_x0000_s1069" style="position:absolute;left:42245;top:10119;width:5761;height:91;visibility:visible;mso-wrap-style:square;v-text-anchor:top" coordsize="5760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ruMcA&#10;AADfAAAADwAAAGRycy9kb3ducmV2LnhtbESPQWsCMRSE74X+h/AK3mpWQdGtUdpCQU+1W2mvj81z&#10;s5i8LJu4u/rrG6HgcZiZb5jVZnBWdNSG2rOCyTgDQVx6XXOl4PD98bwAESKyRuuZFFwowGb9+LDC&#10;XPuev6grYiUShEOOCkyMTS5lKA05DGPfECfv6FuHMcm2krrFPsGdldMsm0uHNacFgw29GypPxdkp&#10;KA7am7hfhPr3521ur7vO2v5TqdHT8PoCItIQ7+H/9lYrmC2ns8kSbn/SF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Aq7jHAAAA3wAAAA8AAAAAAAAAAAAAAAAAmAIAAGRy&#10;cy9kb3ducmV2LnhtbFBLBQYAAAAABAAEAPUAAACMAwAAAAA=&#10;" path="m,l576072,r,9144l,9144,,e" fillcolor="black" stroked="f" strokeweight="0">
                  <v:stroke miterlimit="66585f" joinstyle="miter" endcap="round"/>
                  <v:path arrowok="t" textboxrect="0,0,576072,9144"/>
                </v:shape>
                <v:shape id="Shape 592520" o:spid="_x0000_s1070" style="position:absolute;left:48006;top:2651;width:91;height:7468;visibility:visible;mso-wrap-style:square;v-text-anchor:top" coordsize="9144,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tsQA&#10;AADfAAAADwAAAGRycy9kb3ducmV2LnhtbESPzYrCMBSF98K8Q7iCO00t6sxU0yKCMLtq7QNcmjtt&#10;sbnpNFHr208WgsvD+ePbZaPpxJ0G11pWsFxEIIgrq1uuFZSX4/wLhPPIGjvLpOBJDrL0Y7LDRNsH&#10;n+le+FqEEXYJKmi87xMpXdWQQbewPXHwfu1g0Ac51FIP+AjjppNxFG2kwZbDQ4M9HRqqrsXNKDj/&#10;FZ+84tuYPyvTn04+Lzf7XKnZdNxvQXga/Tv8av9oBevveB0HgsATWE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Pl7bEAAAA3wAAAA8AAAAAAAAAAAAAAAAAmAIAAGRycy9k&#10;b3ducmV2LnhtbFBLBQYAAAAABAAEAPUAAACJAwAAAAA=&#10;" path="m,l9144,r,746760l,746760,,e" fillcolor="black" stroked="f" strokeweight="0">
                  <v:stroke miterlimit="66585f" joinstyle="miter" endcap="round"/>
                  <v:path arrowok="t" textboxrect="0,0,9144,746760"/>
                </v:shape>
                <v:shape id="Shape 592521" o:spid="_x0000_s1071" style="position:absolute;left:48006;top:101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7ckA&#10;AADfAAAADwAAAGRycy9kb3ducmV2LnhtbESP3WrCQBSE7wXfYTlCb0Q3BvxLXUWkhQpFUQu9Peye&#10;JsHs2ZDdxtSn7xYKXg4z8w2z2nS2Ei01vnSsYDJOQBBrZ0rOFXxcXkcLED4gG6wck4If8rBZ93sr&#10;zIy78Ynac8hFhLDPUEERQp1J6XVBFv3Y1cTR+3KNxRBlk0vT4C3CbSXTJJlJiyXHhQJr2hWkr+dv&#10;q+ATZ6chzY/Lw/b+MtfV5f24b7VST4Nu+wwiUBce4f/2m1EwXabTdAJ/f+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azS7ckAAADfAAAADwAAAAAAAAAAAAAAAACYAgAA&#10;ZHJzL2Rvd25yZXYueG1sUEsFBgAAAAAEAAQA9QAAAI4DAAAAAA==&#10;" path="m,l9144,r,9144l,9144,,e" fillcolor="black" stroked="f" strokeweight="0">
                  <v:stroke miterlimit="66585f" joinstyle="miter" endcap="round"/>
                  <v:path arrowok="t" textboxrect="0,0,9144,9144"/>
                </v:shape>
                <v:shape id="Shape 592522" o:spid="_x0000_s1072" style="position:absolute;left:48036;top:10119;width:5700;height:91;visibility:visible;mso-wrap-style:square;v-text-anchor:top" coordsize="5699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14cgA&#10;AADfAAAADwAAAGRycy9kb3ducmV2LnhtbESPUUvDMBSF34X9h3AHvrl0lQ3tlo2hDEVhYC2MvV2a&#10;a1PX3JQmdvHfG0Hw8XDO+Q5nvY22EyMNvnWsYD7LQBDXTrfcKKje9zd3IHxA1tg5JgXf5GG7mVyt&#10;sdDuwm80lqERCcK+QAUmhL6Q0teGLPqZ64mT9+EGiyHJoZF6wEuC207mWbaUFltOCwZ7ejBUn8sv&#10;q2B5oM/d+Fi9xqf98SVacyxP1a1S19O4W4EIFMN/+K/9rBUs7vNFnsPvn/Q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qHXhyAAAAN8AAAAPAAAAAAAAAAAAAAAAAJgCAABk&#10;cnMvZG93bnJldi54bWxQSwUGAAAAAAQABAD1AAAAjQMAAAAA&#10;" path="m,l569976,r,9144l,9144,,e" fillcolor="black" stroked="f" strokeweight="0">
                  <v:stroke miterlimit="66585f" joinstyle="miter" endcap="round"/>
                  <v:path arrowok="t" textboxrect="0,0,569976,9144"/>
                </v:shape>
                <v:shape id="Shape 592523" o:spid="_x0000_s1073" style="position:absolute;left:53736;top:2651;width:91;height:7468;visibility:visible;mso-wrap-style:square;v-text-anchor:top" coordsize="9144,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JwcUA&#10;AADfAAAADwAAAGRycy9kb3ducmV2LnhtbESP3YrCMBSE74V9h3AE7zS1rn/VKCIIe1dbfYBDc2yL&#10;zUm3iVrffrOwsJfDzHzDbPe9acSTOldbVjCdRCCIC6trLhVcL6fxCoTzyBoby6TgTQ72u4/BFhNt&#10;X5zRM/elCBB2CSqovG8TKV1RkUE3sS1x8G62M+iD7EqpO3wFuGlkHEULabDmsFBhS8eKinv+MAqy&#10;73zJn/zo03dh2vPZp9fFIVVqNOwPGxCeev8f/mt/aQXzdTyPZ/D7J3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QnBxQAAAN8AAAAPAAAAAAAAAAAAAAAAAJgCAABkcnMv&#10;ZG93bnJldi54bWxQSwUGAAAAAAQABAD1AAAAigMAAAAA&#10;" path="m,l9144,r,746760l,746760,,e" fillcolor="black" stroked="f" strokeweight="0">
                  <v:stroke miterlimit="66585f" joinstyle="miter" endcap="round"/>
                  <v:path arrowok="t" textboxrect="0,0,9144,746760"/>
                </v:shape>
                <v:shape id="Shape 592524" o:spid="_x0000_s1074" style="position:absolute;left:53736;top:101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xdckA&#10;AADfAAAADwAAAGRycy9kb3ducmV2LnhtbESP3WrCQBSE7wt9h+UIvSl10+BPTV1FioIFqaiF3h52&#10;j0lo9mzIbmP06V2h4OUwM98w03lnK9FS40vHCl77CQhi7UzJuYLvw+rlDYQPyAYrx6TgTB7ms8eH&#10;KWbGnXhH7T7kIkLYZ6igCKHOpPS6IIu+72ri6B1dYzFE2eTSNHiKcFvJNElG0mLJcaHAmj4K0r/7&#10;P6vgB0e7ZxpvJ1+Ly3Ksq8Nm+9lqpZ563eIdRKAu3MP/7bVRMJykw3QAtz/xC8jZ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dtxdckAAADfAAAADwAAAAAAAAAAAAAAAACYAgAA&#10;ZHJzL2Rvd25yZXYueG1sUEsFBgAAAAAEAAQA9QAAAI4DAAAAAA==&#10;" path="m,l9144,r,9144l,9144,,e" fillcolor="black" stroked="f" strokeweight="0">
                  <v:stroke miterlimit="66585f" joinstyle="miter" endcap="round"/>
                  <v:path arrowok="t" textboxrect="0,0,9144,9144"/>
                </v:shape>
                <v:shape id="Shape 592525" o:spid="_x0000_s1075" style="position:absolute;left:53766;top:10119;width:8687;height:91;visibility:visible;mso-wrap-style:square;v-text-anchor:top" coordsize="868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Y8gA&#10;AADfAAAADwAAAGRycy9kb3ducmV2LnhtbESP3UrDQBSE7wXfYTmCN9JumhBp02xKKfiDCrbVBzhk&#10;T7Mh2bMhu7bx7V1B8HKYmW+YcjPZXpxp9K1jBYt5AoK4drrlRsHnx8NsCcIHZI29Y1LwTR421fVV&#10;iYV2Fz7Q+RgaESHsC1RgQhgKKX1tyKKfu4E4eic3WgxRjo3UI14i3PYyTZJ7abHluGBwoJ2hujt+&#10;WQXc2bcu27/q3dN79nLHRmeP00qp25tpuwYRaAr/4b/2s1aQr9I8zeH3T/wCsv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v5jyAAAAN8AAAAPAAAAAAAAAAAAAAAAAJgCAABk&#10;cnMvZG93bnJldi54bWxQSwUGAAAAAAQABAD1AAAAjQMAAAAA&#10;" path="m,l868680,r,9144l,9144,,e" fillcolor="black" stroked="f" strokeweight="0">
                  <v:stroke miterlimit="66585f" joinstyle="miter" endcap="round"/>
                  <v:path arrowok="t" textboxrect="0,0,868680,9144"/>
                </v:shape>
                <v:shape id="Shape 592526" o:spid="_x0000_s1076" style="position:absolute;left:62453;top:2651;width:91;height:7468;visibility:visible;mso-wrap-style:square;v-text-anchor:top" coordsize="9144,74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qWcYA&#10;AADfAAAADwAAAGRycy9kb3ducmV2LnhtbESPzWrDMBCE74W8g9hAb40cU7uJGyWEQKE3J24eYLG2&#10;tom1cizFP29fFQo9DjPzDbM7TKYVA/WusaxgvYpAEJdWN1wpuH59vGxAOI+ssbVMCmZycNgvnnaY&#10;aTvyhYbCVyJA2GWooPa+y6R0ZU0G3cp2xMH7tr1BH2RfSd3jGOCmlXEUpdJgw2Ghxo5ONZW34mEU&#10;XO7FG7/yY8rn0nTns8+v6TFX6nk5Hd9BeJr8f/iv/akVJNs4iV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qqWcYAAADfAAAADwAAAAAAAAAAAAAAAACYAgAAZHJz&#10;L2Rvd25yZXYueG1sUEsFBgAAAAAEAAQA9QAAAIsDAAAAAA==&#10;" path="m,l9144,r,746760l,746760,,e" fillcolor="black" stroked="f" strokeweight="0">
                  <v:stroke miterlimit="66585f" joinstyle="miter" endcap="round"/>
                  <v:path arrowok="t" textboxrect="0,0,9144,746760"/>
                </v:shape>
                <v:shape id="Shape 592527" o:spid="_x0000_s1077" style="position:absolute;left:62453;top:101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vAskA&#10;AADfAAAADwAAAGRycy9kb3ducmV2LnhtbESPQWvCQBSE74X+h+UVvJS6MaCp0VVELFQQRS14fey+&#10;JqHZtyG7jam/vlsQehxm5htmvuxtLTpqfeVYwWiYgCDWzlRcKPg4v728gvAB2WDtmBT8kIfl4vFh&#10;jrlxVz5SdwqFiBD2OSooQ2hyKb0uyaIfuoY4ep+utRiibAtpWrxGuK1lmiQTabHiuFBiQ+uS9Nfp&#10;2yq44OT4TNlhul/dNpmuz7vDttNKDZ761QxEoD78h+/td6NgPE3HaQZ/f+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nvAskAAADfAAAADwAAAAAAAAAAAAAAAACYAgAA&#10;ZHJzL2Rvd25yZXYueG1sUEsFBgAAAAAEAAQA9QAAAI4DAAAAAA==&#10;" path="m,l9144,r,9144l,9144,,e" fillcolor="black" stroked="f" strokeweight="0">
                  <v:stroke miterlimit="66585f" joinstyle="miter" endcap="round"/>
                  <v:path arrowok="t" textboxrect="0,0,9144,9144"/>
                </v:shape>
                <v:shape id="Shape 592528" o:spid="_x0000_s1078" style="position:absolute;left:62453;top:101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7cMUA&#10;AADfAAAADwAAAGRycy9kb3ducmV2LnhtbERPW2vCMBR+H/gfwhF8GZpa8FaNImODDcbEC/h6SI5t&#10;sTkpTazVX788DPb48d1Xm85WoqXGl44VjEcJCGLtTMm5gtPxYzgH4QOywcoxKXiQh82697LCzLg7&#10;76k9hFzEEPYZKihCqDMpvS7Ioh+5mjhyF9dYDBE2uTQN3mO4rWSaJFNpseTYUGBNbwXp6+FmFZxx&#10;un+l2W7xs32+z3R1/N59tVqpQb/bLkEE6sK/+M/9aRRMFukkjYPjn/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ntwxQAAAN8AAAAPAAAAAAAAAAAAAAAAAJgCAABkcnMv&#10;ZG93bnJldi54bWxQSwUGAAAAAAQABAD1AAAAigMAAAAA&#10;" path="m,l9144,r,9144l,9144,,e" fillcolor="black" stroked="f" strokeweight="0">
                  <v:stroke miterlimit="66585f" joinstyle="miter" endcap="round"/>
                  <v:path arrowok="t" textboxrect="0,0,9144,9144"/>
                </v:shape>
              </v:group>
            </w:pict>
          </mc:Fallback>
        </mc:AlternateContent>
      </w:r>
      <w:r>
        <w:rPr>
          <w:b/>
          <w:sz w:val="22"/>
        </w:rPr>
        <w:t xml:space="preserve"> </w:t>
      </w:r>
      <w:r>
        <w:rPr>
          <w:b/>
          <w:sz w:val="22"/>
        </w:rPr>
        <w:tab/>
      </w:r>
      <w:r>
        <w:rPr>
          <w:b/>
        </w:rPr>
        <w:t>CAMPUS MINISTRO PETRÔNIO PORTELA / PI</w:t>
      </w:r>
      <w:r>
        <w:rPr>
          <w:rFonts w:ascii="Times New Roman" w:eastAsia="Times New Roman" w:hAnsi="Times New Roman" w:cs="Times New Roman"/>
        </w:rPr>
        <w:t xml:space="preserve"> </w:t>
      </w:r>
    </w:p>
    <w:p w:rsidR="005D60DA" w:rsidRDefault="00F527B8">
      <w:pPr>
        <w:pStyle w:val="Ttulo4"/>
        <w:spacing w:after="26"/>
        <w:ind w:left="2223" w:right="3137"/>
      </w:pPr>
      <w:r>
        <w:lastRenderedPageBreak/>
        <w:t xml:space="preserve">conservação, limpeza e atividades auxiliares, com fornecimento de todo material de consumo e equipamentos, conforme condições estabelecidas no edital e seus anexos. CATEGORIA: ELETRICISTA (30% Periculosidade) </w:t>
      </w:r>
    </w:p>
    <w:p w:rsidR="005D60DA" w:rsidRDefault="00F527B8">
      <w:pPr>
        <w:spacing w:after="0" w:line="240" w:lineRule="auto"/>
        <w:ind w:left="115" w:firstLine="0"/>
        <w:jc w:val="left"/>
      </w:pPr>
      <w:r>
        <w:t xml:space="preserve"> </w:t>
      </w:r>
    </w:p>
    <w:p w:rsidR="005D60DA" w:rsidRDefault="00F527B8">
      <w:pPr>
        <w:spacing w:after="0" w:line="240" w:lineRule="auto"/>
        <w:ind w:left="115" w:firstLine="0"/>
        <w:jc w:val="left"/>
      </w:pPr>
      <w:r>
        <w:t xml:space="preserve"> </w:t>
      </w:r>
    </w:p>
    <w:p w:rsidR="005D60DA" w:rsidRDefault="00F527B8">
      <w:pPr>
        <w:spacing w:after="0" w:line="240" w:lineRule="auto"/>
        <w:ind w:left="115" w:firstLine="0"/>
        <w:jc w:val="left"/>
      </w:pPr>
      <w:r>
        <w:t xml:space="preserve"> </w:t>
      </w: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8E7F84" w:rsidRDefault="008E7F84">
      <w:pPr>
        <w:spacing w:after="0" w:line="240" w:lineRule="auto"/>
        <w:ind w:left="115" w:firstLine="0"/>
        <w:jc w:val="left"/>
      </w:pPr>
    </w:p>
    <w:p w:rsidR="005D60DA" w:rsidRDefault="00F527B8">
      <w:pPr>
        <w:spacing w:after="0" w:line="240" w:lineRule="auto"/>
        <w:ind w:left="10" w:right="-15"/>
        <w:jc w:val="center"/>
      </w:pPr>
      <w:r>
        <w:rPr>
          <w:b/>
          <w:shd w:val="clear" w:color="auto" w:fill="FFFF00"/>
        </w:rPr>
        <w:lastRenderedPageBreak/>
        <w:t>ANEXO V</w:t>
      </w:r>
      <w:r>
        <w:rPr>
          <w:rFonts w:ascii="Times New Roman" w:eastAsia="Times New Roman" w:hAnsi="Times New Roman" w:cs="Times New Roman"/>
          <w:shd w:val="clear" w:color="auto" w:fill="FFFF00"/>
        </w:rPr>
        <w:t xml:space="preserve"> </w:t>
      </w:r>
    </w:p>
    <w:p w:rsidR="005D60DA" w:rsidRDefault="00F527B8">
      <w:pPr>
        <w:spacing w:after="0" w:line="240" w:lineRule="auto"/>
        <w:ind w:left="0" w:firstLine="0"/>
        <w:jc w:val="center"/>
      </w:pPr>
      <w:r>
        <w:rPr>
          <w:rFonts w:ascii="Times New Roman" w:eastAsia="Times New Roman" w:hAnsi="Times New Roman" w:cs="Times New Roman"/>
        </w:rPr>
        <w:t xml:space="preserve"> </w:t>
      </w:r>
    </w:p>
    <w:p w:rsidR="005D60DA" w:rsidRDefault="00F527B8">
      <w:pPr>
        <w:spacing w:after="0" w:line="240" w:lineRule="auto"/>
        <w:ind w:left="2876" w:right="-15"/>
        <w:jc w:val="left"/>
      </w:pPr>
      <w:r>
        <w:rPr>
          <w:b/>
          <w:shd w:val="clear" w:color="auto" w:fill="FFFF00"/>
        </w:rPr>
        <w:t xml:space="preserve"> Planilha de Custos e Formação de Preços; </w:t>
      </w:r>
    </w:p>
    <w:p w:rsidR="005D60DA" w:rsidRDefault="00F527B8">
      <w:pPr>
        <w:spacing w:after="0" w:line="240" w:lineRule="auto"/>
        <w:ind w:left="0" w:firstLine="0"/>
        <w:jc w:val="center"/>
      </w:pPr>
      <w:r>
        <w:rPr>
          <w:b/>
        </w:rPr>
        <w:t xml:space="preserve"> </w:t>
      </w:r>
    </w:p>
    <w:p w:rsidR="005D60DA" w:rsidRDefault="00F527B8">
      <w:pPr>
        <w:spacing w:after="0" w:line="228" w:lineRule="auto"/>
        <w:ind w:left="1983"/>
      </w:pPr>
      <w:r>
        <w:rPr>
          <w:b/>
        </w:rPr>
        <w:t xml:space="preserve">MATERIAIS DE LIMPEZA /EQUIPAMENTOS/UNIFORTES E EPI’S </w:t>
      </w:r>
    </w:p>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t>TABELA 1</w:t>
      </w:r>
      <w:r>
        <w:t xml:space="preserve"> </w:t>
      </w:r>
    </w:p>
    <w:p w:rsidR="005D60DA" w:rsidRDefault="00F527B8">
      <w:pPr>
        <w:spacing w:after="0" w:line="246" w:lineRule="auto"/>
        <w:ind w:left="10" w:right="1408"/>
        <w:jc w:val="right"/>
      </w:pPr>
      <w:r>
        <w:t>QUANTITATIVOS MÍNIMOS MENSAL DE MATERIAL DE LIMPEZA ESTIMADO</w:t>
      </w:r>
      <w:r>
        <w:rPr>
          <w:b/>
        </w:rPr>
        <w:t xml:space="preserve"> </w:t>
      </w:r>
    </w:p>
    <w:p w:rsidR="005D60DA" w:rsidRDefault="00F527B8">
      <w:pPr>
        <w:spacing w:after="12" w:line="276" w:lineRule="auto"/>
        <w:ind w:left="0" w:firstLine="0"/>
        <w:jc w:val="center"/>
      </w:pPr>
      <w:r>
        <w:rPr>
          <w:b/>
        </w:rPr>
        <w:t xml:space="preserve"> </w:t>
      </w:r>
    </w:p>
    <w:tbl>
      <w:tblPr>
        <w:tblStyle w:val="TableGrid"/>
        <w:tblW w:w="9661" w:type="dxa"/>
        <w:tblInd w:w="113" w:type="dxa"/>
        <w:tblCellMar>
          <w:left w:w="84" w:type="dxa"/>
          <w:right w:w="14" w:type="dxa"/>
        </w:tblCellMar>
        <w:tblLook w:val="04A0" w:firstRow="1" w:lastRow="0" w:firstColumn="1" w:lastColumn="0" w:noHBand="0" w:noVBand="1"/>
      </w:tblPr>
      <w:tblGrid>
        <w:gridCol w:w="716"/>
        <w:gridCol w:w="4005"/>
        <w:gridCol w:w="1280"/>
        <w:gridCol w:w="1070"/>
        <w:gridCol w:w="1287"/>
        <w:gridCol w:w="1303"/>
      </w:tblGrid>
      <w:tr w:rsidR="005D60DA">
        <w:trPr>
          <w:trHeight w:val="613"/>
        </w:trPr>
        <w:tc>
          <w:tcPr>
            <w:tcW w:w="719"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5D60DA" w:rsidRDefault="00F527B8">
            <w:pPr>
              <w:spacing w:after="0" w:line="276" w:lineRule="auto"/>
              <w:ind w:left="0" w:firstLine="0"/>
              <w:jc w:val="left"/>
            </w:pPr>
            <w:r>
              <w:rPr>
                <w:b/>
              </w:rPr>
              <w:t xml:space="preserve">ITEM  </w:t>
            </w:r>
          </w:p>
        </w:tc>
        <w:tc>
          <w:tcPr>
            <w:tcW w:w="4042"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5D60DA" w:rsidRDefault="00F527B8">
            <w:pPr>
              <w:spacing w:after="0" w:line="276" w:lineRule="auto"/>
              <w:ind w:left="0" w:firstLine="0"/>
              <w:jc w:val="center"/>
            </w:pPr>
            <w:r>
              <w:rPr>
                <w:b/>
              </w:rPr>
              <w:t xml:space="preserve">DISCRIMINAÇÃO </w:t>
            </w:r>
          </w:p>
        </w:tc>
        <w:tc>
          <w:tcPr>
            <w:tcW w:w="1224"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5D60DA" w:rsidRDefault="00F527B8">
            <w:pPr>
              <w:spacing w:after="0" w:line="276" w:lineRule="auto"/>
              <w:ind w:left="0" w:firstLine="0"/>
              <w:jc w:val="center"/>
            </w:pPr>
            <w:r>
              <w:rPr>
                <w:b/>
              </w:rPr>
              <w:t xml:space="preserve">UNID </w:t>
            </w:r>
          </w:p>
        </w:tc>
        <w:tc>
          <w:tcPr>
            <w:tcW w:w="1075" w:type="dxa"/>
            <w:tcBorders>
              <w:top w:val="single" w:sz="2" w:space="0" w:color="000000"/>
              <w:left w:val="single" w:sz="2" w:space="0" w:color="000000"/>
              <w:bottom w:val="single" w:sz="2" w:space="0" w:color="000000"/>
              <w:right w:val="single" w:sz="2" w:space="0" w:color="000000"/>
            </w:tcBorders>
            <w:shd w:val="clear" w:color="auto" w:fill="FFCC00"/>
            <w:vAlign w:val="center"/>
          </w:tcPr>
          <w:p w:rsidR="005D60DA" w:rsidRDefault="00F527B8">
            <w:pPr>
              <w:spacing w:after="0" w:line="276" w:lineRule="auto"/>
              <w:ind w:left="0" w:firstLine="0"/>
              <w:jc w:val="left"/>
            </w:pPr>
            <w:r>
              <w:rPr>
                <w:b/>
              </w:rPr>
              <w:t xml:space="preserve">QUANT. </w:t>
            </w:r>
          </w:p>
        </w:tc>
        <w:tc>
          <w:tcPr>
            <w:tcW w:w="1292" w:type="dxa"/>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b/>
              </w:rPr>
              <w:t xml:space="preserve">VALOR UNITÁRIO </w:t>
            </w:r>
          </w:p>
        </w:tc>
        <w:tc>
          <w:tcPr>
            <w:tcW w:w="1310" w:type="dxa"/>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b/>
              </w:rPr>
              <w:t>VALOR TOTAL</w:t>
            </w:r>
            <w:r>
              <w:rPr>
                <w:rFonts w:ascii="Times New Roman" w:eastAsia="Times New Roman" w:hAnsi="Times New Roman" w:cs="Times New Roman"/>
              </w:rPr>
              <w:t xml:space="preserve"> </w:t>
            </w:r>
          </w:p>
        </w:tc>
      </w:tr>
      <w:tr w:rsidR="005D60DA">
        <w:trPr>
          <w:trHeight w:val="2368"/>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32" w:lineRule="auto"/>
              <w:ind w:left="0" w:firstLine="0"/>
            </w:pPr>
            <w:r>
              <w:t>Água sanitária, composição química hipoclorito de sódio, hidróxido de sódio, cloreto, teor cloro ativo varia de 2 a 2,50%, classe corrosivo classe 8, número risco 85, risco saúde 3, corrosividade 1, peso molecular cloro 74,50, densidade de 1,20 a 1 g/l, cor amarela esverdeada bastante fraca, aplicação lavagem e alvejante de roupas, banheiras, pias,, tipo comum.</w:t>
            </w:r>
          </w:p>
          <w:p w:rsidR="005D60DA" w:rsidRDefault="00F527B8">
            <w:pPr>
              <w:spacing w:after="0" w:line="276" w:lineRule="auto"/>
              <w:ind w:left="0" w:firstLine="0"/>
              <w:jc w:val="left"/>
            </w:pPr>
            <w:r>
              <w:t xml:space="preserve">Embalagem de 1l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32" w:lineRule="auto"/>
              <w:ind w:left="0" w:right="1174" w:firstLine="0"/>
              <w:jc w:val="left"/>
            </w:pPr>
            <w:r>
              <w:t xml:space="preserve">   </w:t>
            </w:r>
          </w:p>
          <w:p w:rsidR="005D60DA" w:rsidRDefault="00F527B8">
            <w:pPr>
              <w:spacing w:after="0" w:line="228" w:lineRule="auto"/>
              <w:ind w:left="0" w:firstLine="0"/>
              <w:jc w:val="center"/>
            </w:pPr>
            <w:r>
              <w:t xml:space="preserve"> cx com 12  </w:t>
            </w:r>
            <w:r>
              <w:tab/>
              <w:t xml:space="preserve">unid </w:t>
            </w:r>
          </w:p>
          <w:p w:rsidR="005D60DA" w:rsidRDefault="00F527B8">
            <w:pPr>
              <w:spacing w:after="0" w:line="240" w:lineRule="auto"/>
              <w:ind w:left="0" w:firstLine="0"/>
              <w:jc w:val="left"/>
            </w:pPr>
            <w:r>
              <w:t xml:space="preserve"> </w:t>
            </w:r>
          </w:p>
          <w:p w:rsidR="005D60DA" w:rsidRDefault="00F527B8">
            <w:pPr>
              <w:spacing w:after="0" w:line="240" w:lineRule="auto"/>
              <w:ind w:left="0" w:firstLine="0"/>
              <w:jc w:val="left"/>
            </w:pPr>
            <w:r>
              <w:t xml:space="preserve"> </w:t>
            </w:r>
          </w:p>
          <w:p w:rsidR="005D60DA" w:rsidRDefault="00F527B8">
            <w:pPr>
              <w:spacing w:after="0" w:line="276" w:lineRule="auto"/>
              <w:ind w:left="0" w:firstLine="0"/>
              <w:jc w:val="left"/>
            </w:pPr>
            <w:r>
              <w:t xml:space="preserve">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12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R$ 22,28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R$ 267,36</w:t>
            </w:r>
            <w:r>
              <w:rPr>
                <w:rFonts w:ascii="Times New Roman" w:eastAsia="Times New Roman" w:hAnsi="Times New Roman" w:cs="Times New Roman"/>
              </w:rPr>
              <w:t xml:space="preserve"> </w:t>
            </w:r>
          </w:p>
        </w:tc>
      </w:tr>
      <w:tr w:rsidR="005D60DA">
        <w:trPr>
          <w:trHeight w:val="893"/>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2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t xml:space="preserve">Álcool etílico limpeza de ambientes, tipo etílico hidratado, aplicação limpeza, Concentração 92,8¨inpm. Embalagem de 1l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40" w:lineRule="auto"/>
              <w:ind w:left="0" w:firstLine="0"/>
              <w:jc w:val="left"/>
            </w:pPr>
            <w:r>
              <w:t xml:space="preserve">cx com 12 </w:t>
            </w:r>
          </w:p>
          <w:p w:rsidR="005D60DA" w:rsidRDefault="00F527B8">
            <w:pPr>
              <w:spacing w:after="0" w:line="240" w:lineRule="auto"/>
              <w:ind w:left="0" w:firstLine="0"/>
              <w:jc w:val="left"/>
            </w:pPr>
            <w:r>
              <w:t xml:space="preserve"> </w:t>
            </w:r>
          </w:p>
          <w:p w:rsidR="005D60DA" w:rsidRDefault="00F527B8">
            <w:pPr>
              <w:spacing w:after="0" w:line="276" w:lineRule="auto"/>
              <w:ind w:left="0" w:firstLine="0"/>
              <w:jc w:val="center"/>
            </w:pPr>
            <w:r>
              <w:t xml:space="preserve">unid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6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R$ 69,60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R$ 417,60</w:t>
            </w:r>
            <w:r>
              <w:rPr>
                <w:rFonts w:ascii="Times New Roman" w:eastAsia="Times New Roman" w:hAnsi="Times New Roman" w:cs="Times New Roman"/>
              </w:rPr>
              <w:t xml:space="preserve"> </w:t>
            </w:r>
          </w:p>
        </w:tc>
      </w:tr>
      <w:tr w:rsidR="005D60DA">
        <w:trPr>
          <w:trHeight w:val="384"/>
        </w:trPr>
        <w:tc>
          <w:tcPr>
            <w:tcW w:w="71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3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Ácido muriático,embalagem de 1l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und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24 </w:t>
            </w:r>
          </w:p>
        </w:tc>
        <w:tc>
          <w:tcPr>
            <w:tcW w:w="129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R$ 6,13 </w:t>
            </w:r>
          </w:p>
        </w:tc>
        <w:tc>
          <w:tcPr>
            <w:tcW w:w="13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R$ 147,12</w:t>
            </w:r>
            <w:r>
              <w:rPr>
                <w:rFonts w:ascii="Times New Roman" w:eastAsia="Times New Roman" w:hAnsi="Times New Roman" w:cs="Times New Roman"/>
              </w:rPr>
              <w:t xml:space="preserve"> </w:t>
            </w:r>
          </w:p>
        </w:tc>
      </w:tr>
      <w:tr w:rsidR="005D60DA">
        <w:trPr>
          <w:trHeight w:val="1440"/>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4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32" w:lineRule="auto"/>
              <w:ind w:left="0" w:firstLine="0"/>
            </w:pPr>
            <w:r>
              <w:t>Cera, tipo líquida, cor incolor leitoso, composição a base de água, carnaúba eresinas metalizadas, características adicionais antiderrapante, impermeabilizante, aplicação limpeza de</w:t>
            </w:r>
          </w:p>
          <w:p w:rsidR="005D60DA" w:rsidRDefault="00F527B8">
            <w:pPr>
              <w:spacing w:after="0" w:line="276" w:lineRule="auto"/>
              <w:ind w:left="0" w:firstLine="0"/>
              <w:jc w:val="left"/>
            </w:pPr>
            <w:r>
              <w:t xml:space="preserve">pisos. Galão com 5 litros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40" w:lineRule="auto"/>
              <w:ind w:left="0" w:firstLine="0"/>
              <w:jc w:val="left"/>
            </w:pPr>
            <w:r>
              <w:t xml:space="preserve"> </w:t>
            </w:r>
          </w:p>
          <w:p w:rsidR="005D60DA" w:rsidRDefault="00F527B8">
            <w:pPr>
              <w:spacing w:after="0" w:line="240" w:lineRule="auto"/>
              <w:ind w:left="0" w:firstLine="0"/>
              <w:jc w:val="left"/>
            </w:pPr>
            <w:r>
              <w:t xml:space="preserve"> </w:t>
            </w:r>
          </w:p>
          <w:p w:rsidR="005D60DA" w:rsidRDefault="00F527B8">
            <w:pPr>
              <w:spacing w:after="0" w:line="240" w:lineRule="auto"/>
              <w:ind w:left="0" w:firstLine="0"/>
              <w:jc w:val="center"/>
            </w:pPr>
            <w:r>
              <w:t xml:space="preserve">und </w:t>
            </w:r>
          </w:p>
          <w:p w:rsidR="005D60DA" w:rsidRDefault="00F527B8">
            <w:pPr>
              <w:spacing w:after="0" w:line="240" w:lineRule="auto"/>
              <w:ind w:left="0" w:firstLine="0"/>
              <w:jc w:val="left"/>
            </w:pPr>
            <w:r>
              <w:t xml:space="preserve"> </w:t>
            </w:r>
          </w:p>
          <w:p w:rsidR="005D60DA" w:rsidRDefault="00F527B8">
            <w:pPr>
              <w:spacing w:after="0" w:line="276" w:lineRule="auto"/>
              <w:ind w:left="0" w:firstLine="0"/>
              <w:jc w:val="left"/>
            </w:pPr>
            <w:r>
              <w:t xml:space="preserve">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50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R$ 33,99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R$ 1.699,50</w:t>
            </w:r>
            <w:r>
              <w:rPr>
                <w:rFonts w:ascii="Times New Roman" w:eastAsia="Times New Roman" w:hAnsi="Times New Roman" w:cs="Times New Roman"/>
              </w:rPr>
              <w:t xml:space="preserve"> </w:t>
            </w:r>
          </w:p>
        </w:tc>
      </w:tr>
      <w:tr w:rsidR="005D60DA">
        <w:trPr>
          <w:trHeight w:val="1104"/>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5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32" w:lineRule="auto"/>
              <w:ind w:left="0" w:firstLine="0"/>
            </w:pPr>
            <w:r>
              <w:t>Desodorizador, apresentação aerosol, aplicação aromatizador ambiental, características adicionais Ação</w:t>
            </w:r>
          </w:p>
          <w:p w:rsidR="005D60DA" w:rsidRDefault="00F527B8">
            <w:pPr>
              <w:spacing w:after="0" w:line="276" w:lineRule="auto"/>
              <w:ind w:left="0" w:firstLine="0"/>
              <w:jc w:val="left"/>
            </w:pPr>
            <w:r>
              <w:t xml:space="preserve">neutralizante. Embalagem de 360 ml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40" w:lineRule="auto"/>
              <w:ind w:left="0" w:firstLine="0"/>
              <w:jc w:val="left"/>
            </w:pPr>
            <w:r>
              <w:t xml:space="preserve"> </w:t>
            </w:r>
          </w:p>
          <w:p w:rsidR="005D60DA" w:rsidRDefault="00F527B8">
            <w:pPr>
              <w:spacing w:after="0" w:line="240" w:lineRule="auto"/>
              <w:ind w:left="0" w:firstLine="0"/>
              <w:jc w:val="center"/>
            </w:pPr>
            <w:r>
              <w:t xml:space="preserve">und </w:t>
            </w:r>
          </w:p>
          <w:p w:rsidR="005D60DA" w:rsidRDefault="00F527B8">
            <w:pPr>
              <w:spacing w:after="0" w:line="276" w:lineRule="auto"/>
              <w:ind w:left="0" w:firstLine="0"/>
              <w:jc w:val="left"/>
            </w:pPr>
            <w:r>
              <w:t xml:space="preserve">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50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R$ 6,89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R$ 344,50</w:t>
            </w:r>
            <w:r>
              <w:rPr>
                <w:rFonts w:ascii="Times New Roman" w:eastAsia="Times New Roman" w:hAnsi="Times New Roman" w:cs="Times New Roman"/>
              </w:rPr>
              <w:t xml:space="preserve"> </w:t>
            </w:r>
          </w:p>
        </w:tc>
      </w:tr>
      <w:tr w:rsidR="005D60DA">
        <w:trPr>
          <w:trHeight w:val="1099"/>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6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t xml:space="preserve">Desinfetante, composição à base de quaternário de amônio, forma física soluçãoaquosa concentrada, característica adicional com aroma, embalagem de 1l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76" w:lineRule="auto"/>
              <w:ind w:left="0" w:right="440" w:firstLine="0"/>
              <w:jc w:val="left"/>
            </w:pPr>
            <w:r>
              <w:t xml:space="preserve"> lts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100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R$ 2,78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R$ 278,00</w:t>
            </w:r>
            <w:r>
              <w:rPr>
                <w:rFonts w:ascii="Times New Roman" w:eastAsia="Times New Roman" w:hAnsi="Times New Roman" w:cs="Times New Roman"/>
              </w:rPr>
              <w:t xml:space="preserve"> </w:t>
            </w:r>
          </w:p>
        </w:tc>
      </w:tr>
      <w:tr w:rsidR="005D60DA">
        <w:trPr>
          <w:trHeight w:val="1344"/>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lastRenderedPageBreak/>
              <w:t xml:space="preserve">7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6" w:firstLine="0"/>
            </w:pPr>
            <w:r>
              <w:t xml:space="preserve">Desodorizador sanitário,composição paradicloro benzeno,essência e corante, peso líquido 35 g g, aspecto físico tablete sólido, características adicionais suporte plástico para vaso sanitário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32" w:lineRule="auto"/>
              <w:ind w:left="0" w:right="1181" w:firstLine="0"/>
              <w:jc w:val="left"/>
            </w:pPr>
            <w:r>
              <w:t xml:space="preserve">  </w:t>
            </w:r>
          </w:p>
          <w:p w:rsidR="005D60DA" w:rsidRDefault="00F527B8">
            <w:pPr>
              <w:spacing w:after="0" w:line="240" w:lineRule="auto"/>
              <w:ind w:left="0" w:firstLine="0"/>
              <w:jc w:val="left"/>
            </w:pPr>
            <w:r>
              <w:t xml:space="preserve"> </w:t>
            </w:r>
            <w:r>
              <w:tab/>
              <w:t xml:space="preserve">und </w:t>
            </w:r>
          </w:p>
          <w:p w:rsidR="005D60DA" w:rsidRDefault="00F527B8">
            <w:pPr>
              <w:spacing w:after="0" w:line="276" w:lineRule="auto"/>
              <w:ind w:left="0" w:firstLine="0"/>
              <w:jc w:val="left"/>
            </w:pPr>
            <w:r>
              <w:t xml:space="preserve">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100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R$ 2,97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R$ 297,00</w:t>
            </w:r>
            <w:r>
              <w:rPr>
                <w:rFonts w:ascii="Times New Roman" w:eastAsia="Times New Roman" w:hAnsi="Times New Roman" w:cs="Times New Roman"/>
              </w:rPr>
              <w:t xml:space="preserve"> </w:t>
            </w:r>
          </w:p>
        </w:tc>
      </w:tr>
      <w:tr w:rsidR="005D60DA">
        <w:trPr>
          <w:trHeight w:val="518"/>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8 </w:t>
            </w:r>
          </w:p>
        </w:tc>
        <w:tc>
          <w:tcPr>
            <w:tcW w:w="404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 xml:space="preserve">Azulim. Embalagem de 1l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cx com 12 unid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6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R$ 51,48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R$ 308,88</w:t>
            </w:r>
            <w:r>
              <w:rPr>
                <w:rFonts w:ascii="Times New Roman" w:eastAsia="Times New Roman" w:hAnsi="Times New Roman" w:cs="Times New Roman"/>
              </w:rPr>
              <w:t xml:space="preserve"> </w:t>
            </w:r>
          </w:p>
        </w:tc>
      </w:tr>
      <w:tr w:rsidR="005D60DA">
        <w:trPr>
          <w:trHeight w:val="893"/>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9 </w:t>
            </w:r>
          </w:p>
        </w:tc>
        <w:tc>
          <w:tcPr>
            <w:tcW w:w="404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right="10" w:firstLine="0"/>
            </w:pPr>
            <w:r>
              <w:t xml:space="preserve">Flanela tamanho 40 x 60 cm (no mínimo). Podendo variar em até 5% para mais ou para menos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76" w:lineRule="auto"/>
              <w:ind w:left="0" w:firstLine="0"/>
              <w:jc w:val="left"/>
            </w:pPr>
            <w:r>
              <w:t xml:space="preserve"> </w:t>
            </w:r>
            <w:r>
              <w:tab/>
              <w:t xml:space="preserve">und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40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R$ 4,38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R$ 175,20</w:t>
            </w:r>
            <w:r>
              <w:rPr>
                <w:rFonts w:ascii="Times New Roman" w:eastAsia="Times New Roman" w:hAnsi="Times New Roman" w:cs="Times New Roman"/>
              </w:rPr>
              <w:t xml:space="preserve"> </w:t>
            </w:r>
          </w:p>
        </w:tc>
      </w:tr>
      <w:tr w:rsidR="005D60DA">
        <w:trPr>
          <w:trHeight w:val="509"/>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10 </w:t>
            </w:r>
          </w:p>
        </w:tc>
        <w:tc>
          <w:tcPr>
            <w:tcW w:w="404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 xml:space="preserve">Lustra móveis. Embalagem de 200 ml </w:t>
            </w:r>
          </w:p>
        </w:tc>
        <w:tc>
          <w:tcPr>
            <w:tcW w:w="12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und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R$ 3,55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R$ 35,50</w:t>
            </w:r>
            <w:r>
              <w:rPr>
                <w:rFonts w:ascii="Times New Roman" w:eastAsia="Times New Roman" w:hAnsi="Times New Roman" w:cs="Times New Roman"/>
              </w:rPr>
              <w:t xml:space="preserve"> </w:t>
            </w:r>
          </w:p>
        </w:tc>
      </w:tr>
      <w:tr w:rsidR="005D60DA">
        <w:trPr>
          <w:trHeight w:val="797"/>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11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32" w:lineRule="auto"/>
              <w:ind w:left="0" w:firstLine="0"/>
            </w:pPr>
            <w:r>
              <w:t>Pano de chão alvejado - tamanho aprox. De 60 x 40cm - com resistência aproximada de</w:t>
            </w:r>
          </w:p>
          <w:p w:rsidR="005D60DA" w:rsidRDefault="00F527B8">
            <w:pPr>
              <w:spacing w:after="0" w:line="276" w:lineRule="auto"/>
              <w:ind w:left="0" w:firstLine="0"/>
              <w:jc w:val="left"/>
            </w:pPr>
            <w:r>
              <w:t xml:space="preserve">24 (vinte e quatro) batidas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76" w:lineRule="auto"/>
              <w:ind w:left="0" w:firstLine="0"/>
              <w:jc w:val="left"/>
            </w:pPr>
            <w:r>
              <w:t xml:space="preserve"> </w:t>
            </w:r>
            <w:r>
              <w:tab/>
              <w:t xml:space="preserve">und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60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R$ 12,70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R$ 762,00</w:t>
            </w:r>
            <w:r>
              <w:rPr>
                <w:rFonts w:ascii="Times New Roman" w:eastAsia="Times New Roman" w:hAnsi="Times New Roman" w:cs="Times New Roman"/>
              </w:rPr>
              <w:t xml:space="preserve"> </w:t>
            </w:r>
          </w:p>
        </w:tc>
      </w:tr>
      <w:tr w:rsidR="005D60DA">
        <w:trPr>
          <w:trHeight w:val="384"/>
        </w:trPr>
        <w:tc>
          <w:tcPr>
            <w:tcW w:w="71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12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Palha de aço fina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fardo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129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R$ 3,53 </w:t>
            </w:r>
          </w:p>
        </w:tc>
        <w:tc>
          <w:tcPr>
            <w:tcW w:w="13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R$ 14,12</w:t>
            </w:r>
            <w:r>
              <w:rPr>
                <w:rFonts w:ascii="Times New Roman" w:eastAsia="Times New Roman" w:hAnsi="Times New Roman" w:cs="Times New Roman"/>
              </w:rPr>
              <w:t xml:space="preserve"> </w:t>
            </w:r>
          </w:p>
        </w:tc>
      </w:tr>
      <w:tr w:rsidR="005D60DA">
        <w:trPr>
          <w:trHeight w:val="624"/>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13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t xml:space="preserve">Veneno para matar inseto. Embalagem de 300 ml / 196 g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76" w:lineRule="auto"/>
              <w:ind w:left="0" w:firstLine="0"/>
              <w:jc w:val="center"/>
            </w:pPr>
            <w:r>
              <w:t xml:space="preserve">und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R$ 23,13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R$ 231,30</w:t>
            </w:r>
            <w:r>
              <w:rPr>
                <w:rFonts w:ascii="Times New Roman" w:eastAsia="Times New Roman" w:hAnsi="Times New Roman" w:cs="Times New Roman"/>
              </w:rPr>
              <w:t xml:space="preserve"> </w:t>
            </w:r>
          </w:p>
        </w:tc>
      </w:tr>
      <w:tr w:rsidR="005D60DA">
        <w:trPr>
          <w:trHeight w:val="624"/>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14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t xml:space="preserve">Papel toalha picotado, com 1250 folhas tamanho 23 x 21 cm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76" w:lineRule="auto"/>
              <w:ind w:left="0" w:firstLine="0"/>
              <w:jc w:val="center"/>
            </w:pPr>
            <w:r>
              <w:t xml:space="preserve">fardo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50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R$ 20,79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R$ 1.039,50</w:t>
            </w:r>
            <w:r>
              <w:rPr>
                <w:rFonts w:ascii="Times New Roman" w:eastAsia="Times New Roman" w:hAnsi="Times New Roman" w:cs="Times New Roman"/>
              </w:rPr>
              <w:t xml:space="preserve"> </w:t>
            </w:r>
          </w:p>
        </w:tc>
      </w:tr>
      <w:tr w:rsidR="005D60DA">
        <w:trPr>
          <w:trHeight w:val="1435"/>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15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6" w:firstLine="0"/>
            </w:pPr>
            <w:r>
              <w:t xml:space="preserve">Papel higiênico, material celulose virgem, comprimento 30 m, largura 10 cm, tipo picotado, quantidade Folhas dupla, cor branca, características adicionais extramacio e sem perfume. Fardo com 64 unidades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32" w:lineRule="auto"/>
              <w:ind w:left="0" w:right="1181" w:firstLine="0"/>
              <w:jc w:val="left"/>
            </w:pPr>
            <w:r>
              <w:t xml:space="preserve">  </w:t>
            </w:r>
          </w:p>
          <w:p w:rsidR="005D60DA" w:rsidRDefault="00F527B8">
            <w:pPr>
              <w:spacing w:after="0" w:line="232" w:lineRule="auto"/>
              <w:ind w:left="0" w:firstLine="0"/>
              <w:jc w:val="center"/>
            </w:pPr>
            <w:r>
              <w:t xml:space="preserve"> fardo com  64 unidades </w:t>
            </w:r>
          </w:p>
          <w:p w:rsidR="005D60DA" w:rsidRDefault="00F527B8">
            <w:pPr>
              <w:spacing w:after="0" w:line="276" w:lineRule="auto"/>
              <w:ind w:left="0" w:firstLine="0"/>
              <w:jc w:val="left"/>
            </w:pPr>
            <w:r>
              <w:t xml:space="preserve">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50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R$ 57,70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R$ 2.885,00</w:t>
            </w:r>
            <w:r>
              <w:rPr>
                <w:rFonts w:ascii="Times New Roman" w:eastAsia="Times New Roman" w:hAnsi="Times New Roman" w:cs="Times New Roman"/>
              </w:rPr>
              <w:t xml:space="preserve"> </w:t>
            </w:r>
          </w:p>
        </w:tc>
      </w:tr>
      <w:tr w:rsidR="005D60DA">
        <w:trPr>
          <w:trHeight w:val="1570"/>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16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32" w:lineRule="auto"/>
              <w:ind w:left="0" w:right="6" w:firstLine="0"/>
            </w:pPr>
            <w:r>
              <w:t>Sabonete líquido, aspecto físico líquido Cremoso perolado, aplicação assepsia das mãos, características Adicionais ph neutro, densidade 0,9 a 1,05 g/m3, composição</w:t>
            </w:r>
          </w:p>
          <w:p w:rsidR="005D60DA" w:rsidRDefault="00F527B8">
            <w:pPr>
              <w:spacing w:after="0" w:line="240" w:lineRule="auto"/>
              <w:ind w:left="0" w:firstLine="0"/>
            </w:pPr>
            <w:r>
              <w:t>Agentes emolientes e</w:t>
            </w:r>
          </w:p>
          <w:p w:rsidR="005D60DA" w:rsidRDefault="00F527B8">
            <w:pPr>
              <w:spacing w:after="0" w:line="276" w:lineRule="auto"/>
              <w:ind w:left="0" w:firstLine="0"/>
              <w:jc w:val="left"/>
            </w:pPr>
            <w:r>
              <w:t xml:space="preserve">hidratantes,compostos de sais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32" w:lineRule="auto"/>
              <w:ind w:left="0" w:right="1181" w:firstLine="0"/>
              <w:jc w:val="left"/>
            </w:pPr>
            <w:r>
              <w:t xml:space="preserve">  </w:t>
            </w:r>
          </w:p>
          <w:p w:rsidR="005D60DA" w:rsidRDefault="00F527B8">
            <w:pPr>
              <w:spacing w:after="0" w:line="232" w:lineRule="auto"/>
              <w:ind w:left="0" w:firstLine="0"/>
              <w:jc w:val="center"/>
            </w:pPr>
            <w:r>
              <w:t xml:space="preserve"> Balde de 5  </w:t>
            </w:r>
            <w:r>
              <w:tab/>
              <w:t xml:space="preserve">lts </w:t>
            </w:r>
          </w:p>
          <w:p w:rsidR="005D60DA" w:rsidRDefault="00F527B8">
            <w:pPr>
              <w:spacing w:after="0" w:line="276" w:lineRule="auto"/>
              <w:ind w:left="0" w:firstLine="0"/>
              <w:jc w:val="left"/>
            </w:pPr>
            <w:r>
              <w:t xml:space="preserve">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R$ 31,43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R$ 314,30</w:t>
            </w:r>
            <w:r>
              <w:rPr>
                <w:rFonts w:ascii="Times New Roman" w:eastAsia="Times New Roman" w:hAnsi="Times New Roman" w:cs="Times New Roman"/>
              </w:rPr>
              <w:t xml:space="preserve"> </w:t>
            </w:r>
          </w:p>
        </w:tc>
      </w:tr>
      <w:tr w:rsidR="005D60DA">
        <w:trPr>
          <w:trHeight w:val="518"/>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17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t xml:space="preserve">Sabão em pó granulado. Embalagem de 500 g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76" w:lineRule="auto"/>
              <w:ind w:left="0" w:firstLine="0"/>
              <w:jc w:val="center"/>
            </w:pPr>
            <w:r>
              <w:t xml:space="preserve">Kg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50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R$ 5,04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R$ 252,00</w:t>
            </w:r>
            <w:r>
              <w:rPr>
                <w:rFonts w:ascii="Times New Roman" w:eastAsia="Times New Roman" w:hAnsi="Times New Roman" w:cs="Times New Roman"/>
              </w:rPr>
              <w:t xml:space="preserve"> </w:t>
            </w:r>
          </w:p>
        </w:tc>
      </w:tr>
      <w:tr w:rsidR="005D60DA">
        <w:trPr>
          <w:trHeight w:val="624"/>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18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t xml:space="preserve">Sabão em barra, glicerinado, pacote com 1 kg Divididos em 5 barras de 200 gr.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76" w:lineRule="auto"/>
              <w:ind w:left="0" w:firstLine="0"/>
              <w:jc w:val="center"/>
            </w:pPr>
            <w:r>
              <w:t xml:space="preserve">pct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4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R$ 4,91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R$ 19,64</w:t>
            </w:r>
            <w:r>
              <w:rPr>
                <w:rFonts w:ascii="Times New Roman" w:eastAsia="Times New Roman" w:hAnsi="Times New Roman" w:cs="Times New Roman"/>
              </w:rPr>
              <w:t xml:space="preserve"> </w:t>
            </w:r>
          </w:p>
        </w:tc>
      </w:tr>
      <w:tr w:rsidR="005D60DA">
        <w:trPr>
          <w:trHeight w:val="518"/>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19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Mangueira para jardim ¾' peça com 30 metros.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76" w:lineRule="auto"/>
              <w:ind w:left="0" w:firstLine="0"/>
              <w:jc w:val="center"/>
            </w:pPr>
            <w:r>
              <w:t xml:space="preserve">und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R$ 43,52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R$ 43,52</w:t>
            </w:r>
            <w:r>
              <w:rPr>
                <w:rFonts w:ascii="Times New Roman" w:eastAsia="Times New Roman" w:hAnsi="Times New Roman" w:cs="Times New Roman"/>
              </w:rPr>
              <w:t xml:space="preserve"> </w:t>
            </w:r>
          </w:p>
        </w:tc>
      </w:tr>
      <w:tr w:rsidR="005D60DA">
        <w:trPr>
          <w:trHeight w:val="518"/>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20 </w:t>
            </w:r>
          </w:p>
        </w:tc>
        <w:tc>
          <w:tcPr>
            <w:tcW w:w="404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 xml:space="preserve">Saco plástico para lixo de 30 litros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pPr>
            <w:r>
              <w:t xml:space="preserve">pct com 100 </w:t>
            </w:r>
          </w:p>
          <w:p w:rsidR="005D60DA" w:rsidRDefault="00F527B8">
            <w:pPr>
              <w:spacing w:after="0" w:line="276" w:lineRule="auto"/>
              <w:ind w:left="0" w:firstLine="0"/>
              <w:jc w:val="center"/>
            </w:pPr>
            <w:r>
              <w:t xml:space="preserve">unidades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30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R$ 34,43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R$ 1.032,90</w:t>
            </w:r>
            <w:r>
              <w:rPr>
                <w:rFonts w:ascii="Times New Roman" w:eastAsia="Times New Roman" w:hAnsi="Times New Roman" w:cs="Times New Roman"/>
              </w:rPr>
              <w:t xml:space="preserve"> </w:t>
            </w:r>
          </w:p>
        </w:tc>
      </w:tr>
      <w:tr w:rsidR="005D60DA">
        <w:trPr>
          <w:trHeight w:val="624"/>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lastRenderedPageBreak/>
              <w:t xml:space="preserve">21 </w:t>
            </w:r>
          </w:p>
        </w:tc>
        <w:tc>
          <w:tcPr>
            <w:tcW w:w="404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 xml:space="preserve">Saco plástico para lixo de 50 litros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pPr>
            <w:r>
              <w:t xml:space="preserve">pct com 100 </w:t>
            </w:r>
          </w:p>
          <w:p w:rsidR="005D60DA" w:rsidRDefault="00F527B8">
            <w:pPr>
              <w:spacing w:after="0" w:line="276" w:lineRule="auto"/>
              <w:ind w:left="0" w:firstLine="0"/>
              <w:jc w:val="center"/>
            </w:pPr>
            <w:r>
              <w:t xml:space="preserve">unidades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30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R$ 40,24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R$ 1.207,20</w:t>
            </w:r>
            <w:r>
              <w:rPr>
                <w:rFonts w:ascii="Times New Roman" w:eastAsia="Times New Roman" w:hAnsi="Times New Roman" w:cs="Times New Roman"/>
              </w:rPr>
              <w:t xml:space="preserve"> </w:t>
            </w:r>
          </w:p>
        </w:tc>
      </w:tr>
      <w:tr w:rsidR="005D60DA">
        <w:trPr>
          <w:trHeight w:val="624"/>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22 </w:t>
            </w:r>
          </w:p>
        </w:tc>
        <w:tc>
          <w:tcPr>
            <w:tcW w:w="404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 xml:space="preserve">Saco plástico para lixo de 100 litros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pct com 25 </w:t>
            </w:r>
          </w:p>
          <w:p w:rsidR="005D60DA" w:rsidRDefault="00F527B8">
            <w:pPr>
              <w:spacing w:after="0" w:line="276" w:lineRule="auto"/>
              <w:ind w:left="0" w:firstLine="0"/>
              <w:jc w:val="center"/>
            </w:pPr>
            <w:r>
              <w:t xml:space="preserve">unidades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30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R$ 60,15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R$ 1.804,50</w:t>
            </w:r>
            <w:r>
              <w:rPr>
                <w:rFonts w:ascii="Times New Roman" w:eastAsia="Times New Roman" w:hAnsi="Times New Roman" w:cs="Times New Roman"/>
              </w:rPr>
              <w:t xml:space="preserve"> </w:t>
            </w:r>
          </w:p>
        </w:tc>
      </w:tr>
      <w:tr w:rsidR="005D60DA">
        <w:trPr>
          <w:trHeight w:val="619"/>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23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t xml:space="preserve">Limpa vidro, embalagem contendo 500ml, caixa Com 12 unidades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 cx com 12 unidades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6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R$ 62,55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R$ 375,30</w:t>
            </w:r>
            <w:r>
              <w:rPr>
                <w:rFonts w:ascii="Times New Roman" w:eastAsia="Times New Roman" w:hAnsi="Times New Roman" w:cs="Times New Roman"/>
              </w:rPr>
              <w:t xml:space="preserve"> </w:t>
            </w:r>
          </w:p>
        </w:tc>
      </w:tr>
      <w:tr w:rsidR="005D60DA">
        <w:trPr>
          <w:trHeight w:val="384"/>
        </w:trPr>
        <w:tc>
          <w:tcPr>
            <w:tcW w:w="71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24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Soda cáustica. Embalagem com 500 g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kg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14 </w:t>
            </w:r>
          </w:p>
        </w:tc>
        <w:tc>
          <w:tcPr>
            <w:tcW w:w="129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R$ 8,76 </w:t>
            </w:r>
          </w:p>
        </w:tc>
        <w:tc>
          <w:tcPr>
            <w:tcW w:w="13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firstLine="0"/>
              <w:jc w:val="left"/>
            </w:pPr>
            <w:r>
              <w:t>R$ 122,64</w:t>
            </w:r>
            <w:r>
              <w:rPr>
                <w:rFonts w:ascii="Times New Roman" w:eastAsia="Times New Roman" w:hAnsi="Times New Roman" w:cs="Times New Roman"/>
              </w:rPr>
              <w:t xml:space="preserve"> </w:t>
            </w:r>
          </w:p>
        </w:tc>
      </w:tr>
      <w:tr w:rsidR="005D60DA">
        <w:trPr>
          <w:trHeight w:val="384"/>
        </w:trPr>
        <w:tc>
          <w:tcPr>
            <w:tcW w:w="71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25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Adaptador de mangueiras ¾'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und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12 </w:t>
            </w:r>
          </w:p>
        </w:tc>
        <w:tc>
          <w:tcPr>
            <w:tcW w:w="129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R$ 10,00 </w:t>
            </w:r>
          </w:p>
        </w:tc>
        <w:tc>
          <w:tcPr>
            <w:tcW w:w="13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firstLine="0"/>
              <w:jc w:val="left"/>
            </w:pPr>
            <w:r>
              <w:t>R$ 120,00</w:t>
            </w:r>
            <w:r>
              <w:rPr>
                <w:rFonts w:ascii="Times New Roman" w:eastAsia="Times New Roman" w:hAnsi="Times New Roman" w:cs="Times New Roman"/>
              </w:rPr>
              <w:t xml:space="preserve"> </w:t>
            </w:r>
          </w:p>
        </w:tc>
      </w:tr>
      <w:tr w:rsidR="005D60DA">
        <w:trPr>
          <w:trHeight w:val="624"/>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26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Detergente líquido neutro, embalagem de 500 ml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 cx com 24 unid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6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R$ 37,23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firstLine="0"/>
              <w:jc w:val="left"/>
            </w:pPr>
            <w:r>
              <w:t>R$ 223,38</w:t>
            </w:r>
            <w:r>
              <w:rPr>
                <w:rFonts w:ascii="Times New Roman" w:eastAsia="Times New Roman" w:hAnsi="Times New Roman" w:cs="Times New Roman"/>
              </w:rPr>
              <w:t xml:space="preserve"> </w:t>
            </w:r>
          </w:p>
        </w:tc>
      </w:tr>
      <w:tr w:rsidR="005D60DA">
        <w:trPr>
          <w:trHeight w:val="624"/>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27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t xml:space="preserve">Desentupidor vaso sanitário: haste de plastico 40cm e base de borracha </w:t>
            </w:r>
          </w:p>
        </w:tc>
        <w:tc>
          <w:tcPr>
            <w:tcW w:w="12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sz w:val="31"/>
                <w:vertAlign w:val="superscript"/>
              </w:rPr>
              <w:t xml:space="preserve"> </w:t>
            </w:r>
            <w:r>
              <w:rPr>
                <w:sz w:val="31"/>
                <w:vertAlign w:val="superscript"/>
              </w:rPr>
              <w:tab/>
            </w:r>
            <w:r>
              <w:t xml:space="preserve">und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4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R$ 13,13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R$ 52,52</w:t>
            </w:r>
            <w:r>
              <w:rPr>
                <w:rFonts w:ascii="Times New Roman" w:eastAsia="Times New Roman" w:hAnsi="Times New Roman" w:cs="Times New Roman"/>
              </w:rPr>
              <w:t xml:space="preserve"> </w:t>
            </w:r>
          </w:p>
        </w:tc>
      </w:tr>
      <w:tr w:rsidR="005D60DA">
        <w:trPr>
          <w:trHeight w:val="623"/>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28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Pá pequena plástico com cabo de 80 cmpara lixo </w:t>
            </w:r>
          </w:p>
        </w:tc>
        <w:tc>
          <w:tcPr>
            <w:tcW w:w="12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sz w:val="31"/>
                <w:vertAlign w:val="superscript"/>
              </w:rPr>
              <w:t xml:space="preserve"> </w:t>
            </w:r>
            <w:r>
              <w:rPr>
                <w:sz w:val="31"/>
                <w:vertAlign w:val="superscript"/>
              </w:rPr>
              <w:tab/>
            </w:r>
            <w:r>
              <w:t xml:space="preserve">und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24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R$ 10,83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firstLine="0"/>
              <w:jc w:val="left"/>
            </w:pPr>
            <w:r>
              <w:t>R$ 259,92</w:t>
            </w:r>
            <w:r>
              <w:rPr>
                <w:rFonts w:ascii="Times New Roman" w:eastAsia="Times New Roman" w:hAnsi="Times New Roman" w:cs="Times New Roman"/>
              </w:rPr>
              <w:t xml:space="preserve"> </w:t>
            </w:r>
          </w:p>
        </w:tc>
      </w:tr>
      <w:tr w:rsidR="005D60DA">
        <w:trPr>
          <w:trHeight w:val="384"/>
        </w:trPr>
        <w:tc>
          <w:tcPr>
            <w:tcW w:w="71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29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Rodo com cabo de 40 cm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und </w:t>
            </w:r>
          </w:p>
        </w:tc>
        <w:tc>
          <w:tcPr>
            <w:tcW w:w="107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 xml:space="preserve">36 </w:t>
            </w:r>
          </w:p>
        </w:tc>
        <w:tc>
          <w:tcPr>
            <w:tcW w:w="129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R$ 8,96 </w:t>
            </w:r>
          </w:p>
        </w:tc>
        <w:tc>
          <w:tcPr>
            <w:tcW w:w="13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firstLine="0"/>
              <w:jc w:val="left"/>
            </w:pPr>
            <w:r>
              <w:t>R$ 322,56</w:t>
            </w:r>
            <w:r>
              <w:rPr>
                <w:rFonts w:ascii="Times New Roman" w:eastAsia="Times New Roman" w:hAnsi="Times New Roman" w:cs="Times New Roman"/>
              </w:rPr>
              <w:t xml:space="preserve"> </w:t>
            </w:r>
          </w:p>
        </w:tc>
      </w:tr>
      <w:tr w:rsidR="005D60DA">
        <w:trPr>
          <w:trHeight w:val="385"/>
        </w:trPr>
        <w:tc>
          <w:tcPr>
            <w:tcW w:w="71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30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Balde plástico cap. 30 litros com tampa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und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10 </w:t>
            </w:r>
          </w:p>
        </w:tc>
        <w:tc>
          <w:tcPr>
            <w:tcW w:w="129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R$ 59,55 </w:t>
            </w:r>
          </w:p>
        </w:tc>
        <w:tc>
          <w:tcPr>
            <w:tcW w:w="13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firstLine="0"/>
              <w:jc w:val="left"/>
            </w:pPr>
            <w:r>
              <w:t>R$ 595,50</w:t>
            </w:r>
            <w:r>
              <w:rPr>
                <w:rFonts w:ascii="Times New Roman" w:eastAsia="Times New Roman" w:hAnsi="Times New Roman" w:cs="Times New Roman"/>
              </w:rPr>
              <w:t xml:space="preserve"> </w:t>
            </w:r>
          </w:p>
        </w:tc>
      </w:tr>
      <w:tr w:rsidR="005D60DA">
        <w:trPr>
          <w:trHeight w:val="384"/>
        </w:trPr>
        <w:tc>
          <w:tcPr>
            <w:tcW w:w="71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31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Balde plástico cap. 10 litros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und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10 </w:t>
            </w:r>
          </w:p>
        </w:tc>
        <w:tc>
          <w:tcPr>
            <w:tcW w:w="129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R$ 12,30 </w:t>
            </w:r>
          </w:p>
        </w:tc>
        <w:tc>
          <w:tcPr>
            <w:tcW w:w="13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firstLine="0"/>
              <w:jc w:val="left"/>
            </w:pPr>
            <w:r>
              <w:t>R$ 123,00</w:t>
            </w:r>
            <w:r>
              <w:rPr>
                <w:rFonts w:ascii="Times New Roman" w:eastAsia="Times New Roman" w:hAnsi="Times New Roman" w:cs="Times New Roman"/>
              </w:rPr>
              <w:t xml:space="preserve"> </w:t>
            </w:r>
          </w:p>
        </w:tc>
      </w:tr>
      <w:tr w:rsidR="005D60DA">
        <w:trPr>
          <w:trHeight w:val="384"/>
        </w:trPr>
        <w:tc>
          <w:tcPr>
            <w:tcW w:w="71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32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Vassoura de palha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und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40 </w:t>
            </w:r>
          </w:p>
        </w:tc>
        <w:tc>
          <w:tcPr>
            <w:tcW w:w="129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R$ 3,84 </w:t>
            </w:r>
          </w:p>
        </w:tc>
        <w:tc>
          <w:tcPr>
            <w:tcW w:w="13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firstLine="0"/>
              <w:jc w:val="left"/>
            </w:pPr>
            <w:r>
              <w:t>R$ 153,60</w:t>
            </w:r>
            <w:r>
              <w:rPr>
                <w:rFonts w:ascii="Times New Roman" w:eastAsia="Times New Roman" w:hAnsi="Times New Roman" w:cs="Times New Roman"/>
              </w:rPr>
              <w:t xml:space="preserve"> </w:t>
            </w:r>
          </w:p>
        </w:tc>
      </w:tr>
      <w:tr w:rsidR="005D60DA">
        <w:trPr>
          <w:trHeight w:val="893"/>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33 </w:t>
            </w:r>
          </w:p>
        </w:tc>
        <w:tc>
          <w:tcPr>
            <w:tcW w:w="404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32" w:lineRule="auto"/>
              <w:ind w:left="0" w:firstLine="0"/>
            </w:pPr>
            <w:r>
              <w:t>Vassoura de nylon, p/uso em vaso sanitário, c/cabo de material Plástico, impermeável,</w:t>
            </w:r>
          </w:p>
          <w:p w:rsidR="005D60DA" w:rsidRDefault="00F527B8">
            <w:pPr>
              <w:spacing w:after="0" w:line="276" w:lineRule="auto"/>
              <w:ind w:left="0" w:firstLine="0"/>
              <w:jc w:val="left"/>
            </w:pPr>
            <w:r>
              <w:t xml:space="preserve">passível de desinfecção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76" w:lineRule="auto"/>
              <w:ind w:left="0" w:firstLine="0"/>
              <w:jc w:val="left"/>
            </w:pPr>
            <w:r>
              <w:t xml:space="preserve"> </w:t>
            </w:r>
            <w:r>
              <w:tab/>
              <w:t xml:space="preserve">und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12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R$ 8,00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R$ 96,00</w:t>
            </w:r>
            <w:r>
              <w:rPr>
                <w:rFonts w:ascii="Times New Roman" w:eastAsia="Times New Roman" w:hAnsi="Times New Roman" w:cs="Times New Roman"/>
              </w:rPr>
              <w:t xml:space="preserve"> </w:t>
            </w:r>
          </w:p>
        </w:tc>
      </w:tr>
      <w:tr w:rsidR="005D60DA">
        <w:trPr>
          <w:trHeight w:val="384"/>
        </w:trPr>
        <w:tc>
          <w:tcPr>
            <w:tcW w:w="71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34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Escovinha de nylon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und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12 </w:t>
            </w:r>
          </w:p>
        </w:tc>
        <w:tc>
          <w:tcPr>
            <w:tcW w:w="129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R$ 5,22 </w:t>
            </w:r>
          </w:p>
        </w:tc>
        <w:tc>
          <w:tcPr>
            <w:tcW w:w="13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R$ 62,64</w:t>
            </w:r>
            <w:r>
              <w:rPr>
                <w:rFonts w:ascii="Times New Roman" w:eastAsia="Times New Roman" w:hAnsi="Times New Roman" w:cs="Times New Roman"/>
              </w:rPr>
              <w:t xml:space="preserve"> </w:t>
            </w:r>
          </w:p>
        </w:tc>
      </w:tr>
      <w:tr w:rsidR="005D60DA">
        <w:trPr>
          <w:trHeight w:val="384"/>
        </w:trPr>
        <w:tc>
          <w:tcPr>
            <w:tcW w:w="71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35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Lixeira plástica de 10 litros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Und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10 </w:t>
            </w:r>
          </w:p>
        </w:tc>
        <w:tc>
          <w:tcPr>
            <w:tcW w:w="129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R$ 14,26 </w:t>
            </w:r>
          </w:p>
        </w:tc>
        <w:tc>
          <w:tcPr>
            <w:tcW w:w="131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firstLine="0"/>
              <w:jc w:val="left"/>
            </w:pPr>
            <w:r>
              <w:t>R$ 142,60</w:t>
            </w:r>
            <w:r>
              <w:rPr>
                <w:rFonts w:ascii="Times New Roman" w:eastAsia="Times New Roman" w:hAnsi="Times New Roman" w:cs="Times New Roman"/>
              </w:rPr>
              <w:t xml:space="preserve"> </w:t>
            </w:r>
          </w:p>
        </w:tc>
      </w:tr>
      <w:tr w:rsidR="005D60DA">
        <w:trPr>
          <w:trHeight w:val="1115"/>
        </w:trPr>
        <w:tc>
          <w:tcPr>
            <w:tcW w:w="7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36 </w:t>
            </w:r>
          </w:p>
        </w:tc>
        <w:tc>
          <w:tcPr>
            <w:tcW w:w="40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t xml:space="preserve">Vassoura, material cerdas pêlo sintético, material cabo madeira, Comprimento cepa 30 cm, características adicionais com cabo, aplicação Limpeza em geral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0" w:firstLine="0"/>
              <w:jc w:val="left"/>
            </w:pPr>
            <w:r>
              <w:t xml:space="preserve"> </w:t>
            </w:r>
          </w:p>
          <w:p w:rsidR="005D60DA" w:rsidRDefault="00F527B8">
            <w:pPr>
              <w:spacing w:after="0" w:line="240" w:lineRule="auto"/>
              <w:ind w:left="0" w:firstLine="0"/>
              <w:jc w:val="left"/>
            </w:pPr>
            <w:r>
              <w:t xml:space="preserve"> </w:t>
            </w:r>
          </w:p>
          <w:p w:rsidR="005D60DA" w:rsidRDefault="00F527B8">
            <w:pPr>
              <w:spacing w:after="0" w:line="240" w:lineRule="auto"/>
              <w:ind w:left="0" w:firstLine="0"/>
              <w:jc w:val="center"/>
            </w:pPr>
            <w:r>
              <w:t xml:space="preserve">Und </w:t>
            </w:r>
          </w:p>
          <w:p w:rsidR="005D60DA" w:rsidRDefault="00F527B8">
            <w:pPr>
              <w:spacing w:after="0" w:line="276" w:lineRule="auto"/>
              <w:ind w:left="0" w:firstLine="0"/>
              <w:jc w:val="left"/>
            </w:pPr>
            <w:r>
              <w:t xml:space="preserve"> </w:t>
            </w:r>
          </w:p>
        </w:tc>
        <w:tc>
          <w:tcPr>
            <w:tcW w:w="10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36 </w:t>
            </w:r>
          </w:p>
        </w:tc>
        <w:tc>
          <w:tcPr>
            <w:tcW w:w="129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R$ 38,75 </w:t>
            </w:r>
          </w:p>
        </w:tc>
        <w:tc>
          <w:tcPr>
            <w:tcW w:w="13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29" w:firstLine="0"/>
              <w:jc w:val="left"/>
            </w:pPr>
            <w:r>
              <w:t>R$ 1.395,00</w:t>
            </w:r>
            <w:r>
              <w:rPr>
                <w:rFonts w:ascii="Times New Roman" w:eastAsia="Times New Roman" w:hAnsi="Times New Roman" w:cs="Times New Roman"/>
              </w:rPr>
              <w:t xml:space="preserve"> </w:t>
            </w:r>
          </w:p>
        </w:tc>
      </w:tr>
      <w:tr w:rsidR="005D60DA">
        <w:trPr>
          <w:trHeight w:val="347"/>
        </w:trPr>
        <w:tc>
          <w:tcPr>
            <w:tcW w:w="719" w:type="dxa"/>
            <w:tcBorders>
              <w:top w:val="single" w:sz="2" w:space="0" w:color="000000"/>
              <w:left w:val="single" w:sz="2" w:space="0" w:color="000000"/>
              <w:bottom w:val="single" w:sz="2" w:space="0" w:color="000000"/>
              <w:right w:val="nil"/>
            </w:tcBorders>
            <w:shd w:val="clear" w:color="auto" w:fill="FFFF00"/>
          </w:tcPr>
          <w:p w:rsidR="005D60DA" w:rsidRDefault="005D60DA">
            <w:pPr>
              <w:spacing w:after="0" w:line="276" w:lineRule="auto"/>
              <w:ind w:left="0" w:firstLine="0"/>
              <w:jc w:val="left"/>
            </w:pPr>
          </w:p>
        </w:tc>
        <w:tc>
          <w:tcPr>
            <w:tcW w:w="5266" w:type="dxa"/>
            <w:gridSpan w:val="2"/>
            <w:tcBorders>
              <w:top w:val="single" w:sz="2" w:space="0" w:color="000000"/>
              <w:left w:val="nil"/>
              <w:bottom w:val="single" w:sz="2" w:space="0" w:color="000000"/>
              <w:right w:val="nil"/>
            </w:tcBorders>
            <w:shd w:val="clear" w:color="auto" w:fill="FFFF00"/>
          </w:tcPr>
          <w:p w:rsidR="005D60DA" w:rsidRDefault="00F527B8">
            <w:pPr>
              <w:spacing w:after="0" w:line="276" w:lineRule="auto"/>
              <w:ind w:left="2126" w:firstLine="0"/>
              <w:jc w:val="left"/>
            </w:pPr>
            <w:r>
              <w:rPr>
                <w:b/>
              </w:rPr>
              <w:t xml:space="preserve">VALOR TOTAL ESTIMADO </w:t>
            </w:r>
          </w:p>
        </w:tc>
        <w:tc>
          <w:tcPr>
            <w:tcW w:w="1075" w:type="dxa"/>
            <w:tcBorders>
              <w:top w:val="single" w:sz="2" w:space="0" w:color="000000"/>
              <w:left w:val="nil"/>
              <w:bottom w:val="single" w:sz="2" w:space="0" w:color="000000"/>
              <w:right w:val="nil"/>
            </w:tcBorders>
            <w:shd w:val="clear" w:color="auto" w:fill="FFFF00"/>
          </w:tcPr>
          <w:p w:rsidR="005D60DA" w:rsidRDefault="005D60DA">
            <w:pPr>
              <w:spacing w:after="0" w:line="276" w:lineRule="auto"/>
              <w:ind w:left="0" w:firstLine="0"/>
              <w:jc w:val="left"/>
            </w:pPr>
          </w:p>
        </w:tc>
        <w:tc>
          <w:tcPr>
            <w:tcW w:w="1292" w:type="dxa"/>
            <w:tcBorders>
              <w:top w:val="single" w:sz="2" w:space="0" w:color="000000"/>
              <w:left w:val="nil"/>
              <w:bottom w:val="single" w:sz="2" w:space="0" w:color="000000"/>
              <w:right w:val="single" w:sz="2" w:space="0" w:color="000000"/>
            </w:tcBorders>
            <w:shd w:val="clear" w:color="auto" w:fill="FFFF00"/>
          </w:tcPr>
          <w:p w:rsidR="005D60DA" w:rsidRDefault="005D60DA">
            <w:pPr>
              <w:spacing w:after="0" w:line="276" w:lineRule="auto"/>
              <w:ind w:left="0" w:firstLine="0"/>
              <w:jc w:val="left"/>
            </w:pPr>
          </w:p>
        </w:tc>
        <w:tc>
          <w:tcPr>
            <w:tcW w:w="1310" w:type="dxa"/>
            <w:tcBorders>
              <w:top w:val="single" w:sz="2" w:space="0" w:color="000000"/>
              <w:left w:val="single" w:sz="2" w:space="0" w:color="000000"/>
              <w:bottom w:val="single" w:sz="2" w:space="0" w:color="000000"/>
              <w:right w:val="single" w:sz="2" w:space="0" w:color="000000"/>
            </w:tcBorders>
            <w:shd w:val="clear" w:color="auto" w:fill="FFFF00"/>
          </w:tcPr>
          <w:p w:rsidR="005D60DA" w:rsidRDefault="00F527B8">
            <w:pPr>
              <w:spacing w:after="0" w:line="276" w:lineRule="auto"/>
              <w:ind w:left="0" w:firstLine="0"/>
            </w:pPr>
            <w:r>
              <w:rPr>
                <w:b/>
              </w:rPr>
              <w:t>R$ 17.621,30</w:t>
            </w:r>
          </w:p>
        </w:tc>
      </w:tr>
      <w:tr w:rsidR="005D60DA">
        <w:trPr>
          <w:trHeight w:val="370"/>
        </w:trPr>
        <w:tc>
          <w:tcPr>
            <w:tcW w:w="719" w:type="dxa"/>
            <w:tcBorders>
              <w:top w:val="single" w:sz="2" w:space="0" w:color="000000"/>
              <w:left w:val="single" w:sz="2" w:space="0" w:color="000000"/>
              <w:bottom w:val="single" w:sz="2" w:space="0" w:color="000000"/>
              <w:right w:val="nil"/>
            </w:tcBorders>
            <w:shd w:val="clear" w:color="auto" w:fill="FFFF00"/>
          </w:tcPr>
          <w:p w:rsidR="005D60DA" w:rsidRDefault="005D60DA">
            <w:pPr>
              <w:spacing w:after="0" w:line="276" w:lineRule="auto"/>
              <w:ind w:left="0" w:firstLine="0"/>
              <w:jc w:val="left"/>
            </w:pPr>
          </w:p>
        </w:tc>
        <w:tc>
          <w:tcPr>
            <w:tcW w:w="5266" w:type="dxa"/>
            <w:gridSpan w:val="2"/>
            <w:tcBorders>
              <w:top w:val="single" w:sz="2" w:space="0" w:color="000000"/>
              <w:left w:val="nil"/>
              <w:bottom w:val="single" w:sz="2" w:space="0" w:color="000000"/>
              <w:right w:val="nil"/>
            </w:tcBorders>
            <w:shd w:val="clear" w:color="auto" w:fill="FFFF00"/>
          </w:tcPr>
          <w:p w:rsidR="005D60DA" w:rsidRDefault="00F527B8">
            <w:pPr>
              <w:spacing w:after="0" w:line="276" w:lineRule="auto"/>
              <w:ind w:left="0" w:firstLine="0"/>
              <w:jc w:val="center"/>
            </w:pPr>
            <w:r>
              <w:rPr>
                <w:b/>
              </w:rPr>
              <w:t xml:space="preserve">LDI (19,36%) </w:t>
            </w:r>
          </w:p>
        </w:tc>
        <w:tc>
          <w:tcPr>
            <w:tcW w:w="1075" w:type="dxa"/>
            <w:tcBorders>
              <w:top w:val="single" w:sz="2" w:space="0" w:color="000000"/>
              <w:left w:val="nil"/>
              <w:bottom w:val="single" w:sz="2" w:space="0" w:color="000000"/>
              <w:right w:val="nil"/>
            </w:tcBorders>
            <w:shd w:val="clear" w:color="auto" w:fill="FFFF00"/>
          </w:tcPr>
          <w:p w:rsidR="005D60DA" w:rsidRDefault="005D60DA">
            <w:pPr>
              <w:spacing w:after="0" w:line="276" w:lineRule="auto"/>
              <w:ind w:left="0" w:firstLine="0"/>
              <w:jc w:val="left"/>
            </w:pPr>
          </w:p>
        </w:tc>
        <w:tc>
          <w:tcPr>
            <w:tcW w:w="1292" w:type="dxa"/>
            <w:tcBorders>
              <w:top w:val="single" w:sz="2" w:space="0" w:color="000000"/>
              <w:left w:val="nil"/>
              <w:bottom w:val="single" w:sz="2" w:space="0" w:color="000000"/>
              <w:right w:val="single" w:sz="2" w:space="0" w:color="000000"/>
            </w:tcBorders>
            <w:shd w:val="clear" w:color="auto" w:fill="FFFF00"/>
          </w:tcPr>
          <w:p w:rsidR="005D60DA" w:rsidRDefault="005D60DA">
            <w:pPr>
              <w:spacing w:after="0" w:line="276" w:lineRule="auto"/>
              <w:ind w:left="0" w:firstLine="0"/>
              <w:jc w:val="left"/>
            </w:pPr>
          </w:p>
        </w:tc>
        <w:tc>
          <w:tcPr>
            <w:tcW w:w="1310" w:type="dxa"/>
            <w:tcBorders>
              <w:top w:val="single" w:sz="2" w:space="0" w:color="000000"/>
              <w:left w:val="single" w:sz="2" w:space="0" w:color="000000"/>
              <w:bottom w:val="single" w:sz="2" w:space="0" w:color="000000"/>
              <w:right w:val="single" w:sz="2" w:space="0" w:color="000000"/>
            </w:tcBorders>
            <w:shd w:val="clear" w:color="auto" w:fill="FFFF00"/>
          </w:tcPr>
          <w:p w:rsidR="005D60DA" w:rsidRDefault="00F527B8">
            <w:pPr>
              <w:spacing w:after="0" w:line="276" w:lineRule="auto"/>
              <w:ind w:left="0" w:right="1" w:firstLine="0"/>
              <w:jc w:val="right"/>
            </w:pPr>
            <w:r>
              <w:rPr>
                <w:b/>
              </w:rPr>
              <w:t>R$ 3.411,48</w:t>
            </w:r>
          </w:p>
        </w:tc>
      </w:tr>
      <w:tr w:rsidR="005D60DA">
        <w:trPr>
          <w:trHeight w:val="370"/>
        </w:trPr>
        <w:tc>
          <w:tcPr>
            <w:tcW w:w="719" w:type="dxa"/>
            <w:tcBorders>
              <w:top w:val="single" w:sz="2" w:space="0" w:color="000000"/>
              <w:left w:val="single" w:sz="2" w:space="0" w:color="000000"/>
              <w:bottom w:val="single" w:sz="2" w:space="0" w:color="000000"/>
              <w:right w:val="nil"/>
            </w:tcBorders>
            <w:shd w:val="clear" w:color="auto" w:fill="FFFF00"/>
          </w:tcPr>
          <w:p w:rsidR="005D60DA" w:rsidRDefault="005D60DA">
            <w:pPr>
              <w:spacing w:after="0" w:line="276" w:lineRule="auto"/>
              <w:ind w:left="0" w:firstLine="0"/>
              <w:jc w:val="left"/>
            </w:pPr>
          </w:p>
        </w:tc>
        <w:tc>
          <w:tcPr>
            <w:tcW w:w="5266" w:type="dxa"/>
            <w:gridSpan w:val="2"/>
            <w:tcBorders>
              <w:top w:val="single" w:sz="2" w:space="0" w:color="000000"/>
              <w:left w:val="nil"/>
              <w:bottom w:val="single" w:sz="2" w:space="0" w:color="000000"/>
              <w:right w:val="nil"/>
            </w:tcBorders>
            <w:shd w:val="clear" w:color="auto" w:fill="FFFF00"/>
          </w:tcPr>
          <w:p w:rsidR="005D60DA" w:rsidRDefault="00F527B8">
            <w:pPr>
              <w:spacing w:after="0" w:line="276" w:lineRule="auto"/>
              <w:ind w:left="2227" w:firstLine="0"/>
              <w:jc w:val="left"/>
            </w:pPr>
            <w:r>
              <w:rPr>
                <w:b/>
              </w:rPr>
              <w:t xml:space="preserve">TOTAL GERAL MENSAL </w:t>
            </w:r>
          </w:p>
        </w:tc>
        <w:tc>
          <w:tcPr>
            <w:tcW w:w="1075" w:type="dxa"/>
            <w:tcBorders>
              <w:top w:val="single" w:sz="2" w:space="0" w:color="000000"/>
              <w:left w:val="nil"/>
              <w:bottom w:val="single" w:sz="2" w:space="0" w:color="000000"/>
              <w:right w:val="nil"/>
            </w:tcBorders>
            <w:shd w:val="clear" w:color="auto" w:fill="FFFF00"/>
          </w:tcPr>
          <w:p w:rsidR="005D60DA" w:rsidRDefault="005D60DA">
            <w:pPr>
              <w:spacing w:after="0" w:line="276" w:lineRule="auto"/>
              <w:ind w:left="0" w:firstLine="0"/>
              <w:jc w:val="left"/>
            </w:pPr>
          </w:p>
        </w:tc>
        <w:tc>
          <w:tcPr>
            <w:tcW w:w="1292" w:type="dxa"/>
            <w:tcBorders>
              <w:top w:val="single" w:sz="2" w:space="0" w:color="000000"/>
              <w:left w:val="nil"/>
              <w:bottom w:val="single" w:sz="2" w:space="0" w:color="000000"/>
              <w:right w:val="single" w:sz="2" w:space="0" w:color="000000"/>
            </w:tcBorders>
            <w:shd w:val="clear" w:color="auto" w:fill="FFFF00"/>
          </w:tcPr>
          <w:p w:rsidR="005D60DA" w:rsidRDefault="005D60DA">
            <w:pPr>
              <w:spacing w:after="0" w:line="276" w:lineRule="auto"/>
              <w:ind w:left="0" w:firstLine="0"/>
              <w:jc w:val="left"/>
            </w:pPr>
          </w:p>
        </w:tc>
        <w:tc>
          <w:tcPr>
            <w:tcW w:w="1310" w:type="dxa"/>
            <w:tcBorders>
              <w:top w:val="single" w:sz="2" w:space="0" w:color="000000"/>
              <w:left w:val="single" w:sz="2" w:space="0" w:color="000000"/>
              <w:bottom w:val="single" w:sz="2" w:space="0" w:color="000000"/>
              <w:right w:val="single" w:sz="2" w:space="0" w:color="000000"/>
            </w:tcBorders>
            <w:shd w:val="clear" w:color="auto" w:fill="FFFF00"/>
          </w:tcPr>
          <w:p w:rsidR="005D60DA" w:rsidRDefault="00F527B8">
            <w:pPr>
              <w:spacing w:after="0" w:line="276" w:lineRule="auto"/>
              <w:ind w:left="0" w:firstLine="0"/>
            </w:pPr>
            <w:r>
              <w:rPr>
                <w:b/>
              </w:rPr>
              <w:t>R$ 21.032,78</w:t>
            </w:r>
          </w:p>
        </w:tc>
      </w:tr>
      <w:tr w:rsidR="005D60DA">
        <w:trPr>
          <w:trHeight w:val="370"/>
        </w:trPr>
        <w:tc>
          <w:tcPr>
            <w:tcW w:w="719" w:type="dxa"/>
            <w:tcBorders>
              <w:top w:val="single" w:sz="2" w:space="0" w:color="000000"/>
              <w:left w:val="single" w:sz="2" w:space="0" w:color="000000"/>
              <w:bottom w:val="single" w:sz="2" w:space="0" w:color="000000"/>
              <w:right w:val="nil"/>
            </w:tcBorders>
            <w:shd w:val="clear" w:color="auto" w:fill="FFFF00"/>
          </w:tcPr>
          <w:p w:rsidR="005D60DA" w:rsidRDefault="005D60DA">
            <w:pPr>
              <w:spacing w:after="0" w:line="276" w:lineRule="auto"/>
              <w:ind w:left="0" w:firstLine="0"/>
              <w:jc w:val="left"/>
            </w:pPr>
          </w:p>
        </w:tc>
        <w:tc>
          <w:tcPr>
            <w:tcW w:w="5266" w:type="dxa"/>
            <w:gridSpan w:val="2"/>
            <w:tcBorders>
              <w:top w:val="single" w:sz="2" w:space="0" w:color="000000"/>
              <w:left w:val="nil"/>
              <w:bottom w:val="single" w:sz="2" w:space="0" w:color="000000"/>
              <w:right w:val="nil"/>
            </w:tcBorders>
            <w:shd w:val="clear" w:color="auto" w:fill="FFFF00"/>
          </w:tcPr>
          <w:p w:rsidR="005D60DA" w:rsidRDefault="00F527B8">
            <w:pPr>
              <w:spacing w:after="0" w:line="276" w:lineRule="auto"/>
              <w:ind w:left="2136" w:firstLine="0"/>
              <w:jc w:val="left"/>
            </w:pPr>
            <w:r>
              <w:rPr>
                <w:b/>
              </w:rPr>
              <w:t xml:space="preserve">TOTAL DE EMPREGADOS </w:t>
            </w:r>
          </w:p>
        </w:tc>
        <w:tc>
          <w:tcPr>
            <w:tcW w:w="1075" w:type="dxa"/>
            <w:tcBorders>
              <w:top w:val="single" w:sz="2" w:space="0" w:color="000000"/>
              <w:left w:val="nil"/>
              <w:bottom w:val="single" w:sz="2" w:space="0" w:color="000000"/>
              <w:right w:val="nil"/>
            </w:tcBorders>
            <w:shd w:val="clear" w:color="auto" w:fill="FFFF00"/>
          </w:tcPr>
          <w:p w:rsidR="005D60DA" w:rsidRDefault="005D60DA">
            <w:pPr>
              <w:spacing w:after="0" w:line="276" w:lineRule="auto"/>
              <w:ind w:left="0" w:firstLine="0"/>
              <w:jc w:val="left"/>
            </w:pPr>
          </w:p>
        </w:tc>
        <w:tc>
          <w:tcPr>
            <w:tcW w:w="1292" w:type="dxa"/>
            <w:tcBorders>
              <w:top w:val="single" w:sz="2" w:space="0" w:color="000000"/>
              <w:left w:val="nil"/>
              <w:bottom w:val="single" w:sz="2" w:space="0" w:color="000000"/>
              <w:right w:val="single" w:sz="2" w:space="0" w:color="000000"/>
            </w:tcBorders>
            <w:shd w:val="clear" w:color="auto" w:fill="FFFF00"/>
          </w:tcPr>
          <w:p w:rsidR="005D60DA" w:rsidRDefault="005D60DA">
            <w:pPr>
              <w:spacing w:after="0" w:line="276" w:lineRule="auto"/>
              <w:ind w:left="0" w:firstLine="0"/>
              <w:jc w:val="left"/>
            </w:pPr>
          </w:p>
        </w:tc>
        <w:tc>
          <w:tcPr>
            <w:tcW w:w="1310" w:type="dxa"/>
            <w:tcBorders>
              <w:top w:val="single" w:sz="2" w:space="0" w:color="000000"/>
              <w:left w:val="single" w:sz="2" w:space="0" w:color="000000"/>
              <w:bottom w:val="single" w:sz="2" w:space="0" w:color="000000"/>
              <w:right w:val="single" w:sz="2" w:space="0" w:color="000000"/>
            </w:tcBorders>
            <w:shd w:val="clear" w:color="auto" w:fill="FFFF00"/>
          </w:tcPr>
          <w:p w:rsidR="005D60DA" w:rsidRDefault="00F527B8">
            <w:pPr>
              <w:spacing w:after="0" w:line="276" w:lineRule="auto"/>
              <w:ind w:left="0" w:right="1" w:firstLine="0"/>
              <w:jc w:val="right"/>
            </w:pPr>
            <w:r>
              <w:rPr>
                <w:b/>
              </w:rPr>
              <w:t>35</w:t>
            </w:r>
          </w:p>
        </w:tc>
      </w:tr>
      <w:tr w:rsidR="005D60DA">
        <w:trPr>
          <w:trHeight w:val="365"/>
        </w:trPr>
        <w:tc>
          <w:tcPr>
            <w:tcW w:w="719" w:type="dxa"/>
            <w:tcBorders>
              <w:top w:val="single" w:sz="2" w:space="0" w:color="000000"/>
              <w:left w:val="single" w:sz="2" w:space="0" w:color="000000"/>
              <w:bottom w:val="single" w:sz="2" w:space="0" w:color="000000"/>
              <w:right w:val="nil"/>
            </w:tcBorders>
            <w:shd w:val="clear" w:color="auto" w:fill="FFFF00"/>
          </w:tcPr>
          <w:p w:rsidR="005D60DA" w:rsidRDefault="005D60DA">
            <w:pPr>
              <w:spacing w:after="0" w:line="276" w:lineRule="auto"/>
              <w:ind w:left="0" w:firstLine="0"/>
              <w:jc w:val="left"/>
            </w:pPr>
          </w:p>
        </w:tc>
        <w:tc>
          <w:tcPr>
            <w:tcW w:w="5266" w:type="dxa"/>
            <w:gridSpan w:val="2"/>
            <w:tcBorders>
              <w:top w:val="single" w:sz="2" w:space="0" w:color="000000"/>
              <w:left w:val="nil"/>
              <w:bottom w:val="single" w:sz="2" w:space="0" w:color="000000"/>
              <w:right w:val="nil"/>
            </w:tcBorders>
            <w:shd w:val="clear" w:color="auto" w:fill="FFFF00"/>
          </w:tcPr>
          <w:p w:rsidR="005D60DA" w:rsidRDefault="00F527B8">
            <w:pPr>
              <w:spacing w:after="0" w:line="276" w:lineRule="auto"/>
              <w:ind w:left="0" w:right="15" w:firstLine="0"/>
              <w:jc w:val="right"/>
            </w:pPr>
            <w:r>
              <w:rPr>
                <w:b/>
              </w:rPr>
              <w:t xml:space="preserve">CUSTO MENSAL DE EMPREGADOS </w:t>
            </w:r>
          </w:p>
        </w:tc>
        <w:tc>
          <w:tcPr>
            <w:tcW w:w="1075" w:type="dxa"/>
            <w:tcBorders>
              <w:top w:val="single" w:sz="2" w:space="0" w:color="000000"/>
              <w:left w:val="nil"/>
              <w:bottom w:val="single" w:sz="2" w:space="0" w:color="000000"/>
              <w:right w:val="nil"/>
            </w:tcBorders>
            <w:shd w:val="clear" w:color="auto" w:fill="FFFF00"/>
          </w:tcPr>
          <w:p w:rsidR="005D60DA" w:rsidRDefault="005D60DA">
            <w:pPr>
              <w:spacing w:after="0" w:line="276" w:lineRule="auto"/>
              <w:ind w:left="0" w:firstLine="0"/>
              <w:jc w:val="left"/>
            </w:pPr>
          </w:p>
        </w:tc>
        <w:tc>
          <w:tcPr>
            <w:tcW w:w="1292" w:type="dxa"/>
            <w:tcBorders>
              <w:top w:val="single" w:sz="2" w:space="0" w:color="000000"/>
              <w:left w:val="nil"/>
              <w:bottom w:val="single" w:sz="2" w:space="0" w:color="000000"/>
              <w:right w:val="single" w:sz="2" w:space="0" w:color="000000"/>
            </w:tcBorders>
            <w:shd w:val="clear" w:color="auto" w:fill="FFFF00"/>
          </w:tcPr>
          <w:p w:rsidR="005D60DA" w:rsidRDefault="005D60DA">
            <w:pPr>
              <w:spacing w:after="0" w:line="276" w:lineRule="auto"/>
              <w:ind w:left="0" w:firstLine="0"/>
              <w:jc w:val="left"/>
            </w:pPr>
          </w:p>
        </w:tc>
        <w:tc>
          <w:tcPr>
            <w:tcW w:w="1310" w:type="dxa"/>
            <w:tcBorders>
              <w:top w:val="single" w:sz="2" w:space="0" w:color="000000"/>
              <w:left w:val="single" w:sz="2" w:space="0" w:color="000000"/>
              <w:bottom w:val="single" w:sz="2" w:space="0" w:color="000000"/>
              <w:right w:val="single" w:sz="2" w:space="0" w:color="000000"/>
            </w:tcBorders>
            <w:shd w:val="clear" w:color="auto" w:fill="FFFF00"/>
          </w:tcPr>
          <w:p w:rsidR="005D60DA" w:rsidRDefault="00F527B8">
            <w:pPr>
              <w:spacing w:after="0" w:line="276" w:lineRule="auto"/>
              <w:ind w:left="0" w:right="1" w:firstLine="0"/>
              <w:jc w:val="right"/>
            </w:pPr>
            <w:r>
              <w:rPr>
                <w:b/>
              </w:rPr>
              <w:t>R$ 600,94</w:t>
            </w:r>
          </w:p>
        </w:tc>
      </w:tr>
    </w:tbl>
    <w:p w:rsidR="005D60DA" w:rsidRDefault="00F527B8">
      <w:pPr>
        <w:spacing w:after="0" w:line="240" w:lineRule="auto"/>
        <w:ind w:left="115" w:firstLine="0"/>
        <w:jc w:val="left"/>
      </w:pPr>
      <w:r>
        <w:rPr>
          <w:b/>
        </w:rPr>
        <w:t xml:space="preserve"> </w:t>
      </w:r>
    </w:p>
    <w:p w:rsidR="005D60DA" w:rsidRDefault="00F527B8">
      <w:pPr>
        <w:spacing w:after="3" w:line="276" w:lineRule="auto"/>
        <w:ind w:left="115" w:firstLine="0"/>
        <w:jc w:val="left"/>
      </w:pPr>
      <w:r>
        <w:rPr>
          <w:b/>
        </w:rPr>
        <w:t xml:space="preserve"> </w:t>
      </w:r>
    </w:p>
    <w:tbl>
      <w:tblPr>
        <w:tblStyle w:val="TableGrid"/>
        <w:tblW w:w="9658" w:type="dxa"/>
        <w:tblInd w:w="86" w:type="dxa"/>
        <w:tblCellMar>
          <w:right w:w="115" w:type="dxa"/>
        </w:tblCellMar>
        <w:tblLook w:val="04A0" w:firstRow="1" w:lastRow="0" w:firstColumn="1" w:lastColumn="0" w:noHBand="0" w:noVBand="1"/>
      </w:tblPr>
      <w:tblGrid>
        <w:gridCol w:w="1795"/>
        <w:gridCol w:w="6063"/>
        <w:gridCol w:w="1800"/>
      </w:tblGrid>
      <w:tr w:rsidR="005D60DA">
        <w:trPr>
          <w:trHeight w:val="235"/>
        </w:trPr>
        <w:tc>
          <w:tcPr>
            <w:tcW w:w="1795" w:type="dxa"/>
            <w:tcBorders>
              <w:top w:val="nil"/>
              <w:left w:val="nil"/>
              <w:bottom w:val="nil"/>
              <w:right w:val="nil"/>
            </w:tcBorders>
            <w:shd w:val="clear" w:color="auto" w:fill="FFCC00"/>
          </w:tcPr>
          <w:p w:rsidR="005D60DA" w:rsidRDefault="005D60DA">
            <w:pPr>
              <w:spacing w:after="0" w:line="276" w:lineRule="auto"/>
              <w:ind w:left="0" w:firstLine="0"/>
              <w:jc w:val="left"/>
            </w:pPr>
          </w:p>
        </w:tc>
        <w:tc>
          <w:tcPr>
            <w:tcW w:w="6062" w:type="dxa"/>
            <w:tcBorders>
              <w:top w:val="nil"/>
              <w:left w:val="nil"/>
              <w:bottom w:val="nil"/>
              <w:right w:val="nil"/>
            </w:tcBorders>
            <w:shd w:val="clear" w:color="auto" w:fill="FFCC00"/>
          </w:tcPr>
          <w:p w:rsidR="005D60DA" w:rsidRDefault="00F527B8">
            <w:pPr>
              <w:spacing w:after="0" w:line="276" w:lineRule="auto"/>
              <w:ind w:left="0" w:firstLine="0"/>
            </w:pPr>
            <w:r>
              <w:rPr>
                <w:b/>
              </w:rPr>
              <w:t>QUANTITATIVOS MÍNIMOS DE INSUMOS E/OU EQUIPAMENTOS</w:t>
            </w:r>
          </w:p>
        </w:tc>
        <w:tc>
          <w:tcPr>
            <w:tcW w:w="1800" w:type="dxa"/>
            <w:tcBorders>
              <w:top w:val="nil"/>
              <w:left w:val="nil"/>
              <w:bottom w:val="nil"/>
              <w:right w:val="nil"/>
            </w:tcBorders>
            <w:shd w:val="clear" w:color="auto" w:fill="FFCC00"/>
          </w:tcPr>
          <w:p w:rsidR="005D60DA" w:rsidRDefault="00F527B8">
            <w:pPr>
              <w:spacing w:after="0" w:line="276" w:lineRule="auto"/>
              <w:ind w:left="0" w:firstLine="0"/>
              <w:jc w:val="left"/>
            </w:pPr>
            <w:r>
              <w:rPr>
                <w:b/>
              </w:rPr>
              <w:t xml:space="preserve"> </w:t>
            </w:r>
          </w:p>
        </w:tc>
      </w:tr>
    </w:tbl>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t xml:space="preserve">TABELA – 2 </w:t>
      </w:r>
    </w:p>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t xml:space="preserve">SERVENTE DE LIMPEZA EXTERNO </w:t>
      </w:r>
    </w:p>
    <w:p w:rsidR="005D60DA" w:rsidRDefault="00F527B8">
      <w:pPr>
        <w:spacing w:after="8" w:line="246" w:lineRule="auto"/>
        <w:ind w:left="10" w:right="-15"/>
        <w:jc w:val="center"/>
      </w:pPr>
      <w:r>
        <w:rPr>
          <w:b/>
        </w:rPr>
        <w:t xml:space="preserve">(POR EMPREGADO) </w:t>
      </w:r>
    </w:p>
    <w:tbl>
      <w:tblPr>
        <w:tblStyle w:val="TableGrid"/>
        <w:tblW w:w="9690" w:type="dxa"/>
        <w:tblInd w:w="113" w:type="dxa"/>
        <w:tblCellMar>
          <w:left w:w="31" w:type="dxa"/>
          <w:right w:w="26" w:type="dxa"/>
        </w:tblCellMar>
        <w:tblLook w:val="04A0" w:firstRow="1" w:lastRow="0" w:firstColumn="1" w:lastColumn="0" w:noHBand="0" w:noVBand="1"/>
      </w:tblPr>
      <w:tblGrid>
        <w:gridCol w:w="700"/>
        <w:gridCol w:w="4018"/>
        <w:gridCol w:w="1133"/>
        <w:gridCol w:w="1450"/>
        <w:gridCol w:w="1089"/>
        <w:gridCol w:w="1300"/>
      </w:tblGrid>
      <w:tr w:rsidR="005D60DA">
        <w:trPr>
          <w:trHeight w:val="893"/>
        </w:trPr>
        <w:tc>
          <w:tcPr>
            <w:tcW w:w="700"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81" w:firstLine="0"/>
              <w:jc w:val="left"/>
            </w:pPr>
            <w:r>
              <w:rPr>
                <w:b/>
              </w:rPr>
              <w:t xml:space="preserve">ITEM </w:t>
            </w:r>
          </w:p>
        </w:tc>
        <w:tc>
          <w:tcPr>
            <w:tcW w:w="4018"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b/>
              </w:rPr>
              <w:t xml:space="preserve">DESCRIÇÃO </w:t>
            </w:r>
          </w:p>
        </w:tc>
        <w:tc>
          <w:tcPr>
            <w:tcW w:w="1133"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77" w:firstLine="0"/>
            </w:pPr>
            <w:r>
              <w:rPr>
                <w:b/>
              </w:rPr>
              <w:t xml:space="preserve">UNIDADE </w:t>
            </w:r>
          </w:p>
        </w:tc>
        <w:tc>
          <w:tcPr>
            <w:tcW w:w="1450"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b/>
              </w:rPr>
              <w:t xml:space="preserve">QUANTIDADE (POR ANO) </w:t>
            </w:r>
          </w:p>
        </w:tc>
        <w:tc>
          <w:tcPr>
            <w:tcW w:w="1089" w:type="dxa"/>
            <w:tcBorders>
              <w:top w:val="single" w:sz="2" w:space="0" w:color="000000"/>
              <w:left w:val="single" w:sz="2" w:space="0" w:color="000000"/>
              <w:bottom w:val="single" w:sz="2" w:space="0" w:color="000000"/>
              <w:right w:val="single" w:sz="2" w:space="0" w:color="000000"/>
            </w:tcBorders>
            <w:shd w:val="clear" w:color="auto" w:fill="BFBFBF"/>
          </w:tcPr>
          <w:p w:rsidR="005D60DA" w:rsidRDefault="00F527B8">
            <w:pPr>
              <w:spacing w:after="0" w:line="240" w:lineRule="auto"/>
              <w:ind w:left="0" w:firstLine="0"/>
              <w:jc w:val="center"/>
            </w:pPr>
            <w:r>
              <w:rPr>
                <w:b/>
              </w:rPr>
              <w:t xml:space="preserve">Valor </w:t>
            </w:r>
          </w:p>
          <w:p w:rsidR="005D60DA" w:rsidRDefault="00F527B8">
            <w:pPr>
              <w:spacing w:after="0" w:line="240" w:lineRule="auto"/>
              <w:ind w:left="0" w:firstLine="0"/>
              <w:jc w:val="center"/>
            </w:pPr>
            <w:r>
              <w:rPr>
                <w:b/>
              </w:rPr>
              <w:t xml:space="preserve">Médio </w:t>
            </w:r>
          </w:p>
          <w:p w:rsidR="005D60DA" w:rsidRDefault="00F527B8">
            <w:pPr>
              <w:spacing w:after="0" w:line="276" w:lineRule="auto"/>
              <w:ind w:left="134" w:firstLine="0"/>
              <w:jc w:val="left"/>
            </w:pPr>
            <w:r>
              <w:rPr>
                <w:b/>
              </w:rPr>
              <w:t xml:space="preserve">Unitário </w:t>
            </w:r>
          </w:p>
        </w:tc>
        <w:tc>
          <w:tcPr>
            <w:tcW w:w="1300"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115" w:firstLine="0"/>
              <w:jc w:val="left"/>
            </w:pPr>
            <w:r>
              <w:rPr>
                <w:b/>
              </w:rPr>
              <w:t>Valor Total</w:t>
            </w:r>
            <w:r>
              <w:rPr>
                <w:rFonts w:ascii="Times New Roman" w:eastAsia="Times New Roman" w:hAnsi="Times New Roman" w:cs="Times New Roman"/>
              </w:rPr>
              <w:t xml:space="preserve"> </w:t>
            </w:r>
          </w:p>
        </w:tc>
      </w:tr>
      <w:tr w:rsidR="005D60DA">
        <w:trPr>
          <w:trHeight w:val="490"/>
        </w:trPr>
        <w:tc>
          <w:tcPr>
            <w:tcW w:w="7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1 </w:t>
            </w:r>
          </w:p>
        </w:tc>
        <w:tc>
          <w:tcPr>
            <w:tcW w:w="401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t xml:space="preserve">Forcado reto em aço carbono, 4 dentes. </w:t>
            </w:r>
          </w:p>
        </w:tc>
        <w:tc>
          <w:tcPr>
            <w:tcW w:w="113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und </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08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R$ 83,76 </w:t>
            </w:r>
          </w:p>
        </w:tc>
        <w:tc>
          <w:tcPr>
            <w:tcW w:w="130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R$ 83,76</w:t>
            </w:r>
          </w:p>
        </w:tc>
      </w:tr>
      <w:tr w:rsidR="005D60DA">
        <w:trPr>
          <w:trHeight w:val="375"/>
        </w:trPr>
        <w:tc>
          <w:tcPr>
            <w:tcW w:w="7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 xml:space="preserve">2 </w:t>
            </w:r>
          </w:p>
        </w:tc>
        <w:tc>
          <w:tcPr>
            <w:tcW w:w="401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t xml:space="preserve">Forcado reto em aço carbono, 10 dentes. </w:t>
            </w:r>
          </w:p>
        </w:tc>
        <w:tc>
          <w:tcPr>
            <w:tcW w:w="11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 xml:space="preserve">und </w:t>
            </w:r>
          </w:p>
        </w:tc>
        <w:tc>
          <w:tcPr>
            <w:tcW w:w="145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08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R$ 13,96 </w:t>
            </w:r>
          </w:p>
        </w:tc>
        <w:tc>
          <w:tcPr>
            <w:tcW w:w="13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R$ 13,96</w:t>
            </w:r>
          </w:p>
        </w:tc>
      </w:tr>
      <w:tr w:rsidR="005D60DA">
        <w:trPr>
          <w:trHeight w:val="1209"/>
        </w:trPr>
        <w:tc>
          <w:tcPr>
            <w:tcW w:w="70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3 </w:t>
            </w:r>
          </w:p>
        </w:tc>
        <w:tc>
          <w:tcPr>
            <w:tcW w:w="401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32" w:lineRule="auto"/>
              <w:ind w:left="0" w:firstLine="0"/>
              <w:jc w:val="left"/>
            </w:pPr>
            <w:r>
              <w:t xml:space="preserve">Container de lixo em PEAD de alta densidade injetado, com proteção UV. Rodas em borracha maciça e tampa que evite o acúmulo de água e antirruído. </w:t>
            </w:r>
          </w:p>
          <w:p w:rsidR="005D60DA" w:rsidRDefault="00F527B8">
            <w:pPr>
              <w:spacing w:after="0" w:line="276" w:lineRule="auto"/>
              <w:ind w:left="0" w:firstLine="0"/>
              <w:jc w:val="left"/>
            </w:pPr>
            <w:r>
              <w:t xml:space="preserve">Capacidade 1000L. </w:t>
            </w:r>
          </w:p>
        </w:tc>
        <w:tc>
          <w:tcPr>
            <w:tcW w:w="11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und </w:t>
            </w:r>
          </w:p>
        </w:tc>
        <w:tc>
          <w:tcPr>
            <w:tcW w:w="145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08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R$ 639,53 </w:t>
            </w:r>
          </w:p>
        </w:tc>
        <w:tc>
          <w:tcPr>
            <w:tcW w:w="130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R$ 639,53</w:t>
            </w:r>
          </w:p>
        </w:tc>
      </w:tr>
      <w:tr w:rsidR="005D60DA">
        <w:trPr>
          <w:trHeight w:val="541"/>
        </w:trPr>
        <w:tc>
          <w:tcPr>
            <w:tcW w:w="7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4 </w:t>
            </w:r>
          </w:p>
        </w:tc>
        <w:tc>
          <w:tcPr>
            <w:tcW w:w="401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t xml:space="preserve">Bombona plástica com tampa e capacidade de 200L. </w:t>
            </w:r>
          </w:p>
        </w:tc>
        <w:tc>
          <w:tcPr>
            <w:tcW w:w="113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und </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08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R$ 710,88 </w:t>
            </w:r>
          </w:p>
        </w:tc>
        <w:tc>
          <w:tcPr>
            <w:tcW w:w="130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R$ 710,88</w:t>
            </w:r>
          </w:p>
        </w:tc>
      </w:tr>
      <w:tr w:rsidR="005D60DA">
        <w:trPr>
          <w:trHeight w:val="1066"/>
        </w:trPr>
        <w:tc>
          <w:tcPr>
            <w:tcW w:w="7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5 </w:t>
            </w:r>
          </w:p>
        </w:tc>
        <w:tc>
          <w:tcPr>
            <w:tcW w:w="401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t xml:space="preserve">Pá ajuntadeira quadrada em aço SAE 1045, diâmetro de olho 35 mm, acabamento em verniz e cabo de madeira com apoio "D"em PVC. Dimensões (305 x 230 mm). </w:t>
            </w:r>
          </w:p>
        </w:tc>
        <w:tc>
          <w:tcPr>
            <w:tcW w:w="113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und </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08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R$ 40,93 </w:t>
            </w:r>
          </w:p>
        </w:tc>
        <w:tc>
          <w:tcPr>
            <w:tcW w:w="130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R$ 40,93</w:t>
            </w:r>
          </w:p>
        </w:tc>
      </w:tr>
      <w:tr w:rsidR="005D60DA">
        <w:trPr>
          <w:trHeight w:val="1013"/>
        </w:trPr>
        <w:tc>
          <w:tcPr>
            <w:tcW w:w="7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6 </w:t>
            </w:r>
          </w:p>
        </w:tc>
        <w:tc>
          <w:tcPr>
            <w:tcW w:w="401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32" w:lineRule="auto"/>
              <w:ind w:left="0" w:right="199" w:firstLine="0"/>
            </w:pPr>
            <w:r>
              <w:t xml:space="preserve">Enxada Norte estreita em aço SAE 1045, diâmetro de olho 38 mm, acabamento em verniz e cabo de madeira redondo. </w:t>
            </w:r>
          </w:p>
          <w:p w:rsidR="005D60DA" w:rsidRDefault="00F527B8">
            <w:pPr>
              <w:spacing w:after="0" w:line="276" w:lineRule="auto"/>
              <w:ind w:left="0" w:firstLine="0"/>
              <w:jc w:val="left"/>
            </w:pPr>
            <w:r>
              <w:t xml:space="preserve">Dimensões (2,0 libras - 230 x 240 mm). </w:t>
            </w:r>
          </w:p>
        </w:tc>
        <w:tc>
          <w:tcPr>
            <w:tcW w:w="113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und </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08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R$ 46,31 </w:t>
            </w:r>
          </w:p>
        </w:tc>
        <w:tc>
          <w:tcPr>
            <w:tcW w:w="130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R$ 46,31</w:t>
            </w:r>
          </w:p>
        </w:tc>
      </w:tr>
      <w:tr w:rsidR="005D60DA">
        <w:trPr>
          <w:trHeight w:val="779"/>
        </w:trPr>
        <w:tc>
          <w:tcPr>
            <w:tcW w:w="7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7 </w:t>
            </w:r>
          </w:p>
        </w:tc>
        <w:tc>
          <w:tcPr>
            <w:tcW w:w="401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t xml:space="preserve">Vassourão gari reforçado, cerdas de PET 0,8 mm. Dimensões 40 x 6 x 10 cm para varrição pesada. Cabo em madeira 1,40m. </w:t>
            </w:r>
          </w:p>
        </w:tc>
        <w:tc>
          <w:tcPr>
            <w:tcW w:w="113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und </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08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R$ 15,60 </w:t>
            </w:r>
          </w:p>
        </w:tc>
        <w:tc>
          <w:tcPr>
            <w:tcW w:w="130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R$ 15,60</w:t>
            </w:r>
          </w:p>
        </w:tc>
      </w:tr>
      <w:tr w:rsidR="005D60DA">
        <w:trPr>
          <w:trHeight w:val="588"/>
        </w:trPr>
        <w:tc>
          <w:tcPr>
            <w:tcW w:w="70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8 </w:t>
            </w:r>
          </w:p>
        </w:tc>
        <w:tc>
          <w:tcPr>
            <w:tcW w:w="401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Facão para mato em aço carbono 18" com fio liso. cabo em PEAD ou madeira. </w:t>
            </w:r>
          </w:p>
        </w:tc>
        <w:tc>
          <w:tcPr>
            <w:tcW w:w="11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und </w:t>
            </w:r>
          </w:p>
        </w:tc>
        <w:tc>
          <w:tcPr>
            <w:tcW w:w="145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08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R$ 54,00 </w:t>
            </w:r>
          </w:p>
        </w:tc>
        <w:tc>
          <w:tcPr>
            <w:tcW w:w="130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R$ 54,00</w:t>
            </w:r>
          </w:p>
        </w:tc>
      </w:tr>
      <w:tr w:rsidR="005D60DA">
        <w:trPr>
          <w:trHeight w:val="596"/>
        </w:trPr>
        <w:tc>
          <w:tcPr>
            <w:tcW w:w="7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9 </w:t>
            </w:r>
          </w:p>
        </w:tc>
        <w:tc>
          <w:tcPr>
            <w:tcW w:w="401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t xml:space="preserve">Facão corte de cana em aço carbono 12". Cabo em PEAD ou madeira </w:t>
            </w:r>
          </w:p>
        </w:tc>
        <w:tc>
          <w:tcPr>
            <w:tcW w:w="113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und </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08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R$ 17,50 </w:t>
            </w:r>
          </w:p>
        </w:tc>
        <w:tc>
          <w:tcPr>
            <w:tcW w:w="130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R$ 17,50</w:t>
            </w:r>
          </w:p>
        </w:tc>
      </w:tr>
      <w:tr w:rsidR="005D60DA">
        <w:trPr>
          <w:trHeight w:val="359"/>
        </w:trPr>
        <w:tc>
          <w:tcPr>
            <w:tcW w:w="7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 xml:space="preserve">10 </w:t>
            </w:r>
          </w:p>
        </w:tc>
        <w:tc>
          <w:tcPr>
            <w:tcW w:w="401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t xml:space="preserve">Forcado curvo em aço carbono, 4 dentes. </w:t>
            </w:r>
          </w:p>
        </w:tc>
        <w:tc>
          <w:tcPr>
            <w:tcW w:w="11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 xml:space="preserve">und </w:t>
            </w:r>
          </w:p>
        </w:tc>
        <w:tc>
          <w:tcPr>
            <w:tcW w:w="145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08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39,1 </w:t>
            </w:r>
          </w:p>
        </w:tc>
        <w:tc>
          <w:tcPr>
            <w:tcW w:w="13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R$ 39,10</w:t>
            </w:r>
          </w:p>
        </w:tc>
      </w:tr>
      <w:tr w:rsidR="005D60DA">
        <w:trPr>
          <w:trHeight w:val="380"/>
        </w:trPr>
        <w:tc>
          <w:tcPr>
            <w:tcW w:w="700"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5150" w:type="dxa"/>
            <w:gridSpan w:val="2"/>
            <w:tcBorders>
              <w:top w:val="single" w:sz="2" w:space="0" w:color="000000"/>
              <w:left w:val="nil"/>
              <w:bottom w:val="single" w:sz="2" w:space="0" w:color="000000"/>
              <w:right w:val="nil"/>
            </w:tcBorders>
          </w:tcPr>
          <w:p w:rsidR="005D60DA" w:rsidRDefault="00F527B8">
            <w:pPr>
              <w:spacing w:after="0" w:line="276" w:lineRule="auto"/>
              <w:ind w:left="0" w:firstLine="0"/>
              <w:jc w:val="right"/>
            </w:pPr>
            <w:r>
              <w:rPr>
                <w:rFonts w:ascii="Times New Roman" w:eastAsia="Times New Roman" w:hAnsi="Times New Roman" w:cs="Times New Roman"/>
                <w:b/>
              </w:rPr>
              <w:t>VALOR TOTAL ESTIMADO INSUMOS</w:t>
            </w:r>
          </w:p>
        </w:tc>
        <w:tc>
          <w:tcPr>
            <w:tcW w:w="1450" w:type="dxa"/>
            <w:tcBorders>
              <w:top w:val="single" w:sz="2" w:space="0" w:color="000000"/>
              <w:left w:val="nil"/>
              <w:bottom w:val="single" w:sz="2" w:space="0" w:color="000000"/>
              <w:right w:val="nil"/>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089"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3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R$ 1.661,57</w:t>
            </w:r>
          </w:p>
        </w:tc>
      </w:tr>
      <w:tr w:rsidR="005D60DA">
        <w:trPr>
          <w:trHeight w:val="346"/>
        </w:trPr>
        <w:tc>
          <w:tcPr>
            <w:tcW w:w="700"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5150" w:type="dxa"/>
            <w:gridSpan w:val="2"/>
            <w:tcBorders>
              <w:top w:val="single" w:sz="2" w:space="0" w:color="000000"/>
              <w:left w:val="nil"/>
              <w:bottom w:val="single" w:sz="2" w:space="0" w:color="000000"/>
              <w:right w:val="nil"/>
            </w:tcBorders>
          </w:tcPr>
          <w:p w:rsidR="005D60DA" w:rsidRDefault="00F527B8">
            <w:pPr>
              <w:spacing w:after="0" w:line="276" w:lineRule="auto"/>
              <w:ind w:left="0" w:right="128" w:firstLine="0"/>
              <w:jc w:val="right"/>
            </w:pPr>
            <w:r>
              <w:rPr>
                <w:rFonts w:ascii="Times New Roman" w:eastAsia="Times New Roman" w:hAnsi="Times New Roman" w:cs="Times New Roman"/>
                <w:b/>
              </w:rPr>
              <w:t>CUSTO DE INSUMOS MENSAL</w:t>
            </w:r>
            <w:r>
              <w:rPr>
                <w:rFonts w:ascii="Times New Roman" w:eastAsia="Times New Roman" w:hAnsi="Times New Roman" w:cs="Times New Roman"/>
              </w:rPr>
              <w:t xml:space="preserve"> </w:t>
            </w:r>
          </w:p>
        </w:tc>
        <w:tc>
          <w:tcPr>
            <w:tcW w:w="1450" w:type="dxa"/>
            <w:tcBorders>
              <w:top w:val="single" w:sz="2" w:space="0" w:color="000000"/>
              <w:left w:val="nil"/>
              <w:bottom w:val="single" w:sz="2" w:space="0" w:color="000000"/>
              <w:right w:val="nil"/>
            </w:tcBorders>
          </w:tcPr>
          <w:p w:rsidR="005D60DA" w:rsidRDefault="005D60DA">
            <w:pPr>
              <w:spacing w:after="0" w:line="276" w:lineRule="auto"/>
              <w:ind w:left="0" w:firstLine="0"/>
              <w:jc w:val="left"/>
            </w:pPr>
          </w:p>
        </w:tc>
        <w:tc>
          <w:tcPr>
            <w:tcW w:w="1089"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3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R$ 138,46</w:t>
            </w:r>
          </w:p>
        </w:tc>
      </w:tr>
      <w:tr w:rsidR="005D60DA">
        <w:trPr>
          <w:trHeight w:val="345"/>
        </w:trPr>
        <w:tc>
          <w:tcPr>
            <w:tcW w:w="700"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5150" w:type="dxa"/>
            <w:gridSpan w:val="2"/>
            <w:tcBorders>
              <w:top w:val="single" w:sz="2" w:space="0" w:color="000000"/>
              <w:left w:val="nil"/>
              <w:bottom w:val="single" w:sz="2" w:space="0" w:color="000000"/>
              <w:right w:val="nil"/>
            </w:tcBorders>
          </w:tcPr>
          <w:p w:rsidR="005D60DA" w:rsidRDefault="00F527B8">
            <w:pPr>
              <w:spacing w:after="0" w:line="276" w:lineRule="auto"/>
              <w:ind w:left="0" w:right="339" w:firstLine="0"/>
              <w:jc w:val="right"/>
            </w:pPr>
            <w:r>
              <w:rPr>
                <w:rFonts w:ascii="Times New Roman" w:eastAsia="Times New Roman" w:hAnsi="Times New Roman" w:cs="Times New Roman"/>
                <w:b/>
              </w:rPr>
              <w:t>TOTAL DE EMPREGADOS</w:t>
            </w:r>
            <w:r>
              <w:rPr>
                <w:rFonts w:ascii="Times New Roman" w:eastAsia="Times New Roman" w:hAnsi="Times New Roman" w:cs="Times New Roman"/>
              </w:rPr>
              <w:t xml:space="preserve"> </w:t>
            </w:r>
          </w:p>
        </w:tc>
        <w:tc>
          <w:tcPr>
            <w:tcW w:w="1450" w:type="dxa"/>
            <w:tcBorders>
              <w:top w:val="single" w:sz="2" w:space="0" w:color="000000"/>
              <w:left w:val="nil"/>
              <w:bottom w:val="single" w:sz="2" w:space="0" w:color="000000"/>
              <w:right w:val="nil"/>
            </w:tcBorders>
          </w:tcPr>
          <w:p w:rsidR="005D60DA" w:rsidRDefault="005D60DA">
            <w:pPr>
              <w:spacing w:after="0" w:line="276" w:lineRule="auto"/>
              <w:ind w:left="0" w:firstLine="0"/>
              <w:jc w:val="left"/>
            </w:pPr>
          </w:p>
        </w:tc>
        <w:tc>
          <w:tcPr>
            <w:tcW w:w="1089"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3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5" w:firstLine="0"/>
              <w:jc w:val="right"/>
            </w:pPr>
            <w:r>
              <w:rPr>
                <w:rFonts w:ascii="Times New Roman" w:eastAsia="Times New Roman" w:hAnsi="Times New Roman" w:cs="Times New Roman"/>
              </w:rPr>
              <w:t>05</w:t>
            </w:r>
          </w:p>
        </w:tc>
      </w:tr>
      <w:tr w:rsidR="005D60DA">
        <w:trPr>
          <w:trHeight w:val="475"/>
        </w:trPr>
        <w:tc>
          <w:tcPr>
            <w:tcW w:w="700"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5150" w:type="dxa"/>
            <w:gridSpan w:val="2"/>
            <w:tcBorders>
              <w:top w:val="single" w:sz="2" w:space="0" w:color="000000"/>
              <w:left w:val="nil"/>
              <w:bottom w:val="single" w:sz="2" w:space="0" w:color="000000"/>
              <w:right w:val="nil"/>
            </w:tcBorders>
            <w:shd w:val="clear" w:color="auto" w:fill="99FF66"/>
            <w:vAlign w:val="center"/>
          </w:tcPr>
          <w:p w:rsidR="005D60DA" w:rsidRDefault="00F527B8">
            <w:pPr>
              <w:spacing w:after="0" w:line="276" w:lineRule="auto"/>
              <w:ind w:left="0" w:right="50" w:firstLine="0"/>
              <w:jc w:val="right"/>
            </w:pPr>
            <w:r>
              <w:rPr>
                <w:rFonts w:ascii="Times New Roman" w:eastAsia="Times New Roman" w:hAnsi="Times New Roman" w:cs="Times New Roman"/>
                <w:b/>
                <w:shd w:val="clear" w:color="auto" w:fill="FFFFFF"/>
              </w:rPr>
              <w:t>CUSTO MENSAL INSUMOS / EMPREG</w:t>
            </w:r>
          </w:p>
        </w:tc>
        <w:tc>
          <w:tcPr>
            <w:tcW w:w="1450" w:type="dxa"/>
            <w:tcBorders>
              <w:top w:val="single" w:sz="2" w:space="0" w:color="000000"/>
              <w:left w:val="nil"/>
              <w:bottom w:val="single" w:sz="2" w:space="0" w:color="000000"/>
              <w:right w:val="nil"/>
            </w:tcBorders>
            <w:shd w:val="clear" w:color="auto" w:fill="99FF66"/>
            <w:vAlign w:val="center"/>
          </w:tcPr>
          <w:p w:rsidR="005D60DA" w:rsidRDefault="00F527B8">
            <w:pPr>
              <w:spacing w:after="0" w:line="276" w:lineRule="auto"/>
              <w:ind w:left="0" w:firstLine="0"/>
              <w:jc w:val="left"/>
            </w:pPr>
            <w:r>
              <w:rPr>
                <w:rFonts w:ascii="Times New Roman" w:eastAsia="Times New Roman" w:hAnsi="Times New Roman" w:cs="Times New Roman"/>
                <w:b/>
                <w:shd w:val="clear" w:color="auto" w:fill="FFFFFF"/>
              </w:rPr>
              <w:t>ADO</w:t>
            </w:r>
            <w:r>
              <w:rPr>
                <w:rFonts w:ascii="Times New Roman" w:eastAsia="Times New Roman" w:hAnsi="Times New Roman" w:cs="Times New Roman"/>
                <w:shd w:val="clear" w:color="auto" w:fill="FFFFFF"/>
              </w:rPr>
              <w:t xml:space="preserve"> </w:t>
            </w:r>
          </w:p>
        </w:tc>
        <w:tc>
          <w:tcPr>
            <w:tcW w:w="1089" w:type="dxa"/>
            <w:tcBorders>
              <w:top w:val="single" w:sz="2" w:space="0" w:color="000000"/>
              <w:left w:val="nil"/>
              <w:bottom w:val="single" w:sz="2" w:space="0" w:color="000000"/>
              <w:right w:val="single" w:sz="2" w:space="0" w:color="000000"/>
            </w:tcBorders>
            <w:shd w:val="clear" w:color="auto" w:fill="99FF66"/>
          </w:tcPr>
          <w:p w:rsidR="005D60DA" w:rsidRDefault="005D60DA">
            <w:pPr>
              <w:spacing w:after="0" w:line="276" w:lineRule="auto"/>
              <w:ind w:left="0" w:firstLine="0"/>
              <w:jc w:val="left"/>
            </w:pPr>
          </w:p>
        </w:tc>
        <w:tc>
          <w:tcPr>
            <w:tcW w:w="1300"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right"/>
            </w:pPr>
            <w:r>
              <w:rPr>
                <w:rFonts w:ascii="Times New Roman" w:eastAsia="Times New Roman" w:hAnsi="Times New Roman" w:cs="Times New Roman"/>
                <w:shd w:val="clear" w:color="auto" w:fill="FFFFFF"/>
              </w:rPr>
              <w:t>R$ 27,69</w:t>
            </w:r>
          </w:p>
        </w:tc>
      </w:tr>
    </w:tbl>
    <w:p w:rsidR="005D60DA" w:rsidRDefault="00F527B8">
      <w:pPr>
        <w:spacing w:after="0" w:line="240" w:lineRule="auto"/>
        <w:ind w:left="115" w:firstLine="0"/>
        <w:jc w:val="left"/>
      </w:pPr>
      <w:r>
        <w:lastRenderedPageBreak/>
        <w:t xml:space="preserve"> </w:t>
      </w:r>
      <w:r>
        <w:tab/>
      </w:r>
      <w:r>
        <w:rPr>
          <w:b/>
        </w:rPr>
        <w:t xml:space="preserve"> </w:t>
      </w:r>
    </w:p>
    <w:p w:rsidR="005D60DA" w:rsidRDefault="00F527B8">
      <w:pPr>
        <w:spacing w:after="8" w:line="246" w:lineRule="auto"/>
        <w:ind w:left="10" w:right="-15"/>
        <w:jc w:val="center"/>
      </w:pPr>
      <w:r>
        <w:rPr>
          <w:b/>
        </w:rPr>
        <w:t xml:space="preserve">TABELA - 3 </w:t>
      </w:r>
    </w:p>
    <w:p w:rsidR="005D60DA" w:rsidRDefault="00F527B8">
      <w:pPr>
        <w:spacing w:after="8" w:line="246" w:lineRule="auto"/>
        <w:ind w:left="10" w:right="-15"/>
        <w:jc w:val="center"/>
      </w:pPr>
      <w:r>
        <w:rPr>
          <w:b/>
        </w:rPr>
        <w:t xml:space="preserve">BOMBEIRO </w:t>
      </w:r>
    </w:p>
    <w:p w:rsidR="005D60DA" w:rsidRDefault="00F527B8">
      <w:pPr>
        <w:spacing w:after="8" w:line="246" w:lineRule="auto"/>
        <w:ind w:left="10" w:right="-15"/>
        <w:jc w:val="center"/>
      </w:pPr>
      <w:r>
        <w:rPr>
          <w:b/>
        </w:rPr>
        <w:t>(POR EMPREGADO)</w:t>
      </w:r>
      <w:r>
        <w:t xml:space="preserve"> </w:t>
      </w:r>
    </w:p>
    <w:p w:rsidR="005D60DA" w:rsidRDefault="00F527B8">
      <w:pPr>
        <w:spacing w:after="19" w:line="276" w:lineRule="auto"/>
        <w:ind w:left="0" w:firstLine="0"/>
        <w:jc w:val="center"/>
      </w:pPr>
      <w:r>
        <w:t xml:space="preserve"> </w:t>
      </w:r>
    </w:p>
    <w:tbl>
      <w:tblPr>
        <w:tblStyle w:val="TableGrid"/>
        <w:tblW w:w="9690" w:type="dxa"/>
        <w:tblInd w:w="113" w:type="dxa"/>
        <w:tblCellMar>
          <w:top w:w="68" w:type="dxa"/>
          <w:left w:w="26" w:type="dxa"/>
          <w:right w:w="21" w:type="dxa"/>
        </w:tblCellMar>
        <w:tblLook w:val="04A0" w:firstRow="1" w:lastRow="0" w:firstColumn="1" w:lastColumn="0" w:noHBand="0" w:noVBand="1"/>
      </w:tblPr>
      <w:tblGrid>
        <w:gridCol w:w="983"/>
        <w:gridCol w:w="3134"/>
        <w:gridCol w:w="1320"/>
        <w:gridCol w:w="1536"/>
        <w:gridCol w:w="1311"/>
        <w:gridCol w:w="1406"/>
      </w:tblGrid>
      <w:tr w:rsidR="005D60DA">
        <w:trPr>
          <w:trHeight w:val="882"/>
        </w:trPr>
        <w:tc>
          <w:tcPr>
            <w:tcW w:w="983"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b/>
              </w:rPr>
              <w:t xml:space="preserve">ITEM </w:t>
            </w:r>
          </w:p>
        </w:tc>
        <w:tc>
          <w:tcPr>
            <w:tcW w:w="3134"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b/>
              </w:rPr>
              <w:t xml:space="preserve">DESCRIÇÃO </w:t>
            </w:r>
          </w:p>
        </w:tc>
        <w:tc>
          <w:tcPr>
            <w:tcW w:w="1320"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173" w:firstLine="0"/>
              <w:jc w:val="left"/>
            </w:pPr>
            <w:r>
              <w:rPr>
                <w:b/>
              </w:rPr>
              <w:t xml:space="preserve">UNIDADE </w:t>
            </w:r>
          </w:p>
        </w:tc>
        <w:tc>
          <w:tcPr>
            <w:tcW w:w="1535"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b/>
              </w:rPr>
              <w:t xml:space="preserve">QUANTIDADE (POR ANO) </w:t>
            </w:r>
          </w:p>
        </w:tc>
        <w:tc>
          <w:tcPr>
            <w:tcW w:w="1311"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b/>
              </w:rPr>
              <w:t xml:space="preserve">Valor Médio Unitário </w:t>
            </w:r>
          </w:p>
        </w:tc>
        <w:tc>
          <w:tcPr>
            <w:tcW w:w="1406"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b/>
              </w:rPr>
              <w:t>Valor Total</w:t>
            </w:r>
            <w:r>
              <w:rPr>
                <w:rFonts w:ascii="Times New Roman" w:eastAsia="Times New Roman" w:hAnsi="Times New Roman" w:cs="Times New Roman"/>
              </w:rPr>
              <w:t xml:space="preserve"> </w:t>
            </w:r>
          </w:p>
        </w:tc>
      </w:tr>
      <w:tr w:rsidR="005D60DA">
        <w:trPr>
          <w:trHeight w:val="409"/>
        </w:trPr>
        <w:tc>
          <w:tcPr>
            <w:tcW w:w="98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 xml:space="preserve">1 </w:t>
            </w:r>
          </w:p>
        </w:tc>
        <w:tc>
          <w:tcPr>
            <w:tcW w:w="31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t xml:space="preserve">Alicate "universal de 07"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t xml:space="preserve">Und </w:t>
            </w:r>
          </w:p>
        </w:tc>
        <w:tc>
          <w:tcPr>
            <w:tcW w:w="153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31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13,40  </w:t>
            </w:r>
          </w:p>
        </w:tc>
        <w:tc>
          <w:tcPr>
            <w:tcW w:w="140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13,40</w:t>
            </w:r>
          </w:p>
        </w:tc>
      </w:tr>
      <w:tr w:rsidR="005D60DA">
        <w:trPr>
          <w:trHeight w:val="399"/>
        </w:trPr>
        <w:tc>
          <w:tcPr>
            <w:tcW w:w="98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2 </w:t>
            </w:r>
          </w:p>
        </w:tc>
        <w:tc>
          <w:tcPr>
            <w:tcW w:w="31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t xml:space="preserve">Alicate de pressão  </w:t>
            </w:r>
          </w:p>
        </w:tc>
        <w:tc>
          <w:tcPr>
            <w:tcW w:w="13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Und </w:t>
            </w:r>
          </w:p>
        </w:tc>
        <w:tc>
          <w:tcPr>
            <w:tcW w:w="153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31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18,30  </w:t>
            </w:r>
          </w:p>
        </w:tc>
        <w:tc>
          <w:tcPr>
            <w:tcW w:w="140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18,30</w:t>
            </w:r>
          </w:p>
        </w:tc>
      </w:tr>
      <w:tr w:rsidR="005D60DA">
        <w:trPr>
          <w:trHeight w:val="391"/>
        </w:trPr>
        <w:tc>
          <w:tcPr>
            <w:tcW w:w="98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3 </w:t>
            </w:r>
          </w:p>
        </w:tc>
        <w:tc>
          <w:tcPr>
            <w:tcW w:w="31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t xml:space="preserve">Chave grife n°08 </w:t>
            </w:r>
          </w:p>
        </w:tc>
        <w:tc>
          <w:tcPr>
            <w:tcW w:w="13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Und </w:t>
            </w:r>
          </w:p>
        </w:tc>
        <w:tc>
          <w:tcPr>
            <w:tcW w:w="153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31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11,50  </w:t>
            </w:r>
          </w:p>
        </w:tc>
        <w:tc>
          <w:tcPr>
            <w:tcW w:w="140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11,50</w:t>
            </w:r>
          </w:p>
        </w:tc>
      </w:tr>
      <w:tr w:rsidR="005D60DA">
        <w:trPr>
          <w:trHeight w:val="399"/>
        </w:trPr>
        <w:tc>
          <w:tcPr>
            <w:tcW w:w="98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 xml:space="preserve">4 </w:t>
            </w:r>
          </w:p>
        </w:tc>
        <w:tc>
          <w:tcPr>
            <w:tcW w:w="31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t xml:space="preserve">Chave grife n°10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t xml:space="preserve">Und </w:t>
            </w:r>
          </w:p>
        </w:tc>
        <w:tc>
          <w:tcPr>
            <w:tcW w:w="153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31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17,40  </w:t>
            </w:r>
          </w:p>
        </w:tc>
        <w:tc>
          <w:tcPr>
            <w:tcW w:w="140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17,40</w:t>
            </w:r>
          </w:p>
        </w:tc>
      </w:tr>
      <w:tr w:rsidR="005D60DA">
        <w:trPr>
          <w:trHeight w:val="518"/>
        </w:trPr>
        <w:tc>
          <w:tcPr>
            <w:tcW w:w="98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5 </w:t>
            </w:r>
          </w:p>
        </w:tc>
        <w:tc>
          <w:tcPr>
            <w:tcW w:w="313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t xml:space="preserve">Chave de fenda pequena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t xml:space="preserve">Und </w:t>
            </w:r>
          </w:p>
        </w:tc>
        <w:tc>
          <w:tcPr>
            <w:tcW w:w="153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31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6,30  </w:t>
            </w:r>
          </w:p>
        </w:tc>
        <w:tc>
          <w:tcPr>
            <w:tcW w:w="140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6,30</w:t>
            </w:r>
          </w:p>
        </w:tc>
      </w:tr>
      <w:tr w:rsidR="005D60DA">
        <w:trPr>
          <w:trHeight w:val="398"/>
        </w:trPr>
        <w:tc>
          <w:tcPr>
            <w:tcW w:w="98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 xml:space="preserve">6 </w:t>
            </w:r>
          </w:p>
        </w:tc>
        <w:tc>
          <w:tcPr>
            <w:tcW w:w="31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t xml:space="preserve">Chave de fenda média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t xml:space="preserve">Und </w:t>
            </w:r>
          </w:p>
        </w:tc>
        <w:tc>
          <w:tcPr>
            <w:tcW w:w="153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31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12,29  </w:t>
            </w:r>
          </w:p>
        </w:tc>
        <w:tc>
          <w:tcPr>
            <w:tcW w:w="140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12,29</w:t>
            </w:r>
          </w:p>
        </w:tc>
      </w:tr>
      <w:tr w:rsidR="005D60DA">
        <w:trPr>
          <w:trHeight w:val="394"/>
        </w:trPr>
        <w:tc>
          <w:tcPr>
            <w:tcW w:w="98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 xml:space="preserve">7 </w:t>
            </w:r>
          </w:p>
        </w:tc>
        <w:tc>
          <w:tcPr>
            <w:tcW w:w="31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t xml:space="preserve">Chave de fenda grande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t xml:space="preserve">Und </w:t>
            </w:r>
          </w:p>
        </w:tc>
        <w:tc>
          <w:tcPr>
            <w:tcW w:w="153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31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19,99  </w:t>
            </w:r>
          </w:p>
        </w:tc>
        <w:tc>
          <w:tcPr>
            <w:tcW w:w="140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19,99</w:t>
            </w:r>
          </w:p>
        </w:tc>
      </w:tr>
      <w:tr w:rsidR="005D60DA">
        <w:trPr>
          <w:trHeight w:val="398"/>
        </w:trPr>
        <w:tc>
          <w:tcPr>
            <w:tcW w:w="98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8 </w:t>
            </w:r>
          </w:p>
        </w:tc>
        <w:tc>
          <w:tcPr>
            <w:tcW w:w="31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t xml:space="preserve">Chave estrela pequena </w:t>
            </w:r>
          </w:p>
        </w:tc>
        <w:tc>
          <w:tcPr>
            <w:tcW w:w="13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Und </w:t>
            </w:r>
          </w:p>
        </w:tc>
        <w:tc>
          <w:tcPr>
            <w:tcW w:w="153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31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7,50  </w:t>
            </w:r>
          </w:p>
        </w:tc>
        <w:tc>
          <w:tcPr>
            <w:tcW w:w="140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7,50</w:t>
            </w:r>
          </w:p>
        </w:tc>
      </w:tr>
      <w:tr w:rsidR="005D60DA">
        <w:trPr>
          <w:trHeight w:val="434"/>
        </w:trPr>
        <w:tc>
          <w:tcPr>
            <w:tcW w:w="98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9 </w:t>
            </w:r>
          </w:p>
        </w:tc>
        <w:tc>
          <w:tcPr>
            <w:tcW w:w="31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t xml:space="preserve">Chave estrela média </w:t>
            </w:r>
          </w:p>
        </w:tc>
        <w:tc>
          <w:tcPr>
            <w:tcW w:w="13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Und </w:t>
            </w:r>
          </w:p>
        </w:tc>
        <w:tc>
          <w:tcPr>
            <w:tcW w:w="153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31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13,30  </w:t>
            </w:r>
          </w:p>
        </w:tc>
        <w:tc>
          <w:tcPr>
            <w:tcW w:w="140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13,30</w:t>
            </w:r>
          </w:p>
        </w:tc>
      </w:tr>
      <w:tr w:rsidR="005D60DA">
        <w:trPr>
          <w:trHeight w:val="399"/>
        </w:trPr>
        <w:tc>
          <w:tcPr>
            <w:tcW w:w="98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 xml:space="preserve">10 </w:t>
            </w:r>
          </w:p>
        </w:tc>
        <w:tc>
          <w:tcPr>
            <w:tcW w:w="31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t xml:space="preserve">Chave estrela grande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t xml:space="preserve">Und </w:t>
            </w:r>
          </w:p>
        </w:tc>
        <w:tc>
          <w:tcPr>
            <w:tcW w:w="153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31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15,90  </w:t>
            </w:r>
          </w:p>
        </w:tc>
        <w:tc>
          <w:tcPr>
            <w:tcW w:w="140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15,90</w:t>
            </w:r>
          </w:p>
        </w:tc>
      </w:tr>
      <w:tr w:rsidR="005D60DA">
        <w:trPr>
          <w:trHeight w:val="653"/>
        </w:trPr>
        <w:tc>
          <w:tcPr>
            <w:tcW w:w="98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11 </w:t>
            </w:r>
          </w:p>
        </w:tc>
        <w:tc>
          <w:tcPr>
            <w:tcW w:w="313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pPr>
            <w:r>
              <w:t xml:space="preserve">Furadeira de impacto média 220w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t xml:space="preserve">Und </w:t>
            </w:r>
          </w:p>
        </w:tc>
        <w:tc>
          <w:tcPr>
            <w:tcW w:w="153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31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162,19  </w:t>
            </w:r>
          </w:p>
        </w:tc>
        <w:tc>
          <w:tcPr>
            <w:tcW w:w="140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162,19</w:t>
            </w:r>
          </w:p>
        </w:tc>
      </w:tr>
      <w:tr w:rsidR="005D60DA">
        <w:trPr>
          <w:trHeight w:val="530"/>
        </w:trPr>
        <w:tc>
          <w:tcPr>
            <w:tcW w:w="98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12 </w:t>
            </w:r>
          </w:p>
        </w:tc>
        <w:tc>
          <w:tcPr>
            <w:tcW w:w="313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t xml:space="preserve">Chave grife n°12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t xml:space="preserve">Und </w:t>
            </w:r>
          </w:p>
        </w:tc>
        <w:tc>
          <w:tcPr>
            <w:tcW w:w="153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31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22,50  </w:t>
            </w:r>
          </w:p>
        </w:tc>
        <w:tc>
          <w:tcPr>
            <w:tcW w:w="140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22,50</w:t>
            </w:r>
          </w:p>
        </w:tc>
      </w:tr>
      <w:tr w:rsidR="005D60DA">
        <w:trPr>
          <w:trHeight w:val="541"/>
        </w:trPr>
        <w:tc>
          <w:tcPr>
            <w:tcW w:w="98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13 </w:t>
            </w:r>
          </w:p>
        </w:tc>
        <w:tc>
          <w:tcPr>
            <w:tcW w:w="31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t xml:space="preserve">Caixa para ferramentas de ferro </w:t>
            </w:r>
          </w:p>
        </w:tc>
        <w:tc>
          <w:tcPr>
            <w:tcW w:w="132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t xml:space="preserve">Und </w:t>
            </w:r>
          </w:p>
        </w:tc>
        <w:tc>
          <w:tcPr>
            <w:tcW w:w="153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1</w:t>
            </w:r>
            <w:r>
              <w:rPr>
                <w:rFonts w:ascii="Times New Roman" w:eastAsia="Times New Roman" w:hAnsi="Times New Roman" w:cs="Times New Roman"/>
              </w:rPr>
              <w:t xml:space="preserve"> </w:t>
            </w:r>
          </w:p>
        </w:tc>
        <w:tc>
          <w:tcPr>
            <w:tcW w:w="131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66,28  </w:t>
            </w:r>
          </w:p>
        </w:tc>
        <w:tc>
          <w:tcPr>
            <w:tcW w:w="140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66,28</w:t>
            </w:r>
          </w:p>
        </w:tc>
      </w:tr>
      <w:tr w:rsidR="005D60DA">
        <w:trPr>
          <w:trHeight w:val="370"/>
        </w:trPr>
        <w:tc>
          <w:tcPr>
            <w:tcW w:w="983"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5990" w:type="dxa"/>
            <w:gridSpan w:val="3"/>
            <w:tcBorders>
              <w:top w:val="single" w:sz="2" w:space="0" w:color="000000"/>
              <w:left w:val="nil"/>
              <w:bottom w:val="single" w:sz="2" w:space="0" w:color="000000"/>
              <w:right w:val="nil"/>
            </w:tcBorders>
          </w:tcPr>
          <w:p w:rsidR="005D60DA" w:rsidRDefault="00F527B8">
            <w:pPr>
              <w:spacing w:after="0" w:line="276" w:lineRule="auto"/>
              <w:ind w:left="1368" w:firstLine="0"/>
              <w:jc w:val="left"/>
            </w:pPr>
            <w:r>
              <w:rPr>
                <w:rFonts w:ascii="Times New Roman" w:eastAsia="Times New Roman" w:hAnsi="Times New Roman" w:cs="Times New Roman"/>
                <w:b/>
              </w:rPr>
              <w:t xml:space="preserve">VALOR TOTAL ESTIMADO INSUMOS </w:t>
            </w:r>
          </w:p>
        </w:tc>
        <w:tc>
          <w:tcPr>
            <w:tcW w:w="1311"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40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R$ 386,85</w:t>
            </w:r>
          </w:p>
        </w:tc>
      </w:tr>
      <w:tr w:rsidR="005D60DA">
        <w:trPr>
          <w:trHeight w:val="365"/>
        </w:trPr>
        <w:tc>
          <w:tcPr>
            <w:tcW w:w="983"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5990"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TOTAL GERAL MENSAL </w:t>
            </w:r>
          </w:p>
        </w:tc>
        <w:tc>
          <w:tcPr>
            <w:tcW w:w="1311"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40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R$ 32,24</w:t>
            </w:r>
          </w:p>
        </w:tc>
      </w:tr>
      <w:tr w:rsidR="005D60DA">
        <w:trPr>
          <w:trHeight w:val="370"/>
        </w:trPr>
        <w:tc>
          <w:tcPr>
            <w:tcW w:w="983"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5990"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TOTAL DE EMPREGADOS </w:t>
            </w:r>
          </w:p>
        </w:tc>
        <w:tc>
          <w:tcPr>
            <w:tcW w:w="1311"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40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5" w:firstLine="0"/>
              <w:jc w:val="right"/>
            </w:pPr>
            <w:r>
              <w:rPr>
                <w:rFonts w:ascii="Times New Roman" w:eastAsia="Times New Roman" w:hAnsi="Times New Roman" w:cs="Times New Roman"/>
                <w:b/>
              </w:rPr>
              <w:t>1</w:t>
            </w:r>
          </w:p>
        </w:tc>
      </w:tr>
      <w:tr w:rsidR="005D60DA">
        <w:trPr>
          <w:trHeight w:val="358"/>
        </w:trPr>
        <w:tc>
          <w:tcPr>
            <w:tcW w:w="983"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5990" w:type="dxa"/>
            <w:gridSpan w:val="3"/>
            <w:tcBorders>
              <w:top w:val="single" w:sz="2" w:space="0" w:color="000000"/>
              <w:left w:val="nil"/>
              <w:bottom w:val="single" w:sz="2" w:space="0" w:color="000000"/>
              <w:right w:val="nil"/>
            </w:tcBorders>
            <w:shd w:val="clear" w:color="auto" w:fill="99FF66"/>
          </w:tcPr>
          <w:p w:rsidR="005D60DA" w:rsidRDefault="00F527B8">
            <w:pPr>
              <w:spacing w:after="0" w:line="276" w:lineRule="auto"/>
              <w:ind w:left="1142" w:firstLine="0"/>
              <w:jc w:val="left"/>
            </w:pPr>
            <w:r>
              <w:rPr>
                <w:rFonts w:ascii="Times New Roman" w:eastAsia="Times New Roman" w:hAnsi="Times New Roman" w:cs="Times New Roman"/>
                <w:b/>
              </w:rPr>
              <w:t xml:space="preserve">CUSTO MENSAL INSUMOS/ EMPREGADO </w:t>
            </w:r>
          </w:p>
        </w:tc>
        <w:tc>
          <w:tcPr>
            <w:tcW w:w="1311" w:type="dxa"/>
            <w:tcBorders>
              <w:top w:val="single" w:sz="2" w:space="0" w:color="000000"/>
              <w:left w:val="nil"/>
              <w:bottom w:val="single" w:sz="2" w:space="0" w:color="000000"/>
              <w:right w:val="single" w:sz="2" w:space="0" w:color="000000"/>
            </w:tcBorders>
            <w:shd w:val="clear" w:color="auto" w:fill="99FF66"/>
          </w:tcPr>
          <w:p w:rsidR="005D60DA" w:rsidRDefault="005D60DA">
            <w:pPr>
              <w:spacing w:after="0" w:line="276" w:lineRule="auto"/>
              <w:ind w:left="0" w:firstLine="0"/>
              <w:jc w:val="left"/>
            </w:pPr>
          </w:p>
        </w:tc>
        <w:tc>
          <w:tcPr>
            <w:tcW w:w="1406"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R$ 32,24</w:t>
            </w:r>
          </w:p>
        </w:tc>
      </w:tr>
    </w:tbl>
    <w:p w:rsidR="005D60DA" w:rsidRDefault="00F527B8">
      <w:pPr>
        <w:spacing w:after="0" w:line="240" w:lineRule="auto"/>
        <w:ind w:left="115" w:firstLine="0"/>
        <w:jc w:val="left"/>
      </w:pPr>
      <w: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lastRenderedPageBreak/>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t>TABELA - 4</w:t>
      </w:r>
      <w:r>
        <w:t xml:space="preserve"> </w:t>
      </w:r>
    </w:p>
    <w:p w:rsidR="005D60DA" w:rsidRDefault="00F527B8">
      <w:pPr>
        <w:spacing w:after="0" w:line="228" w:lineRule="auto"/>
      </w:pPr>
      <w:r>
        <w:t xml:space="preserve"> </w:t>
      </w:r>
      <w:r>
        <w:tab/>
      </w:r>
      <w:r>
        <w:rPr>
          <w:b/>
        </w:rPr>
        <w:t xml:space="preserve">ELETRICISTA </w:t>
      </w:r>
    </w:p>
    <w:p w:rsidR="005D60DA" w:rsidRDefault="00F527B8">
      <w:pPr>
        <w:spacing w:after="8" w:line="246" w:lineRule="auto"/>
        <w:ind w:left="10" w:right="-15"/>
        <w:jc w:val="center"/>
      </w:pPr>
      <w:r>
        <w:rPr>
          <w:b/>
        </w:rPr>
        <w:t>(POR EMPREGADO)</w:t>
      </w:r>
      <w:r>
        <w:t xml:space="preserve"> </w:t>
      </w:r>
    </w:p>
    <w:p w:rsidR="005D60DA" w:rsidRDefault="00F527B8">
      <w:pPr>
        <w:spacing w:after="0" w:line="240" w:lineRule="auto"/>
        <w:ind w:left="115" w:firstLine="0"/>
        <w:jc w:val="left"/>
      </w:pPr>
      <w:r>
        <w:t xml:space="preserve"> </w:t>
      </w:r>
    </w:p>
    <w:p w:rsidR="005D60DA" w:rsidRDefault="00F527B8">
      <w:pPr>
        <w:spacing w:after="19" w:line="276" w:lineRule="auto"/>
        <w:ind w:left="115" w:firstLine="0"/>
        <w:jc w:val="left"/>
      </w:pPr>
      <w:r>
        <w:t xml:space="preserve"> </w:t>
      </w:r>
    </w:p>
    <w:tbl>
      <w:tblPr>
        <w:tblStyle w:val="TableGrid"/>
        <w:tblW w:w="9499" w:type="dxa"/>
        <w:tblInd w:w="113" w:type="dxa"/>
        <w:tblCellMar>
          <w:top w:w="76" w:type="dxa"/>
          <w:left w:w="26" w:type="dxa"/>
          <w:right w:w="22" w:type="dxa"/>
        </w:tblCellMar>
        <w:tblLook w:val="04A0" w:firstRow="1" w:lastRow="0" w:firstColumn="1" w:lastColumn="0" w:noHBand="0" w:noVBand="1"/>
      </w:tblPr>
      <w:tblGrid>
        <w:gridCol w:w="883"/>
        <w:gridCol w:w="3186"/>
        <w:gridCol w:w="1334"/>
        <w:gridCol w:w="1422"/>
        <w:gridCol w:w="1242"/>
        <w:gridCol w:w="1432"/>
      </w:tblGrid>
      <w:tr w:rsidR="005D60DA">
        <w:trPr>
          <w:trHeight w:val="886"/>
        </w:trPr>
        <w:tc>
          <w:tcPr>
            <w:tcW w:w="883"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148" w:firstLine="0"/>
              <w:jc w:val="left"/>
            </w:pPr>
            <w:r>
              <w:rPr>
                <w:rFonts w:ascii="Times New Roman" w:eastAsia="Times New Roman" w:hAnsi="Times New Roman" w:cs="Times New Roman"/>
                <w:b/>
              </w:rPr>
              <w:t xml:space="preserve">ITEM </w:t>
            </w:r>
          </w:p>
        </w:tc>
        <w:tc>
          <w:tcPr>
            <w:tcW w:w="3187"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DESCRIÇÃO </w:t>
            </w:r>
          </w:p>
        </w:tc>
        <w:tc>
          <w:tcPr>
            <w:tcW w:w="1334"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178" w:firstLine="0"/>
              <w:jc w:val="left"/>
            </w:pPr>
            <w:r>
              <w:rPr>
                <w:rFonts w:ascii="Times New Roman" w:eastAsia="Times New Roman" w:hAnsi="Times New Roman" w:cs="Times New Roman"/>
                <w:b/>
              </w:rPr>
              <w:t xml:space="preserve">UNIDADE </w:t>
            </w:r>
          </w:p>
        </w:tc>
        <w:tc>
          <w:tcPr>
            <w:tcW w:w="1421"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QUANTIDADE  (POR ANO) </w:t>
            </w:r>
          </w:p>
        </w:tc>
        <w:tc>
          <w:tcPr>
            <w:tcW w:w="1242"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Valor Médio Unitário </w:t>
            </w:r>
          </w:p>
        </w:tc>
        <w:tc>
          <w:tcPr>
            <w:tcW w:w="1432"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rFonts w:ascii="Times New Roman" w:eastAsia="Times New Roman" w:hAnsi="Times New Roman" w:cs="Times New Roman"/>
                <w:b/>
              </w:rPr>
              <w:t>Valor Total</w:t>
            </w:r>
            <w:r>
              <w:rPr>
                <w:rFonts w:ascii="Times New Roman" w:eastAsia="Times New Roman" w:hAnsi="Times New Roman" w:cs="Times New Roman"/>
              </w:rPr>
              <w:t xml:space="preserve"> </w:t>
            </w:r>
          </w:p>
        </w:tc>
      </w:tr>
      <w:tr w:rsidR="005D60DA">
        <w:trPr>
          <w:trHeight w:val="413"/>
        </w:trPr>
        <w:tc>
          <w:tcPr>
            <w:tcW w:w="88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318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Alicate universal "7" </w:t>
            </w:r>
          </w:p>
        </w:tc>
        <w:tc>
          <w:tcPr>
            <w:tcW w:w="13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13,40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80,40</w:t>
            </w:r>
          </w:p>
        </w:tc>
      </w:tr>
      <w:tr w:rsidR="005D60DA">
        <w:trPr>
          <w:trHeight w:val="413"/>
        </w:trPr>
        <w:tc>
          <w:tcPr>
            <w:tcW w:w="88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2 </w:t>
            </w:r>
          </w:p>
        </w:tc>
        <w:tc>
          <w:tcPr>
            <w:tcW w:w="318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Chave de fenda pequena </w:t>
            </w:r>
          </w:p>
        </w:tc>
        <w:tc>
          <w:tcPr>
            <w:tcW w:w="13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6,32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37,92</w:t>
            </w:r>
          </w:p>
        </w:tc>
      </w:tr>
      <w:tr w:rsidR="005D60DA">
        <w:trPr>
          <w:trHeight w:val="424"/>
        </w:trPr>
        <w:tc>
          <w:tcPr>
            <w:tcW w:w="88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3 </w:t>
            </w:r>
          </w:p>
        </w:tc>
        <w:tc>
          <w:tcPr>
            <w:tcW w:w="318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Chave de fenda grande </w:t>
            </w:r>
          </w:p>
        </w:tc>
        <w:tc>
          <w:tcPr>
            <w:tcW w:w="13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19,99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119,94</w:t>
            </w:r>
          </w:p>
        </w:tc>
      </w:tr>
      <w:tr w:rsidR="005D60DA">
        <w:trPr>
          <w:trHeight w:val="417"/>
        </w:trPr>
        <w:tc>
          <w:tcPr>
            <w:tcW w:w="88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4 </w:t>
            </w:r>
          </w:p>
        </w:tc>
        <w:tc>
          <w:tcPr>
            <w:tcW w:w="318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Chave de teste neon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6,42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38,52</w:t>
            </w:r>
          </w:p>
        </w:tc>
      </w:tr>
      <w:tr w:rsidR="005D60DA">
        <w:trPr>
          <w:trHeight w:val="401"/>
        </w:trPr>
        <w:tc>
          <w:tcPr>
            <w:tcW w:w="88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5 </w:t>
            </w:r>
          </w:p>
        </w:tc>
        <w:tc>
          <w:tcPr>
            <w:tcW w:w="318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Multiteste (alicate amperímetro) </w:t>
            </w:r>
          </w:p>
        </w:tc>
        <w:tc>
          <w:tcPr>
            <w:tcW w:w="13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43,70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262,20</w:t>
            </w:r>
          </w:p>
        </w:tc>
      </w:tr>
      <w:tr w:rsidR="005D60DA">
        <w:trPr>
          <w:trHeight w:val="402"/>
        </w:trPr>
        <w:tc>
          <w:tcPr>
            <w:tcW w:w="883"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3187"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left"/>
            </w:pPr>
            <w:r>
              <w:rPr>
                <w:rFonts w:ascii="Times New Roman" w:eastAsia="Times New Roman" w:hAnsi="Times New Roman" w:cs="Times New Roman"/>
              </w:rPr>
              <w:t xml:space="preserve">Furadeira de impacto 220w </w:t>
            </w:r>
          </w:p>
        </w:tc>
        <w:tc>
          <w:tcPr>
            <w:tcW w:w="1334"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rPr>
              <w:t xml:space="preserve">161,19  </w:t>
            </w:r>
          </w:p>
        </w:tc>
        <w:tc>
          <w:tcPr>
            <w:tcW w:w="1432"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rPr>
              <w:t>967,14</w:t>
            </w:r>
          </w:p>
        </w:tc>
      </w:tr>
      <w:tr w:rsidR="005D60DA">
        <w:trPr>
          <w:trHeight w:val="436"/>
        </w:trPr>
        <w:tc>
          <w:tcPr>
            <w:tcW w:w="88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7 </w:t>
            </w:r>
          </w:p>
        </w:tc>
        <w:tc>
          <w:tcPr>
            <w:tcW w:w="318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Jogo de brocas de vídeos  </w:t>
            </w:r>
          </w:p>
        </w:tc>
        <w:tc>
          <w:tcPr>
            <w:tcW w:w="133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36,49  </w:t>
            </w:r>
          </w:p>
        </w:tc>
        <w:tc>
          <w:tcPr>
            <w:tcW w:w="143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218,94</w:t>
            </w:r>
          </w:p>
        </w:tc>
      </w:tr>
      <w:tr w:rsidR="005D60DA">
        <w:trPr>
          <w:trHeight w:val="417"/>
        </w:trPr>
        <w:tc>
          <w:tcPr>
            <w:tcW w:w="88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8 </w:t>
            </w:r>
          </w:p>
        </w:tc>
        <w:tc>
          <w:tcPr>
            <w:tcW w:w="318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Jogo de brocas para ferro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8,74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52,44</w:t>
            </w:r>
          </w:p>
        </w:tc>
      </w:tr>
      <w:tr w:rsidR="005D60DA">
        <w:trPr>
          <w:trHeight w:val="402"/>
        </w:trPr>
        <w:tc>
          <w:tcPr>
            <w:tcW w:w="88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9 </w:t>
            </w:r>
          </w:p>
        </w:tc>
        <w:tc>
          <w:tcPr>
            <w:tcW w:w="318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Chave estrela pequena </w:t>
            </w:r>
          </w:p>
        </w:tc>
        <w:tc>
          <w:tcPr>
            <w:tcW w:w="13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7,50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45,00</w:t>
            </w:r>
          </w:p>
        </w:tc>
      </w:tr>
      <w:tr w:rsidR="005D60DA">
        <w:trPr>
          <w:trHeight w:val="412"/>
        </w:trPr>
        <w:tc>
          <w:tcPr>
            <w:tcW w:w="88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10 </w:t>
            </w:r>
          </w:p>
        </w:tc>
        <w:tc>
          <w:tcPr>
            <w:tcW w:w="318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Chave estrela grande </w:t>
            </w:r>
          </w:p>
        </w:tc>
        <w:tc>
          <w:tcPr>
            <w:tcW w:w="13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15,90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95,40</w:t>
            </w:r>
          </w:p>
        </w:tc>
      </w:tr>
      <w:tr w:rsidR="005D60DA">
        <w:trPr>
          <w:trHeight w:val="413"/>
        </w:trPr>
        <w:tc>
          <w:tcPr>
            <w:tcW w:w="88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11 </w:t>
            </w:r>
          </w:p>
        </w:tc>
        <w:tc>
          <w:tcPr>
            <w:tcW w:w="318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Chave estrela média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13,30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79,80</w:t>
            </w:r>
          </w:p>
        </w:tc>
      </w:tr>
      <w:tr w:rsidR="005D60DA">
        <w:trPr>
          <w:trHeight w:val="417"/>
        </w:trPr>
        <w:tc>
          <w:tcPr>
            <w:tcW w:w="88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318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Chave de ajuste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65,00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390,00</w:t>
            </w:r>
          </w:p>
        </w:tc>
      </w:tr>
      <w:tr w:rsidR="005D60DA">
        <w:trPr>
          <w:trHeight w:val="402"/>
        </w:trPr>
        <w:tc>
          <w:tcPr>
            <w:tcW w:w="88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13 </w:t>
            </w:r>
          </w:p>
        </w:tc>
        <w:tc>
          <w:tcPr>
            <w:tcW w:w="318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Caixa de ferramentas </w:t>
            </w:r>
          </w:p>
        </w:tc>
        <w:tc>
          <w:tcPr>
            <w:tcW w:w="13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66,28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397,68</w:t>
            </w:r>
          </w:p>
        </w:tc>
      </w:tr>
      <w:tr w:rsidR="005D60DA">
        <w:trPr>
          <w:trHeight w:val="412"/>
        </w:trPr>
        <w:tc>
          <w:tcPr>
            <w:tcW w:w="88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14 </w:t>
            </w:r>
          </w:p>
        </w:tc>
        <w:tc>
          <w:tcPr>
            <w:tcW w:w="318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Capacetes  </w:t>
            </w:r>
          </w:p>
        </w:tc>
        <w:tc>
          <w:tcPr>
            <w:tcW w:w="13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24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45,99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275,94</w:t>
            </w:r>
          </w:p>
        </w:tc>
      </w:tr>
      <w:tr w:rsidR="005D60DA">
        <w:trPr>
          <w:trHeight w:val="413"/>
        </w:trPr>
        <w:tc>
          <w:tcPr>
            <w:tcW w:w="883"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5943"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VALOR TOTAL ESTIMADO </w:t>
            </w:r>
          </w:p>
        </w:tc>
        <w:tc>
          <w:tcPr>
            <w:tcW w:w="1242"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3.061,32</w:t>
            </w:r>
          </w:p>
        </w:tc>
      </w:tr>
      <w:tr w:rsidR="005D60DA">
        <w:trPr>
          <w:trHeight w:val="418"/>
        </w:trPr>
        <w:tc>
          <w:tcPr>
            <w:tcW w:w="883"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5943"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CUSTO ANUAL DE INSUMOS </w:t>
            </w:r>
          </w:p>
        </w:tc>
        <w:tc>
          <w:tcPr>
            <w:tcW w:w="1242"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2094,18</w:t>
            </w:r>
          </w:p>
        </w:tc>
      </w:tr>
      <w:tr w:rsidR="005D60DA">
        <w:trPr>
          <w:trHeight w:val="413"/>
        </w:trPr>
        <w:tc>
          <w:tcPr>
            <w:tcW w:w="883"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5943"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CUSTO DE INSUMOS MENSAL </w:t>
            </w:r>
          </w:p>
        </w:tc>
        <w:tc>
          <w:tcPr>
            <w:tcW w:w="1242"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174,52</w:t>
            </w:r>
          </w:p>
        </w:tc>
      </w:tr>
      <w:tr w:rsidR="005D60DA">
        <w:trPr>
          <w:trHeight w:val="412"/>
        </w:trPr>
        <w:tc>
          <w:tcPr>
            <w:tcW w:w="883"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5943"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TOTAL DE EMPREGADOS </w:t>
            </w:r>
          </w:p>
        </w:tc>
        <w:tc>
          <w:tcPr>
            <w:tcW w:w="1242"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5" w:firstLine="0"/>
              <w:jc w:val="right"/>
            </w:pPr>
            <w:r>
              <w:rPr>
                <w:rFonts w:ascii="Times New Roman" w:eastAsia="Times New Roman" w:hAnsi="Times New Roman" w:cs="Times New Roman"/>
                <w:b/>
              </w:rPr>
              <w:t>6</w:t>
            </w:r>
          </w:p>
        </w:tc>
      </w:tr>
      <w:tr w:rsidR="005D60DA">
        <w:trPr>
          <w:trHeight w:val="403"/>
        </w:trPr>
        <w:tc>
          <w:tcPr>
            <w:tcW w:w="883"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5943" w:type="dxa"/>
            <w:gridSpan w:val="3"/>
            <w:tcBorders>
              <w:top w:val="single" w:sz="2" w:space="0" w:color="000000"/>
              <w:left w:val="nil"/>
              <w:bottom w:val="single" w:sz="2" w:space="0" w:color="000000"/>
              <w:right w:val="nil"/>
            </w:tcBorders>
            <w:shd w:val="clear" w:color="auto" w:fill="99FF66"/>
          </w:tcPr>
          <w:p w:rsidR="005D60DA" w:rsidRDefault="00F527B8">
            <w:pPr>
              <w:spacing w:after="0" w:line="276" w:lineRule="auto"/>
              <w:ind w:left="941" w:firstLine="0"/>
              <w:jc w:val="left"/>
            </w:pPr>
            <w:r>
              <w:rPr>
                <w:rFonts w:ascii="Times New Roman" w:eastAsia="Times New Roman" w:hAnsi="Times New Roman" w:cs="Times New Roman"/>
                <w:b/>
              </w:rPr>
              <w:t xml:space="preserve">CUSTO DE INSUMOS MENSAL / EMPREGADO </w:t>
            </w:r>
          </w:p>
        </w:tc>
        <w:tc>
          <w:tcPr>
            <w:tcW w:w="1242" w:type="dxa"/>
            <w:tcBorders>
              <w:top w:val="single" w:sz="2" w:space="0" w:color="000000"/>
              <w:left w:val="nil"/>
              <w:bottom w:val="single" w:sz="2" w:space="0" w:color="000000"/>
              <w:right w:val="single" w:sz="2" w:space="0" w:color="000000"/>
            </w:tcBorders>
            <w:shd w:val="clear" w:color="auto" w:fill="99FF66"/>
          </w:tcPr>
          <w:p w:rsidR="005D60DA" w:rsidRDefault="005D60DA">
            <w:pPr>
              <w:spacing w:after="0" w:line="276"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29,09</w:t>
            </w:r>
          </w:p>
        </w:tc>
      </w:tr>
    </w:tbl>
    <w:p w:rsidR="005D60DA" w:rsidRDefault="00F527B8">
      <w:pPr>
        <w:spacing w:after="103" w:line="276" w:lineRule="auto"/>
        <w:ind w:left="139"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bl>
      <w:tblPr>
        <w:tblStyle w:val="TableGrid"/>
        <w:tblW w:w="9499" w:type="dxa"/>
        <w:tblInd w:w="113" w:type="dxa"/>
        <w:tblCellMar>
          <w:top w:w="92" w:type="dxa"/>
          <w:left w:w="115" w:type="dxa"/>
          <w:right w:w="22" w:type="dxa"/>
        </w:tblCellMar>
        <w:tblLook w:val="04A0" w:firstRow="1" w:lastRow="0" w:firstColumn="1" w:lastColumn="0" w:noHBand="0" w:noVBand="1"/>
      </w:tblPr>
      <w:tblGrid>
        <w:gridCol w:w="8067"/>
        <w:gridCol w:w="1432"/>
      </w:tblGrid>
      <w:tr w:rsidR="005D60DA">
        <w:trPr>
          <w:trHeight w:val="418"/>
        </w:trPr>
        <w:tc>
          <w:tcPr>
            <w:tcW w:w="806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TOTAL DE EQUIPAMENTOS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R$ 967,14</w:t>
            </w:r>
          </w:p>
        </w:tc>
      </w:tr>
      <w:tr w:rsidR="005D60DA">
        <w:trPr>
          <w:trHeight w:val="413"/>
        </w:trPr>
        <w:tc>
          <w:tcPr>
            <w:tcW w:w="806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CUSTO EQUIPAMENTOS MENSAL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R$ 80,60</w:t>
            </w:r>
          </w:p>
        </w:tc>
      </w:tr>
      <w:tr w:rsidR="005D60DA">
        <w:trPr>
          <w:trHeight w:val="412"/>
        </w:trPr>
        <w:tc>
          <w:tcPr>
            <w:tcW w:w="806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TOTAL DE EMPREGADOS </w:t>
            </w:r>
          </w:p>
        </w:tc>
        <w:tc>
          <w:tcPr>
            <w:tcW w:w="143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5" w:firstLine="0"/>
              <w:jc w:val="right"/>
            </w:pPr>
            <w:r>
              <w:rPr>
                <w:rFonts w:ascii="Times New Roman" w:eastAsia="Times New Roman" w:hAnsi="Times New Roman" w:cs="Times New Roman"/>
                <w:b/>
              </w:rPr>
              <w:t>6</w:t>
            </w:r>
          </w:p>
        </w:tc>
      </w:tr>
      <w:tr w:rsidR="005D60DA">
        <w:trPr>
          <w:trHeight w:val="402"/>
        </w:trPr>
        <w:tc>
          <w:tcPr>
            <w:tcW w:w="8068"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b/>
              </w:rPr>
              <w:t xml:space="preserve">CUSTO MENSAL EQUIPAMENTOS/EMPREGADO </w:t>
            </w:r>
          </w:p>
        </w:tc>
        <w:tc>
          <w:tcPr>
            <w:tcW w:w="1432"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R$ 13,43</w:t>
            </w:r>
          </w:p>
        </w:tc>
      </w:tr>
    </w:tbl>
    <w:p w:rsidR="005D60DA" w:rsidRDefault="00F527B8">
      <w:pPr>
        <w:spacing w:after="0" w:line="240" w:lineRule="auto"/>
        <w:ind w:left="115" w:firstLine="0"/>
        <w:jc w:val="left"/>
      </w:pPr>
      <w: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t xml:space="preserve">TABELA - 5 </w:t>
      </w:r>
    </w:p>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t xml:space="preserve">TECNICO EM REFRIGERAÇÂO </w:t>
      </w:r>
    </w:p>
    <w:p w:rsidR="005D60DA" w:rsidRDefault="00F527B8">
      <w:pPr>
        <w:spacing w:after="8" w:line="246" w:lineRule="auto"/>
        <w:ind w:left="10" w:right="-15"/>
        <w:jc w:val="center"/>
      </w:pPr>
      <w:r>
        <w:rPr>
          <w:b/>
        </w:rPr>
        <w:t>(POR EMPREGADO)</w:t>
      </w:r>
      <w:r>
        <w:t xml:space="preserve"> </w:t>
      </w:r>
    </w:p>
    <w:p w:rsidR="005D60DA" w:rsidRDefault="00F527B8">
      <w:pPr>
        <w:spacing w:after="0" w:line="240" w:lineRule="auto"/>
        <w:ind w:left="115" w:firstLine="0"/>
        <w:jc w:val="left"/>
      </w:pPr>
      <w:r>
        <w:t xml:space="preserve"> </w:t>
      </w:r>
    </w:p>
    <w:p w:rsidR="005D60DA" w:rsidRDefault="00F527B8">
      <w:pPr>
        <w:spacing w:after="19" w:line="276" w:lineRule="auto"/>
        <w:ind w:left="115" w:firstLine="0"/>
        <w:jc w:val="left"/>
      </w:pPr>
      <w:r>
        <w:t xml:space="preserve"> </w:t>
      </w:r>
    </w:p>
    <w:tbl>
      <w:tblPr>
        <w:tblStyle w:val="TableGrid"/>
        <w:tblW w:w="9610" w:type="dxa"/>
        <w:tblInd w:w="113" w:type="dxa"/>
        <w:tblCellMar>
          <w:left w:w="31" w:type="dxa"/>
          <w:right w:w="22" w:type="dxa"/>
        </w:tblCellMar>
        <w:tblLook w:val="04A0" w:firstRow="1" w:lastRow="0" w:firstColumn="1" w:lastColumn="0" w:noHBand="0" w:noVBand="1"/>
      </w:tblPr>
      <w:tblGrid>
        <w:gridCol w:w="796"/>
        <w:gridCol w:w="3826"/>
        <w:gridCol w:w="1234"/>
        <w:gridCol w:w="1425"/>
        <w:gridCol w:w="1114"/>
        <w:gridCol w:w="1215"/>
      </w:tblGrid>
      <w:tr w:rsidR="005D60DA">
        <w:trPr>
          <w:trHeight w:val="886"/>
        </w:trPr>
        <w:tc>
          <w:tcPr>
            <w:tcW w:w="796"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105" w:firstLine="0"/>
              <w:jc w:val="left"/>
            </w:pPr>
            <w:r>
              <w:rPr>
                <w:rFonts w:ascii="Times New Roman" w:eastAsia="Times New Roman" w:hAnsi="Times New Roman" w:cs="Times New Roman"/>
                <w:b/>
              </w:rPr>
              <w:t xml:space="preserve">ITEM </w:t>
            </w:r>
          </w:p>
        </w:tc>
        <w:tc>
          <w:tcPr>
            <w:tcW w:w="3826"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DESCRIÇÃO </w:t>
            </w:r>
          </w:p>
        </w:tc>
        <w:tc>
          <w:tcPr>
            <w:tcW w:w="1234"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120" w:firstLine="0"/>
              <w:jc w:val="left"/>
            </w:pPr>
            <w:r>
              <w:rPr>
                <w:rFonts w:ascii="Times New Roman" w:eastAsia="Times New Roman" w:hAnsi="Times New Roman" w:cs="Times New Roman"/>
                <w:b/>
              </w:rPr>
              <w:t xml:space="preserve">UNIDADE </w:t>
            </w:r>
          </w:p>
        </w:tc>
        <w:tc>
          <w:tcPr>
            <w:tcW w:w="1425"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QUANTIDADE  (POR ANO) </w:t>
            </w:r>
          </w:p>
        </w:tc>
        <w:tc>
          <w:tcPr>
            <w:tcW w:w="1114" w:type="dxa"/>
            <w:tcBorders>
              <w:top w:val="single" w:sz="2" w:space="0" w:color="000000"/>
              <w:left w:val="single" w:sz="2" w:space="0" w:color="000000"/>
              <w:bottom w:val="single" w:sz="2" w:space="0" w:color="000000"/>
              <w:right w:val="single" w:sz="2" w:space="0" w:color="000000"/>
            </w:tcBorders>
            <w:shd w:val="clear" w:color="auto" w:fill="BFBFBF"/>
          </w:tcPr>
          <w:p w:rsidR="005D60DA" w:rsidRDefault="00F527B8">
            <w:pPr>
              <w:spacing w:after="0" w:line="240" w:lineRule="auto"/>
              <w:ind w:left="0" w:firstLine="0"/>
              <w:jc w:val="center"/>
            </w:pPr>
            <w:r>
              <w:rPr>
                <w:rFonts w:ascii="Times New Roman" w:eastAsia="Times New Roman" w:hAnsi="Times New Roman" w:cs="Times New Roman"/>
                <w:b/>
              </w:rPr>
              <w:t xml:space="preserve">Valor </w:t>
            </w:r>
          </w:p>
          <w:p w:rsidR="005D60DA" w:rsidRDefault="00F527B8">
            <w:pPr>
              <w:spacing w:after="0" w:line="240" w:lineRule="auto"/>
              <w:ind w:left="0" w:firstLine="0"/>
              <w:jc w:val="center"/>
            </w:pPr>
            <w:r>
              <w:rPr>
                <w:rFonts w:ascii="Times New Roman" w:eastAsia="Times New Roman" w:hAnsi="Times New Roman" w:cs="Times New Roman"/>
                <w:b/>
              </w:rPr>
              <w:t xml:space="preserve">Médio </w:t>
            </w:r>
          </w:p>
          <w:p w:rsidR="005D60DA" w:rsidRDefault="00F527B8">
            <w:pPr>
              <w:spacing w:after="0" w:line="276" w:lineRule="auto"/>
              <w:ind w:left="0" w:firstLine="0"/>
              <w:jc w:val="center"/>
            </w:pPr>
            <w:r>
              <w:rPr>
                <w:rFonts w:ascii="Times New Roman" w:eastAsia="Times New Roman" w:hAnsi="Times New Roman" w:cs="Times New Roman"/>
                <w:b/>
              </w:rPr>
              <w:t xml:space="preserve">Unitário </w:t>
            </w:r>
          </w:p>
        </w:tc>
        <w:tc>
          <w:tcPr>
            <w:tcW w:w="1215"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101" w:firstLine="0"/>
              <w:jc w:val="left"/>
            </w:pPr>
            <w:r>
              <w:rPr>
                <w:rFonts w:ascii="Times New Roman" w:eastAsia="Times New Roman" w:hAnsi="Times New Roman" w:cs="Times New Roman"/>
                <w:b/>
              </w:rPr>
              <w:t>Valor Total</w:t>
            </w:r>
            <w:r>
              <w:rPr>
                <w:rFonts w:ascii="Times New Roman" w:eastAsia="Times New Roman" w:hAnsi="Times New Roman" w:cs="Times New Roman"/>
              </w:rPr>
              <w:t xml:space="preserve"> </w:t>
            </w:r>
          </w:p>
        </w:tc>
      </w:tr>
      <w:tr w:rsidR="005D60DA">
        <w:trPr>
          <w:trHeight w:val="413"/>
        </w:trPr>
        <w:tc>
          <w:tcPr>
            <w:tcW w:w="79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38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Chave inglesa n°8 </w:t>
            </w:r>
          </w:p>
        </w:tc>
        <w:tc>
          <w:tcPr>
            <w:tcW w:w="12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15,45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15,45</w:t>
            </w:r>
          </w:p>
        </w:tc>
      </w:tr>
      <w:tr w:rsidR="005D60DA">
        <w:trPr>
          <w:trHeight w:val="413"/>
        </w:trPr>
        <w:tc>
          <w:tcPr>
            <w:tcW w:w="79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2 </w:t>
            </w:r>
          </w:p>
        </w:tc>
        <w:tc>
          <w:tcPr>
            <w:tcW w:w="38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Chave inglesa n°10 </w:t>
            </w:r>
          </w:p>
        </w:tc>
        <w:tc>
          <w:tcPr>
            <w:tcW w:w="12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19,95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19,95</w:t>
            </w:r>
          </w:p>
        </w:tc>
      </w:tr>
      <w:tr w:rsidR="005D60DA">
        <w:trPr>
          <w:trHeight w:val="424"/>
        </w:trPr>
        <w:tc>
          <w:tcPr>
            <w:tcW w:w="79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3 </w:t>
            </w:r>
          </w:p>
        </w:tc>
        <w:tc>
          <w:tcPr>
            <w:tcW w:w="38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Conjunto flangeador </w:t>
            </w:r>
          </w:p>
        </w:tc>
        <w:tc>
          <w:tcPr>
            <w:tcW w:w="12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152,67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152,67</w:t>
            </w:r>
          </w:p>
        </w:tc>
      </w:tr>
      <w:tr w:rsidR="005D60DA">
        <w:trPr>
          <w:trHeight w:val="518"/>
        </w:trPr>
        <w:tc>
          <w:tcPr>
            <w:tcW w:w="79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4 </w:t>
            </w:r>
          </w:p>
        </w:tc>
        <w:tc>
          <w:tcPr>
            <w:tcW w:w="382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Chave de fenda phillips 1/4x4" ponta magnética </w:t>
            </w:r>
          </w:p>
        </w:tc>
        <w:tc>
          <w:tcPr>
            <w:tcW w:w="12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7,02  </w:t>
            </w:r>
          </w:p>
        </w:tc>
        <w:tc>
          <w:tcPr>
            <w:tcW w:w="12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7,02</w:t>
            </w:r>
          </w:p>
        </w:tc>
      </w:tr>
      <w:tr w:rsidR="005D60DA">
        <w:trPr>
          <w:trHeight w:val="406"/>
        </w:trPr>
        <w:tc>
          <w:tcPr>
            <w:tcW w:w="79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5 </w:t>
            </w:r>
          </w:p>
        </w:tc>
        <w:tc>
          <w:tcPr>
            <w:tcW w:w="382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Chave de fenda phillips 1/4x6 ponta magnética </w:t>
            </w:r>
          </w:p>
        </w:tc>
        <w:tc>
          <w:tcPr>
            <w:tcW w:w="12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7,45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7,45</w:t>
            </w:r>
          </w:p>
        </w:tc>
      </w:tr>
      <w:tr w:rsidR="005D60DA">
        <w:trPr>
          <w:trHeight w:val="409"/>
        </w:trPr>
        <w:tc>
          <w:tcPr>
            <w:tcW w:w="79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lastRenderedPageBreak/>
              <w:t xml:space="preserve">6 </w:t>
            </w:r>
          </w:p>
        </w:tc>
        <w:tc>
          <w:tcPr>
            <w:tcW w:w="38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Chave de boca 10-11mm </w:t>
            </w:r>
          </w:p>
        </w:tc>
        <w:tc>
          <w:tcPr>
            <w:tcW w:w="12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4,65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4,65</w:t>
            </w:r>
          </w:p>
        </w:tc>
      </w:tr>
      <w:tr w:rsidR="005D60DA">
        <w:trPr>
          <w:trHeight w:val="413"/>
        </w:trPr>
        <w:tc>
          <w:tcPr>
            <w:tcW w:w="79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7 </w:t>
            </w:r>
          </w:p>
        </w:tc>
        <w:tc>
          <w:tcPr>
            <w:tcW w:w="382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Chave de boca 12-13mm </w:t>
            </w:r>
          </w:p>
        </w:tc>
        <w:tc>
          <w:tcPr>
            <w:tcW w:w="12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4,43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4,43</w:t>
            </w:r>
          </w:p>
        </w:tc>
      </w:tr>
      <w:tr w:rsidR="005D60DA">
        <w:trPr>
          <w:trHeight w:val="406"/>
        </w:trPr>
        <w:tc>
          <w:tcPr>
            <w:tcW w:w="79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8 </w:t>
            </w:r>
          </w:p>
        </w:tc>
        <w:tc>
          <w:tcPr>
            <w:tcW w:w="382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Chave de boca de estrias 10-11mm </w:t>
            </w:r>
          </w:p>
        </w:tc>
        <w:tc>
          <w:tcPr>
            <w:tcW w:w="12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21,90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21,90</w:t>
            </w:r>
          </w:p>
        </w:tc>
      </w:tr>
      <w:tr w:rsidR="005D60DA">
        <w:trPr>
          <w:trHeight w:val="413"/>
        </w:trPr>
        <w:tc>
          <w:tcPr>
            <w:tcW w:w="79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9 </w:t>
            </w:r>
          </w:p>
        </w:tc>
        <w:tc>
          <w:tcPr>
            <w:tcW w:w="38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Chave de boca 14-15mm </w:t>
            </w:r>
          </w:p>
        </w:tc>
        <w:tc>
          <w:tcPr>
            <w:tcW w:w="12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6,05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6,05</w:t>
            </w:r>
          </w:p>
        </w:tc>
      </w:tr>
      <w:tr w:rsidR="005D60DA">
        <w:trPr>
          <w:trHeight w:val="413"/>
        </w:trPr>
        <w:tc>
          <w:tcPr>
            <w:tcW w:w="79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10 </w:t>
            </w:r>
          </w:p>
        </w:tc>
        <w:tc>
          <w:tcPr>
            <w:tcW w:w="38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Chave de boca 16-17mm </w:t>
            </w:r>
          </w:p>
        </w:tc>
        <w:tc>
          <w:tcPr>
            <w:tcW w:w="12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9,00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9,00</w:t>
            </w:r>
          </w:p>
        </w:tc>
      </w:tr>
      <w:tr w:rsidR="005D60DA">
        <w:trPr>
          <w:trHeight w:val="424"/>
        </w:trPr>
        <w:tc>
          <w:tcPr>
            <w:tcW w:w="79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11 </w:t>
            </w:r>
          </w:p>
        </w:tc>
        <w:tc>
          <w:tcPr>
            <w:tcW w:w="38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Conjunto de chave halem </w:t>
            </w:r>
          </w:p>
        </w:tc>
        <w:tc>
          <w:tcPr>
            <w:tcW w:w="12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71,59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71,59</w:t>
            </w:r>
          </w:p>
        </w:tc>
      </w:tr>
      <w:tr w:rsidR="005D60DA">
        <w:trPr>
          <w:trHeight w:val="417"/>
        </w:trPr>
        <w:tc>
          <w:tcPr>
            <w:tcW w:w="79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382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Conjunto manifold </w:t>
            </w:r>
          </w:p>
        </w:tc>
        <w:tc>
          <w:tcPr>
            <w:tcW w:w="12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239,67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239,67</w:t>
            </w:r>
          </w:p>
        </w:tc>
      </w:tr>
      <w:tr w:rsidR="005D60DA">
        <w:trPr>
          <w:trHeight w:val="391"/>
        </w:trPr>
        <w:tc>
          <w:tcPr>
            <w:tcW w:w="796"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13 </w:t>
            </w:r>
          </w:p>
        </w:tc>
        <w:tc>
          <w:tcPr>
            <w:tcW w:w="3826"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left"/>
            </w:pPr>
            <w:r>
              <w:rPr>
                <w:rFonts w:ascii="Times New Roman" w:eastAsia="Times New Roman" w:hAnsi="Times New Roman" w:cs="Times New Roman"/>
              </w:rPr>
              <w:t xml:space="preserve">Multímetro com capacimetro </w:t>
            </w:r>
          </w:p>
        </w:tc>
        <w:tc>
          <w:tcPr>
            <w:tcW w:w="1234"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rPr>
              <w:t xml:space="preserve">312,00  </w:t>
            </w:r>
          </w:p>
        </w:tc>
        <w:tc>
          <w:tcPr>
            <w:tcW w:w="1215"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rPr>
              <w:t>312,00</w:t>
            </w:r>
          </w:p>
        </w:tc>
      </w:tr>
      <w:tr w:rsidR="005D60DA">
        <w:trPr>
          <w:trHeight w:val="424"/>
        </w:trPr>
        <w:tc>
          <w:tcPr>
            <w:tcW w:w="79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14 </w:t>
            </w:r>
          </w:p>
        </w:tc>
        <w:tc>
          <w:tcPr>
            <w:tcW w:w="38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Chave de teste neon </w:t>
            </w:r>
          </w:p>
        </w:tc>
        <w:tc>
          <w:tcPr>
            <w:tcW w:w="12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6,42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6,42</w:t>
            </w:r>
          </w:p>
        </w:tc>
      </w:tr>
      <w:tr w:rsidR="005D60DA">
        <w:trPr>
          <w:trHeight w:val="424"/>
        </w:trPr>
        <w:tc>
          <w:tcPr>
            <w:tcW w:w="79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15 </w:t>
            </w:r>
          </w:p>
        </w:tc>
        <w:tc>
          <w:tcPr>
            <w:tcW w:w="38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Maleta plástica tamanho M  </w:t>
            </w:r>
          </w:p>
        </w:tc>
        <w:tc>
          <w:tcPr>
            <w:tcW w:w="12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125,00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125,00</w:t>
            </w:r>
          </w:p>
        </w:tc>
      </w:tr>
      <w:tr w:rsidR="005D60DA">
        <w:trPr>
          <w:trHeight w:val="417"/>
        </w:trPr>
        <w:tc>
          <w:tcPr>
            <w:tcW w:w="79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16 </w:t>
            </w:r>
          </w:p>
        </w:tc>
        <w:tc>
          <w:tcPr>
            <w:tcW w:w="382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Solda de estanho (aplicação eletrônica) </w:t>
            </w:r>
          </w:p>
        </w:tc>
        <w:tc>
          <w:tcPr>
            <w:tcW w:w="12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1/2kg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6,49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6,49</w:t>
            </w:r>
          </w:p>
        </w:tc>
      </w:tr>
      <w:tr w:rsidR="005D60DA">
        <w:trPr>
          <w:trHeight w:val="402"/>
        </w:trPr>
        <w:tc>
          <w:tcPr>
            <w:tcW w:w="79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17 </w:t>
            </w:r>
          </w:p>
        </w:tc>
        <w:tc>
          <w:tcPr>
            <w:tcW w:w="38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Chave de fenda 1/4x6 com ponta magnética </w:t>
            </w:r>
          </w:p>
        </w:tc>
        <w:tc>
          <w:tcPr>
            <w:tcW w:w="123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4,80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4,80</w:t>
            </w:r>
          </w:p>
        </w:tc>
      </w:tr>
      <w:tr w:rsidR="005D60DA">
        <w:trPr>
          <w:trHeight w:val="518"/>
        </w:trPr>
        <w:tc>
          <w:tcPr>
            <w:tcW w:w="79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18 </w:t>
            </w:r>
          </w:p>
        </w:tc>
        <w:tc>
          <w:tcPr>
            <w:tcW w:w="38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Chave de fenda cotoco 1/4 com ponta magnética  </w:t>
            </w: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11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4,39  </w:t>
            </w:r>
          </w:p>
        </w:tc>
        <w:tc>
          <w:tcPr>
            <w:tcW w:w="12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4,39</w:t>
            </w:r>
          </w:p>
        </w:tc>
      </w:tr>
      <w:tr w:rsidR="005D60DA">
        <w:trPr>
          <w:trHeight w:val="413"/>
        </w:trPr>
        <w:tc>
          <w:tcPr>
            <w:tcW w:w="796"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6484"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VALOR TOTAL ESTIMADO </w:t>
            </w:r>
          </w:p>
        </w:tc>
        <w:tc>
          <w:tcPr>
            <w:tcW w:w="1114"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R$ 1.018,92</w:t>
            </w:r>
          </w:p>
        </w:tc>
      </w:tr>
      <w:tr w:rsidR="005D60DA">
        <w:trPr>
          <w:trHeight w:val="413"/>
        </w:trPr>
        <w:tc>
          <w:tcPr>
            <w:tcW w:w="796"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6484"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CUSTO DE INSUMOS ANUAL </w:t>
            </w:r>
          </w:p>
        </w:tc>
        <w:tc>
          <w:tcPr>
            <w:tcW w:w="1114"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R$ 706,92</w:t>
            </w:r>
          </w:p>
        </w:tc>
      </w:tr>
      <w:tr w:rsidR="005D60DA">
        <w:trPr>
          <w:trHeight w:val="418"/>
        </w:trPr>
        <w:tc>
          <w:tcPr>
            <w:tcW w:w="796"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6484"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CUSTO INSUMOS MENSAL </w:t>
            </w:r>
          </w:p>
        </w:tc>
        <w:tc>
          <w:tcPr>
            <w:tcW w:w="1114"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R$ 58,91</w:t>
            </w:r>
          </w:p>
        </w:tc>
      </w:tr>
      <w:tr w:rsidR="005D60DA">
        <w:trPr>
          <w:trHeight w:val="412"/>
        </w:trPr>
        <w:tc>
          <w:tcPr>
            <w:tcW w:w="796"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6484"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TOTAL DE EMPREGADOS </w:t>
            </w:r>
          </w:p>
        </w:tc>
        <w:tc>
          <w:tcPr>
            <w:tcW w:w="1114"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5" w:firstLine="0"/>
              <w:jc w:val="right"/>
            </w:pPr>
            <w:r>
              <w:rPr>
                <w:rFonts w:ascii="Times New Roman" w:eastAsia="Times New Roman" w:hAnsi="Times New Roman" w:cs="Times New Roman"/>
                <w:b/>
              </w:rPr>
              <w:t>1</w:t>
            </w:r>
          </w:p>
        </w:tc>
      </w:tr>
      <w:tr w:rsidR="005D60DA">
        <w:trPr>
          <w:trHeight w:val="413"/>
        </w:trPr>
        <w:tc>
          <w:tcPr>
            <w:tcW w:w="796"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6484" w:type="dxa"/>
            <w:gridSpan w:val="3"/>
            <w:tcBorders>
              <w:top w:val="single" w:sz="2" w:space="0" w:color="000000"/>
              <w:left w:val="nil"/>
              <w:bottom w:val="single" w:sz="2" w:space="0" w:color="000000"/>
              <w:right w:val="nil"/>
            </w:tcBorders>
            <w:shd w:val="clear" w:color="auto" w:fill="99FF66"/>
          </w:tcPr>
          <w:p w:rsidR="005D60DA" w:rsidRDefault="00F527B8">
            <w:pPr>
              <w:spacing w:after="0" w:line="276" w:lineRule="auto"/>
              <w:ind w:left="1190" w:firstLine="0"/>
              <w:jc w:val="left"/>
            </w:pPr>
            <w:r>
              <w:rPr>
                <w:rFonts w:ascii="Times New Roman" w:eastAsia="Times New Roman" w:hAnsi="Times New Roman" w:cs="Times New Roman"/>
                <w:b/>
              </w:rPr>
              <w:t xml:space="preserve">CUSTO MENSAL DE INSUMOS / EMPREGADO </w:t>
            </w:r>
          </w:p>
        </w:tc>
        <w:tc>
          <w:tcPr>
            <w:tcW w:w="1114" w:type="dxa"/>
            <w:tcBorders>
              <w:top w:val="single" w:sz="2" w:space="0" w:color="000000"/>
              <w:left w:val="nil"/>
              <w:bottom w:val="single" w:sz="2" w:space="0" w:color="000000"/>
              <w:right w:val="single" w:sz="2" w:space="0" w:color="000000"/>
            </w:tcBorders>
            <w:shd w:val="clear" w:color="auto" w:fill="99FF66"/>
          </w:tcPr>
          <w:p w:rsidR="005D60DA" w:rsidRDefault="005D60DA">
            <w:pPr>
              <w:spacing w:after="0" w:line="276" w:lineRule="auto"/>
              <w:ind w:left="0" w:firstLine="0"/>
              <w:jc w:val="left"/>
            </w:pPr>
          </w:p>
        </w:tc>
        <w:tc>
          <w:tcPr>
            <w:tcW w:w="1215"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R$ 58,91</w:t>
            </w:r>
          </w:p>
        </w:tc>
      </w:tr>
    </w:tbl>
    <w:p w:rsidR="005D60DA" w:rsidRDefault="00F527B8">
      <w:pPr>
        <w:spacing w:after="103" w:line="276" w:lineRule="auto"/>
        <w:ind w:left="139"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bl>
      <w:tblPr>
        <w:tblStyle w:val="TableGrid"/>
        <w:tblW w:w="9610" w:type="dxa"/>
        <w:tblInd w:w="113" w:type="dxa"/>
        <w:tblCellMar>
          <w:top w:w="92" w:type="dxa"/>
          <w:left w:w="115" w:type="dxa"/>
          <w:right w:w="22" w:type="dxa"/>
        </w:tblCellMar>
        <w:tblLook w:val="04A0" w:firstRow="1" w:lastRow="0" w:firstColumn="1" w:lastColumn="0" w:noHBand="0" w:noVBand="1"/>
      </w:tblPr>
      <w:tblGrid>
        <w:gridCol w:w="8395"/>
        <w:gridCol w:w="1215"/>
      </w:tblGrid>
      <w:tr w:rsidR="005D60DA">
        <w:trPr>
          <w:trHeight w:val="413"/>
        </w:trPr>
        <w:tc>
          <w:tcPr>
            <w:tcW w:w="839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TOTAL DE EQUIPAMENTOS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R$ 312,00</w:t>
            </w:r>
          </w:p>
        </w:tc>
      </w:tr>
      <w:tr w:rsidR="005D60DA">
        <w:trPr>
          <w:trHeight w:val="413"/>
        </w:trPr>
        <w:tc>
          <w:tcPr>
            <w:tcW w:w="839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CUSTO DE EQUIPAMENTOS MENSAL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R$ 26,00</w:t>
            </w:r>
          </w:p>
        </w:tc>
      </w:tr>
      <w:tr w:rsidR="005D60DA">
        <w:trPr>
          <w:trHeight w:val="417"/>
        </w:trPr>
        <w:tc>
          <w:tcPr>
            <w:tcW w:w="839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TOTAL DE EMPREGADOS </w:t>
            </w:r>
          </w:p>
        </w:tc>
        <w:tc>
          <w:tcPr>
            <w:tcW w:w="12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5" w:firstLine="0"/>
              <w:jc w:val="right"/>
            </w:pPr>
            <w:r>
              <w:rPr>
                <w:rFonts w:ascii="Times New Roman" w:eastAsia="Times New Roman" w:hAnsi="Times New Roman" w:cs="Times New Roman"/>
                <w:b/>
              </w:rPr>
              <w:t>1</w:t>
            </w:r>
          </w:p>
        </w:tc>
      </w:tr>
      <w:tr w:rsidR="005D60DA">
        <w:trPr>
          <w:trHeight w:val="409"/>
        </w:trPr>
        <w:tc>
          <w:tcPr>
            <w:tcW w:w="8395"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b/>
              </w:rPr>
              <w:t xml:space="preserve">CUSTO MENSAL EQUIPAMENTOS /EMPREGADO </w:t>
            </w:r>
          </w:p>
        </w:tc>
        <w:tc>
          <w:tcPr>
            <w:tcW w:w="1215"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R$ 26,00</w:t>
            </w:r>
          </w:p>
        </w:tc>
      </w:tr>
    </w:tbl>
    <w:p w:rsidR="005D60DA" w:rsidRDefault="00F527B8">
      <w:pPr>
        <w:spacing w:after="0" w:line="240" w:lineRule="auto"/>
        <w:ind w:left="115" w:firstLine="0"/>
        <w:jc w:val="left"/>
      </w:pPr>
      <w:r>
        <w:t xml:space="preserve"> </w:t>
      </w:r>
    </w:p>
    <w:p w:rsidR="005D60DA" w:rsidRDefault="00F527B8">
      <w:pPr>
        <w:spacing w:after="0" w:line="240" w:lineRule="auto"/>
        <w:ind w:left="115" w:firstLine="0"/>
        <w:jc w:val="left"/>
      </w:pPr>
      <w:r>
        <w:t xml:space="preserve"> </w:t>
      </w:r>
    </w:p>
    <w:p w:rsidR="005D60DA" w:rsidRDefault="00F527B8">
      <w:pPr>
        <w:spacing w:after="8" w:line="246" w:lineRule="auto"/>
        <w:ind w:left="10" w:right="-15"/>
        <w:jc w:val="center"/>
      </w:pPr>
      <w:r>
        <w:rPr>
          <w:b/>
        </w:rPr>
        <w:t xml:space="preserve">TABELA - 6 </w:t>
      </w:r>
    </w:p>
    <w:p w:rsidR="005D60DA" w:rsidRDefault="00F527B8">
      <w:pPr>
        <w:spacing w:after="8" w:line="246" w:lineRule="auto"/>
        <w:ind w:left="10" w:right="-15"/>
        <w:jc w:val="center"/>
      </w:pPr>
      <w:r>
        <w:rPr>
          <w:b/>
        </w:rPr>
        <w:t>SERVENTE DE LIMPEZA INTERNO</w:t>
      </w:r>
      <w:r>
        <w:rPr>
          <w:rFonts w:ascii="Times New Roman" w:eastAsia="Times New Roman" w:hAnsi="Times New Roman" w:cs="Times New Roman"/>
        </w:rPr>
        <w:t xml:space="preserve"> </w:t>
      </w:r>
    </w:p>
    <w:p w:rsidR="005D60DA" w:rsidRDefault="00F527B8">
      <w:pPr>
        <w:spacing w:after="60" w:line="240" w:lineRule="auto"/>
        <w:ind w:left="0" w:right="161" w:firstLine="0"/>
        <w:jc w:val="righ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D60DA" w:rsidRDefault="00F527B8">
      <w:pPr>
        <w:spacing w:after="7" w:line="276" w:lineRule="auto"/>
        <w:ind w:left="115" w:firstLine="0"/>
        <w:jc w:val="left"/>
      </w:pPr>
      <w:r>
        <w:lastRenderedPageBreak/>
        <w:t xml:space="preserve"> </w:t>
      </w:r>
    </w:p>
    <w:tbl>
      <w:tblPr>
        <w:tblStyle w:val="TableGrid"/>
        <w:tblW w:w="9610" w:type="dxa"/>
        <w:tblInd w:w="113" w:type="dxa"/>
        <w:tblCellMar>
          <w:left w:w="31" w:type="dxa"/>
          <w:right w:w="22" w:type="dxa"/>
        </w:tblCellMar>
        <w:tblLook w:val="04A0" w:firstRow="1" w:lastRow="0" w:firstColumn="1" w:lastColumn="0" w:noHBand="0" w:noVBand="1"/>
      </w:tblPr>
      <w:tblGrid>
        <w:gridCol w:w="787"/>
        <w:gridCol w:w="3696"/>
        <w:gridCol w:w="1224"/>
        <w:gridCol w:w="1426"/>
        <w:gridCol w:w="1315"/>
        <w:gridCol w:w="1162"/>
      </w:tblGrid>
      <w:tr w:rsidR="005D60DA">
        <w:trPr>
          <w:trHeight w:val="864"/>
        </w:trPr>
        <w:tc>
          <w:tcPr>
            <w:tcW w:w="787"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100" w:firstLine="0"/>
              <w:jc w:val="left"/>
            </w:pPr>
            <w:r>
              <w:rPr>
                <w:rFonts w:ascii="Times New Roman" w:eastAsia="Times New Roman" w:hAnsi="Times New Roman" w:cs="Times New Roman"/>
                <w:b/>
              </w:rPr>
              <w:t xml:space="preserve">ITEM </w:t>
            </w:r>
          </w:p>
        </w:tc>
        <w:tc>
          <w:tcPr>
            <w:tcW w:w="3696"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DESCRIÇÃO </w:t>
            </w:r>
          </w:p>
        </w:tc>
        <w:tc>
          <w:tcPr>
            <w:tcW w:w="1224"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115" w:firstLine="0"/>
              <w:jc w:val="left"/>
            </w:pPr>
            <w:r>
              <w:rPr>
                <w:rFonts w:ascii="Times New Roman" w:eastAsia="Times New Roman" w:hAnsi="Times New Roman" w:cs="Times New Roman"/>
                <w:b/>
              </w:rPr>
              <w:t xml:space="preserve">UNIDADE </w:t>
            </w:r>
          </w:p>
        </w:tc>
        <w:tc>
          <w:tcPr>
            <w:tcW w:w="1426"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QUANTIDADE  (POR ANO) </w:t>
            </w:r>
          </w:p>
        </w:tc>
        <w:tc>
          <w:tcPr>
            <w:tcW w:w="1315"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Valor Médio Unitário </w:t>
            </w:r>
          </w:p>
        </w:tc>
        <w:tc>
          <w:tcPr>
            <w:tcW w:w="1162" w:type="dxa"/>
            <w:tcBorders>
              <w:top w:val="single" w:sz="2" w:space="0" w:color="000000"/>
              <w:left w:val="single" w:sz="2" w:space="0" w:color="000000"/>
              <w:bottom w:val="single" w:sz="2" w:space="0" w:color="000000"/>
              <w:right w:val="single" w:sz="2" w:space="0" w:color="000000"/>
            </w:tcBorders>
            <w:shd w:val="clear" w:color="auto" w:fill="BFBFBF"/>
            <w:vAlign w:val="center"/>
          </w:tcPr>
          <w:p w:rsidR="005D60DA" w:rsidRDefault="00F527B8">
            <w:pPr>
              <w:spacing w:after="0" w:line="276" w:lineRule="auto"/>
              <w:ind w:left="76" w:firstLine="0"/>
              <w:jc w:val="left"/>
            </w:pPr>
            <w:r>
              <w:rPr>
                <w:rFonts w:ascii="Times New Roman" w:eastAsia="Times New Roman" w:hAnsi="Times New Roman" w:cs="Times New Roman"/>
                <w:b/>
              </w:rPr>
              <w:t>Valor Total</w:t>
            </w:r>
            <w:r>
              <w:rPr>
                <w:rFonts w:ascii="Times New Roman" w:eastAsia="Times New Roman" w:hAnsi="Times New Roman" w:cs="Times New Roman"/>
              </w:rPr>
              <w:t xml:space="preserve"> </w:t>
            </w:r>
          </w:p>
        </w:tc>
      </w:tr>
      <w:tr w:rsidR="005D60DA">
        <w:trPr>
          <w:trHeight w:val="413"/>
        </w:trPr>
        <w:tc>
          <w:tcPr>
            <w:tcW w:w="787"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3696"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Aspirador de pó </w:t>
            </w:r>
          </w:p>
        </w:tc>
        <w:tc>
          <w:tcPr>
            <w:tcW w:w="1224"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6"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3 </w:t>
            </w:r>
          </w:p>
        </w:tc>
        <w:tc>
          <w:tcPr>
            <w:tcW w:w="1315"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rPr>
              <w:t xml:space="preserve">R$ 367,89  </w:t>
            </w:r>
          </w:p>
        </w:tc>
        <w:tc>
          <w:tcPr>
            <w:tcW w:w="1162"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119" w:firstLine="0"/>
              <w:jc w:val="left"/>
            </w:pPr>
            <w:r>
              <w:rPr>
                <w:rFonts w:ascii="Times New Roman" w:eastAsia="Times New Roman" w:hAnsi="Times New Roman" w:cs="Times New Roman"/>
              </w:rPr>
              <w:t>R$ 1.103,67</w:t>
            </w:r>
          </w:p>
        </w:tc>
      </w:tr>
      <w:tr w:rsidR="005D60DA">
        <w:trPr>
          <w:trHeight w:val="412"/>
        </w:trPr>
        <w:tc>
          <w:tcPr>
            <w:tcW w:w="787"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2 </w:t>
            </w:r>
          </w:p>
        </w:tc>
        <w:tc>
          <w:tcPr>
            <w:tcW w:w="3696"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Enceradeira </w:t>
            </w:r>
          </w:p>
        </w:tc>
        <w:tc>
          <w:tcPr>
            <w:tcW w:w="1224"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6"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rPr>
              <w:t xml:space="preserve">3 </w:t>
            </w:r>
          </w:p>
        </w:tc>
        <w:tc>
          <w:tcPr>
            <w:tcW w:w="1315"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rPr>
              <w:t xml:space="preserve">R$ 980,00  </w:t>
            </w:r>
          </w:p>
        </w:tc>
        <w:tc>
          <w:tcPr>
            <w:tcW w:w="1162"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119" w:firstLine="0"/>
              <w:jc w:val="left"/>
            </w:pPr>
            <w:r>
              <w:rPr>
                <w:rFonts w:ascii="Times New Roman" w:eastAsia="Times New Roman" w:hAnsi="Times New Roman" w:cs="Times New Roman"/>
              </w:rPr>
              <w:t>R$ 2.940,00</w:t>
            </w:r>
          </w:p>
        </w:tc>
      </w:tr>
      <w:tr w:rsidR="005D60DA">
        <w:trPr>
          <w:trHeight w:val="414"/>
        </w:trPr>
        <w:tc>
          <w:tcPr>
            <w:tcW w:w="78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3 </w:t>
            </w:r>
          </w:p>
        </w:tc>
        <w:tc>
          <w:tcPr>
            <w:tcW w:w="369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Disco banco para enceradeira </w:t>
            </w:r>
          </w:p>
        </w:tc>
        <w:tc>
          <w:tcPr>
            <w:tcW w:w="12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3 </w:t>
            </w:r>
          </w:p>
        </w:tc>
        <w:tc>
          <w:tcPr>
            <w:tcW w:w="13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R$ 13,00  </w:t>
            </w:r>
          </w:p>
        </w:tc>
        <w:tc>
          <w:tcPr>
            <w:tcW w:w="116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R$ 39,00</w:t>
            </w:r>
          </w:p>
        </w:tc>
      </w:tr>
      <w:tr w:rsidR="005D60DA">
        <w:trPr>
          <w:trHeight w:val="413"/>
        </w:trPr>
        <w:tc>
          <w:tcPr>
            <w:tcW w:w="78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4 </w:t>
            </w:r>
          </w:p>
        </w:tc>
        <w:tc>
          <w:tcPr>
            <w:tcW w:w="369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Disco verde para enceradeira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3 </w:t>
            </w:r>
          </w:p>
        </w:tc>
        <w:tc>
          <w:tcPr>
            <w:tcW w:w="13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R$ 11,79  </w:t>
            </w:r>
          </w:p>
        </w:tc>
        <w:tc>
          <w:tcPr>
            <w:tcW w:w="1162" w:type="dxa"/>
            <w:tcBorders>
              <w:top w:val="single" w:sz="2" w:space="0" w:color="000000"/>
              <w:left w:val="single" w:sz="2" w:space="0" w:color="000000"/>
              <w:bottom w:val="single" w:sz="12" w:space="0" w:color="FFFFFF"/>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R$ 35,37</w:t>
            </w:r>
          </w:p>
        </w:tc>
      </w:tr>
      <w:tr w:rsidR="005D60DA">
        <w:trPr>
          <w:trHeight w:val="518"/>
        </w:trPr>
        <w:tc>
          <w:tcPr>
            <w:tcW w:w="78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5 </w:t>
            </w:r>
          </w:p>
        </w:tc>
        <w:tc>
          <w:tcPr>
            <w:tcW w:w="369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Container plástico 240 litros com rodas (carrinho) </w:t>
            </w:r>
          </w:p>
        </w:tc>
        <w:tc>
          <w:tcPr>
            <w:tcW w:w="12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4 </w:t>
            </w:r>
          </w:p>
        </w:tc>
        <w:tc>
          <w:tcPr>
            <w:tcW w:w="13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R$ 249,88  </w:t>
            </w:r>
          </w:p>
        </w:tc>
        <w:tc>
          <w:tcPr>
            <w:tcW w:w="1162" w:type="dxa"/>
            <w:tcBorders>
              <w:top w:val="single" w:sz="12" w:space="0" w:color="FFFFFF"/>
              <w:left w:val="single" w:sz="2" w:space="0" w:color="000000"/>
              <w:bottom w:val="single" w:sz="12" w:space="0" w:color="FFFFFF"/>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R$ 999,52</w:t>
            </w:r>
          </w:p>
        </w:tc>
      </w:tr>
      <w:tr w:rsidR="005D60DA">
        <w:trPr>
          <w:trHeight w:val="406"/>
        </w:trPr>
        <w:tc>
          <w:tcPr>
            <w:tcW w:w="78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369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Dispenser para papel toalha </w:t>
            </w:r>
          </w:p>
        </w:tc>
        <w:tc>
          <w:tcPr>
            <w:tcW w:w="12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13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R$ 50,00  </w:t>
            </w:r>
          </w:p>
        </w:tc>
        <w:tc>
          <w:tcPr>
            <w:tcW w:w="1162"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R$ 300,00</w:t>
            </w:r>
          </w:p>
        </w:tc>
      </w:tr>
      <w:tr w:rsidR="005D60DA">
        <w:trPr>
          <w:trHeight w:val="413"/>
        </w:trPr>
        <w:tc>
          <w:tcPr>
            <w:tcW w:w="78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7 </w:t>
            </w:r>
          </w:p>
        </w:tc>
        <w:tc>
          <w:tcPr>
            <w:tcW w:w="369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Porta sabonete liquido </w:t>
            </w:r>
          </w:p>
        </w:tc>
        <w:tc>
          <w:tcPr>
            <w:tcW w:w="12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4 </w:t>
            </w:r>
          </w:p>
        </w:tc>
        <w:tc>
          <w:tcPr>
            <w:tcW w:w="13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R$ 29,90  </w:t>
            </w:r>
          </w:p>
        </w:tc>
        <w:tc>
          <w:tcPr>
            <w:tcW w:w="116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R$ 119,60</w:t>
            </w:r>
          </w:p>
        </w:tc>
      </w:tr>
      <w:tr w:rsidR="005D60DA">
        <w:trPr>
          <w:trHeight w:val="412"/>
        </w:trPr>
        <w:tc>
          <w:tcPr>
            <w:tcW w:w="78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8 </w:t>
            </w:r>
          </w:p>
        </w:tc>
        <w:tc>
          <w:tcPr>
            <w:tcW w:w="369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Escada  </w:t>
            </w:r>
          </w:p>
        </w:tc>
        <w:tc>
          <w:tcPr>
            <w:tcW w:w="12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Und </w:t>
            </w:r>
          </w:p>
        </w:tc>
        <w:tc>
          <w:tcPr>
            <w:tcW w:w="142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2 </w:t>
            </w:r>
          </w:p>
        </w:tc>
        <w:tc>
          <w:tcPr>
            <w:tcW w:w="13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R$ 100,00  </w:t>
            </w:r>
          </w:p>
        </w:tc>
        <w:tc>
          <w:tcPr>
            <w:tcW w:w="116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R$ 200,00</w:t>
            </w:r>
          </w:p>
        </w:tc>
      </w:tr>
      <w:tr w:rsidR="005D60DA">
        <w:trPr>
          <w:trHeight w:val="413"/>
        </w:trPr>
        <w:tc>
          <w:tcPr>
            <w:tcW w:w="787"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6346"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VALOR TOTAL ESTIMADO </w:t>
            </w:r>
          </w:p>
        </w:tc>
        <w:tc>
          <w:tcPr>
            <w:tcW w:w="1315"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16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firstLine="0"/>
              <w:jc w:val="left"/>
            </w:pPr>
            <w:r>
              <w:rPr>
                <w:rFonts w:ascii="Times New Roman" w:eastAsia="Times New Roman" w:hAnsi="Times New Roman" w:cs="Times New Roman"/>
                <w:b/>
              </w:rPr>
              <w:t>R$ 5.737,16</w:t>
            </w:r>
          </w:p>
        </w:tc>
      </w:tr>
      <w:tr w:rsidR="005D60DA">
        <w:trPr>
          <w:trHeight w:val="418"/>
        </w:trPr>
        <w:tc>
          <w:tcPr>
            <w:tcW w:w="787"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6346"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CUSTO DE INSUMOS ANUAL </w:t>
            </w:r>
          </w:p>
        </w:tc>
        <w:tc>
          <w:tcPr>
            <w:tcW w:w="1315"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16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firstLine="0"/>
              <w:jc w:val="left"/>
            </w:pPr>
            <w:r>
              <w:rPr>
                <w:rFonts w:ascii="Times New Roman" w:eastAsia="Times New Roman" w:hAnsi="Times New Roman" w:cs="Times New Roman"/>
                <w:b/>
              </w:rPr>
              <w:t>R$ 1.693,49</w:t>
            </w:r>
          </w:p>
        </w:tc>
      </w:tr>
      <w:tr w:rsidR="005D60DA">
        <w:trPr>
          <w:trHeight w:val="413"/>
        </w:trPr>
        <w:tc>
          <w:tcPr>
            <w:tcW w:w="787"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6346"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CUSTO DE INSUMOS MENSAL </w:t>
            </w:r>
          </w:p>
        </w:tc>
        <w:tc>
          <w:tcPr>
            <w:tcW w:w="1315"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16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R$ 141,12</w:t>
            </w:r>
          </w:p>
        </w:tc>
      </w:tr>
      <w:tr w:rsidR="005D60DA">
        <w:trPr>
          <w:trHeight w:val="412"/>
        </w:trPr>
        <w:tc>
          <w:tcPr>
            <w:tcW w:w="787"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6346" w:type="dxa"/>
            <w:gridSpan w:val="3"/>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TOTAL DE EMPREGADOS </w:t>
            </w:r>
          </w:p>
        </w:tc>
        <w:tc>
          <w:tcPr>
            <w:tcW w:w="1315"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16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5" w:firstLine="0"/>
              <w:jc w:val="right"/>
            </w:pPr>
            <w:r>
              <w:rPr>
                <w:rFonts w:ascii="Times New Roman" w:eastAsia="Times New Roman" w:hAnsi="Times New Roman" w:cs="Times New Roman"/>
                <w:b/>
              </w:rPr>
              <w:t>35</w:t>
            </w:r>
          </w:p>
        </w:tc>
      </w:tr>
      <w:tr w:rsidR="005D60DA">
        <w:trPr>
          <w:trHeight w:val="414"/>
        </w:trPr>
        <w:tc>
          <w:tcPr>
            <w:tcW w:w="787" w:type="dxa"/>
            <w:tcBorders>
              <w:top w:val="single" w:sz="2" w:space="0" w:color="000000"/>
              <w:left w:val="single" w:sz="2" w:space="0" w:color="000000"/>
              <w:bottom w:val="single" w:sz="2" w:space="0" w:color="000000"/>
              <w:right w:val="nil"/>
            </w:tcBorders>
            <w:shd w:val="clear" w:color="auto" w:fill="FFFF00"/>
          </w:tcPr>
          <w:p w:rsidR="005D60DA" w:rsidRDefault="005D60DA">
            <w:pPr>
              <w:spacing w:after="0" w:line="276" w:lineRule="auto"/>
              <w:ind w:left="0" w:firstLine="0"/>
              <w:jc w:val="left"/>
            </w:pPr>
          </w:p>
        </w:tc>
        <w:tc>
          <w:tcPr>
            <w:tcW w:w="6346" w:type="dxa"/>
            <w:gridSpan w:val="3"/>
            <w:tcBorders>
              <w:top w:val="single" w:sz="2" w:space="0" w:color="000000"/>
              <w:left w:val="nil"/>
              <w:bottom w:val="single" w:sz="2" w:space="0" w:color="000000"/>
              <w:right w:val="nil"/>
            </w:tcBorders>
            <w:shd w:val="clear" w:color="auto" w:fill="FFFF00"/>
          </w:tcPr>
          <w:p w:rsidR="005D60DA" w:rsidRDefault="00F527B8">
            <w:pPr>
              <w:spacing w:after="0" w:line="276" w:lineRule="auto"/>
              <w:ind w:left="1416" w:firstLine="0"/>
              <w:jc w:val="left"/>
            </w:pPr>
            <w:r>
              <w:rPr>
                <w:rFonts w:ascii="Times New Roman" w:eastAsia="Times New Roman" w:hAnsi="Times New Roman" w:cs="Times New Roman"/>
                <w:b/>
              </w:rPr>
              <w:t xml:space="preserve">CUSTO MENSAL INSUMOS /EMPREGADO </w:t>
            </w:r>
          </w:p>
        </w:tc>
        <w:tc>
          <w:tcPr>
            <w:tcW w:w="1315" w:type="dxa"/>
            <w:tcBorders>
              <w:top w:val="single" w:sz="2" w:space="0" w:color="000000"/>
              <w:left w:val="nil"/>
              <w:bottom w:val="single" w:sz="2" w:space="0" w:color="000000"/>
              <w:right w:val="single" w:sz="2" w:space="0" w:color="000000"/>
            </w:tcBorders>
            <w:shd w:val="clear" w:color="auto" w:fill="FFFF00"/>
          </w:tcPr>
          <w:p w:rsidR="005D60DA" w:rsidRDefault="005D60DA">
            <w:pPr>
              <w:spacing w:after="0" w:line="276" w:lineRule="auto"/>
              <w:ind w:left="0" w:firstLine="0"/>
              <w:jc w:val="left"/>
            </w:pPr>
          </w:p>
        </w:tc>
        <w:tc>
          <w:tcPr>
            <w:tcW w:w="1162" w:type="dxa"/>
            <w:tcBorders>
              <w:top w:val="single" w:sz="2" w:space="0" w:color="000000"/>
              <w:left w:val="single" w:sz="2" w:space="0" w:color="000000"/>
              <w:bottom w:val="single" w:sz="2" w:space="0" w:color="000000"/>
              <w:right w:val="single" w:sz="2" w:space="0" w:color="000000"/>
            </w:tcBorders>
            <w:shd w:val="clear" w:color="auto" w:fill="FFFF00"/>
          </w:tcPr>
          <w:p w:rsidR="005D60DA" w:rsidRDefault="00F527B8">
            <w:pPr>
              <w:spacing w:after="0" w:line="276" w:lineRule="auto"/>
              <w:ind w:left="0" w:firstLine="0"/>
              <w:jc w:val="right"/>
            </w:pPr>
            <w:r>
              <w:rPr>
                <w:rFonts w:ascii="Times New Roman" w:eastAsia="Times New Roman" w:hAnsi="Times New Roman" w:cs="Times New Roman"/>
                <w:b/>
              </w:rPr>
              <w:t>R$ 4,03</w:t>
            </w:r>
          </w:p>
        </w:tc>
      </w:tr>
    </w:tbl>
    <w:p w:rsidR="005D60DA" w:rsidRDefault="00F527B8">
      <w:pPr>
        <w:spacing w:after="103" w:line="276" w:lineRule="auto"/>
        <w:ind w:left="139"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bl>
      <w:tblPr>
        <w:tblStyle w:val="TableGrid"/>
        <w:tblW w:w="9610" w:type="dxa"/>
        <w:tblInd w:w="113" w:type="dxa"/>
        <w:tblCellMar>
          <w:top w:w="87" w:type="dxa"/>
          <w:left w:w="151" w:type="dxa"/>
          <w:right w:w="22" w:type="dxa"/>
        </w:tblCellMar>
        <w:tblLook w:val="04A0" w:firstRow="1" w:lastRow="0" w:firstColumn="1" w:lastColumn="0" w:noHBand="0" w:noVBand="1"/>
      </w:tblPr>
      <w:tblGrid>
        <w:gridCol w:w="8448"/>
        <w:gridCol w:w="1162"/>
      </w:tblGrid>
      <w:tr w:rsidR="005D60DA">
        <w:trPr>
          <w:trHeight w:val="413"/>
        </w:trPr>
        <w:tc>
          <w:tcPr>
            <w:tcW w:w="844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TOTAL DE EQUIPAMENTOS</w:t>
            </w:r>
            <w:r>
              <w:rPr>
                <w:rFonts w:ascii="Times New Roman" w:eastAsia="Times New Roman" w:hAnsi="Times New Roman" w:cs="Times New Roman"/>
              </w:rPr>
              <w:t xml:space="preserve"> </w:t>
            </w:r>
          </w:p>
        </w:tc>
        <w:tc>
          <w:tcPr>
            <w:tcW w:w="116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R$ 4.043,67</w:t>
            </w:r>
          </w:p>
        </w:tc>
      </w:tr>
      <w:tr w:rsidR="005D60DA">
        <w:trPr>
          <w:trHeight w:val="418"/>
        </w:trPr>
        <w:tc>
          <w:tcPr>
            <w:tcW w:w="844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CUSTO DE EQUIPAMENTOS MENSAL</w:t>
            </w:r>
            <w:r>
              <w:rPr>
                <w:rFonts w:ascii="Times New Roman" w:eastAsia="Times New Roman" w:hAnsi="Times New Roman" w:cs="Times New Roman"/>
              </w:rPr>
              <w:t xml:space="preserve"> </w:t>
            </w:r>
          </w:p>
        </w:tc>
        <w:tc>
          <w:tcPr>
            <w:tcW w:w="116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R$ 336,97</w:t>
            </w:r>
          </w:p>
        </w:tc>
      </w:tr>
      <w:tr w:rsidR="005D60DA">
        <w:trPr>
          <w:trHeight w:val="412"/>
        </w:trPr>
        <w:tc>
          <w:tcPr>
            <w:tcW w:w="844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TOTAL DE EMPREGADOS</w:t>
            </w:r>
            <w:r>
              <w:rPr>
                <w:rFonts w:ascii="Times New Roman" w:eastAsia="Times New Roman" w:hAnsi="Times New Roman" w:cs="Times New Roman"/>
              </w:rPr>
              <w:t xml:space="preserve"> </w:t>
            </w:r>
          </w:p>
        </w:tc>
        <w:tc>
          <w:tcPr>
            <w:tcW w:w="116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5" w:firstLine="0"/>
              <w:jc w:val="right"/>
            </w:pPr>
            <w:r>
              <w:rPr>
                <w:rFonts w:ascii="Times New Roman" w:eastAsia="Times New Roman" w:hAnsi="Times New Roman" w:cs="Times New Roman"/>
              </w:rPr>
              <w:t>35</w:t>
            </w:r>
          </w:p>
        </w:tc>
      </w:tr>
      <w:tr w:rsidR="005D60DA">
        <w:trPr>
          <w:trHeight w:val="413"/>
        </w:trPr>
        <w:tc>
          <w:tcPr>
            <w:tcW w:w="8447" w:type="dxa"/>
            <w:tcBorders>
              <w:top w:val="single" w:sz="2" w:space="0" w:color="000000"/>
              <w:left w:val="single" w:sz="2" w:space="0" w:color="000000"/>
              <w:bottom w:val="single" w:sz="2" w:space="0" w:color="000000"/>
              <w:right w:val="single" w:sz="2" w:space="0" w:color="000000"/>
            </w:tcBorders>
            <w:shd w:val="clear" w:color="auto" w:fill="FFFF00"/>
          </w:tcPr>
          <w:p w:rsidR="005D60DA" w:rsidRDefault="00F527B8">
            <w:pPr>
              <w:spacing w:after="0" w:line="276" w:lineRule="auto"/>
              <w:ind w:left="0" w:firstLine="0"/>
              <w:jc w:val="center"/>
            </w:pPr>
            <w:r>
              <w:rPr>
                <w:rFonts w:ascii="Times New Roman" w:eastAsia="Times New Roman" w:hAnsi="Times New Roman" w:cs="Times New Roman"/>
                <w:b/>
              </w:rPr>
              <w:t xml:space="preserve">CUSTO MENSAL DE EQUIPAMENTOS / EMPREGADO </w:t>
            </w:r>
          </w:p>
        </w:tc>
        <w:tc>
          <w:tcPr>
            <w:tcW w:w="1162" w:type="dxa"/>
            <w:tcBorders>
              <w:top w:val="single" w:sz="2" w:space="0" w:color="000000"/>
              <w:left w:val="single" w:sz="2" w:space="0" w:color="000000"/>
              <w:bottom w:val="single" w:sz="2" w:space="0" w:color="000000"/>
              <w:right w:val="single" w:sz="2" w:space="0" w:color="000000"/>
            </w:tcBorders>
            <w:shd w:val="clear" w:color="auto" w:fill="FFFF00"/>
          </w:tcPr>
          <w:p w:rsidR="005D60DA" w:rsidRDefault="00F527B8">
            <w:pPr>
              <w:spacing w:after="0" w:line="276" w:lineRule="auto"/>
              <w:ind w:left="0" w:firstLine="0"/>
              <w:jc w:val="right"/>
            </w:pPr>
            <w:r>
              <w:rPr>
                <w:rFonts w:ascii="Times New Roman" w:eastAsia="Times New Roman" w:hAnsi="Times New Roman" w:cs="Times New Roman"/>
                <w:b/>
              </w:rPr>
              <w:t>R$ 9,63</w:t>
            </w:r>
          </w:p>
        </w:tc>
      </w:tr>
    </w:tbl>
    <w:p w:rsidR="005D60DA" w:rsidRDefault="00F527B8">
      <w:pPr>
        <w:spacing w:after="0" w:line="240" w:lineRule="auto"/>
        <w:ind w:left="115" w:firstLine="0"/>
        <w:jc w:val="left"/>
      </w:pPr>
      <w: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lastRenderedPageBreak/>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t xml:space="preserve">QUANTITATIVOS MÍNIMOS DE EPIs </w:t>
      </w:r>
    </w:p>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t xml:space="preserve">TABELA – 7 </w:t>
      </w:r>
    </w:p>
    <w:p w:rsidR="005D60DA" w:rsidRDefault="00F527B8">
      <w:pPr>
        <w:spacing w:after="113" w:line="240" w:lineRule="auto"/>
        <w:ind w:left="0" w:firstLine="0"/>
        <w:jc w:val="center"/>
      </w:pPr>
      <w:r>
        <w:rPr>
          <w:b/>
        </w:rPr>
        <w:t xml:space="preserve"> </w:t>
      </w:r>
    </w:p>
    <w:p w:rsidR="005D60DA" w:rsidRDefault="00F527B8">
      <w:pPr>
        <w:shd w:val="clear" w:color="auto" w:fill="99FF66"/>
        <w:spacing w:after="0" w:line="232" w:lineRule="auto"/>
        <w:ind w:left="1531" w:hanging="1416"/>
        <w:jc w:val="left"/>
      </w:pPr>
      <w:r>
        <w:rPr>
          <w:b/>
        </w:rPr>
        <w:t xml:space="preserve">DOS EQUIPAMENTOS DE PROTEÇÃO INDIVIDUAL – SERVENTE DE LIMPEZA EXTERNO (POR EMPREGADO)  </w:t>
      </w:r>
      <w:r>
        <w:rPr>
          <w:b/>
          <w:i/>
        </w:rPr>
        <w:t xml:space="preserve"> </w:t>
      </w:r>
    </w:p>
    <w:p w:rsidR="005D60DA" w:rsidRDefault="00F527B8">
      <w:pPr>
        <w:shd w:val="clear" w:color="auto" w:fill="99FF66"/>
        <w:spacing w:after="0" w:line="240" w:lineRule="auto"/>
        <w:ind w:left="115" w:firstLine="0"/>
        <w:jc w:val="left"/>
      </w:pPr>
      <w:r>
        <w:rPr>
          <w:b/>
          <w:i/>
        </w:rPr>
        <w:t xml:space="preserve"> </w:t>
      </w:r>
    </w:p>
    <w:tbl>
      <w:tblPr>
        <w:tblStyle w:val="TableGrid"/>
        <w:tblW w:w="9696" w:type="dxa"/>
        <w:tblInd w:w="113" w:type="dxa"/>
        <w:tblCellMar>
          <w:left w:w="26" w:type="dxa"/>
          <w:right w:w="22" w:type="dxa"/>
        </w:tblCellMar>
        <w:tblLook w:val="04A0" w:firstRow="1" w:lastRow="0" w:firstColumn="1" w:lastColumn="0" w:noHBand="0" w:noVBand="1"/>
      </w:tblPr>
      <w:tblGrid>
        <w:gridCol w:w="667"/>
        <w:gridCol w:w="4339"/>
        <w:gridCol w:w="893"/>
        <w:gridCol w:w="1248"/>
        <w:gridCol w:w="1215"/>
        <w:gridCol w:w="1334"/>
      </w:tblGrid>
      <w:tr w:rsidR="005D60DA">
        <w:trPr>
          <w:trHeight w:val="653"/>
        </w:trPr>
        <w:tc>
          <w:tcPr>
            <w:tcW w:w="667"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100" w:firstLine="0"/>
              <w:jc w:val="left"/>
            </w:pPr>
            <w:r>
              <w:rPr>
                <w:b/>
              </w:rPr>
              <w:t xml:space="preserve">Item </w:t>
            </w:r>
          </w:p>
        </w:tc>
        <w:tc>
          <w:tcPr>
            <w:tcW w:w="4339"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center"/>
            </w:pPr>
            <w:r>
              <w:rPr>
                <w:b/>
              </w:rPr>
              <w:t xml:space="preserve">Descrição </w:t>
            </w:r>
          </w:p>
        </w:tc>
        <w:tc>
          <w:tcPr>
            <w:tcW w:w="893"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106" w:firstLine="0"/>
              <w:jc w:val="left"/>
            </w:pPr>
            <w:r>
              <w:rPr>
                <w:b/>
              </w:rPr>
              <w:t xml:space="preserve">Quant. </w:t>
            </w:r>
          </w:p>
        </w:tc>
        <w:tc>
          <w:tcPr>
            <w:tcW w:w="1248"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b/>
              </w:rPr>
              <w:t xml:space="preserve">Valor Unitário </w:t>
            </w:r>
          </w:p>
        </w:tc>
        <w:tc>
          <w:tcPr>
            <w:tcW w:w="1215"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77" w:firstLine="0"/>
            </w:pPr>
            <w:r>
              <w:rPr>
                <w:b/>
              </w:rPr>
              <w:t xml:space="preserve">Valor Total Anual (R$)  </w:t>
            </w:r>
          </w:p>
        </w:tc>
        <w:tc>
          <w:tcPr>
            <w:tcW w:w="1334"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76" w:firstLine="62"/>
            </w:pPr>
            <w:r>
              <w:rPr>
                <w:b/>
              </w:rPr>
              <w:t xml:space="preserve">Valor Total Mensal (R$) </w:t>
            </w:r>
            <w:r>
              <w:rPr>
                <w:rFonts w:ascii="Times New Roman" w:eastAsia="Times New Roman" w:hAnsi="Times New Roman" w:cs="Times New Roman"/>
              </w:rPr>
              <w:t xml:space="preserve"> </w:t>
            </w:r>
          </w:p>
        </w:tc>
      </w:tr>
      <w:tr w:rsidR="005D60DA">
        <w:trPr>
          <w:trHeight w:val="658"/>
        </w:trPr>
        <w:tc>
          <w:tcPr>
            <w:tcW w:w="66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1 </w:t>
            </w:r>
          </w:p>
        </w:tc>
        <w:tc>
          <w:tcPr>
            <w:tcW w:w="433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t xml:space="preserve">Chapéu com proteção solar para rosto, nuca e orelhas. </w:t>
            </w:r>
          </w:p>
        </w:tc>
        <w:tc>
          <w:tcPr>
            <w:tcW w:w="8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2 </w:t>
            </w:r>
          </w:p>
        </w:tc>
        <w:tc>
          <w:tcPr>
            <w:tcW w:w="124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R$ 48,58 </w:t>
            </w:r>
          </w:p>
        </w:tc>
        <w:tc>
          <w:tcPr>
            <w:tcW w:w="12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R$ 97,15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R$ 8,10</w:t>
            </w:r>
            <w:r>
              <w:rPr>
                <w:rFonts w:ascii="Times New Roman" w:eastAsia="Times New Roman" w:hAnsi="Times New Roman" w:cs="Times New Roman"/>
              </w:rPr>
              <w:t xml:space="preserve"> </w:t>
            </w:r>
          </w:p>
        </w:tc>
      </w:tr>
      <w:tr w:rsidR="005D60DA">
        <w:trPr>
          <w:trHeight w:val="629"/>
        </w:trPr>
        <w:tc>
          <w:tcPr>
            <w:tcW w:w="66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2 </w:t>
            </w:r>
          </w:p>
        </w:tc>
        <w:tc>
          <w:tcPr>
            <w:tcW w:w="433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pPr>
            <w:r>
              <w:t xml:space="preserve">Protetor Auditivo de inserção em silicone. Atenuação mínima de 15dB </w:t>
            </w:r>
          </w:p>
        </w:tc>
        <w:tc>
          <w:tcPr>
            <w:tcW w:w="8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2 </w:t>
            </w:r>
          </w:p>
        </w:tc>
        <w:tc>
          <w:tcPr>
            <w:tcW w:w="124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R$ 10,00 </w:t>
            </w:r>
          </w:p>
        </w:tc>
        <w:tc>
          <w:tcPr>
            <w:tcW w:w="12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R$ 20,00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R$ 1,67</w:t>
            </w:r>
            <w:r>
              <w:rPr>
                <w:rFonts w:ascii="Times New Roman" w:eastAsia="Times New Roman" w:hAnsi="Times New Roman" w:cs="Times New Roman"/>
              </w:rPr>
              <w:t xml:space="preserve"> </w:t>
            </w:r>
          </w:p>
        </w:tc>
      </w:tr>
      <w:tr w:rsidR="005D60DA">
        <w:trPr>
          <w:trHeight w:val="1147"/>
        </w:trPr>
        <w:tc>
          <w:tcPr>
            <w:tcW w:w="66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3 </w:t>
            </w:r>
          </w:p>
        </w:tc>
        <w:tc>
          <w:tcPr>
            <w:tcW w:w="433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t xml:space="preserve">Óculos de Segurança (Lentes em Policarbonato de alta resistência a impacto, anti-risco e incolor. Hastes tipo espátula com ajuste de comprimento.) </w:t>
            </w:r>
          </w:p>
        </w:tc>
        <w:tc>
          <w:tcPr>
            <w:tcW w:w="8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2 </w:t>
            </w:r>
          </w:p>
        </w:tc>
        <w:tc>
          <w:tcPr>
            <w:tcW w:w="124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134" w:firstLine="0"/>
              <w:jc w:val="left"/>
            </w:pPr>
            <w:r>
              <w:t xml:space="preserve">R$ 300,00 </w:t>
            </w:r>
          </w:p>
        </w:tc>
        <w:tc>
          <w:tcPr>
            <w:tcW w:w="12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120" w:firstLine="0"/>
              <w:jc w:val="left"/>
            </w:pPr>
            <w:r>
              <w:t xml:space="preserve">R$ 600,00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R$ 50,00</w:t>
            </w:r>
            <w:r>
              <w:rPr>
                <w:rFonts w:ascii="Times New Roman" w:eastAsia="Times New Roman" w:hAnsi="Times New Roman" w:cs="Times New Roman"/>
              </w:rPr>
              <w:t xml:space="preserve"> </w:t>
            </w:r>
          </w:p>
        </w:tc>
      </w:tr>
      <w:tr w:rsidR="005D60DA">
        <w:trPr>
          <w:trHeight w:val="974"/>
        </w:trPr>
        <w:tc>
          <w:tcPr>
            <w:tcW w:w="66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4 </w:t>
            </w:r>
          </w:p>
        </w:tc>
        <w:tc>
          <w:tcPr>
            <w:tcW w:w="433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t xml:space="preserve">Avental de segurança impermeável de PVC com forro em tecido de poliéste com alça no pescoço e tiras de regulagem na cintura. </w:t>
            </w:r>
          </w:p>
        </w:tc>
        <w:tc>
          <w:tcPr>
            <w:tcW w:w="8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2 </w:t>
            </w:r>
          </w:p>
        </w:tc>
        <w:tc>
          <w:tcPr>
            <w:tcW w:w="124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R$ 41,29 </w:t>
            </w:r>
          </w:p>
        </w:tc>
        <w:tc>
          <w:tcPr>
            <w:tcW w:w="12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R$ 82,57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R$ 6,88</w:t>
            </w:r>
            <w:r>
              <w:rPr>
                <w:rFonts w:ascii="Times New Roman" w:eastAsia="Times New Roman" w:hAnsi="Times New Roman" w:cs="Times New Roman"/>
              </w:rPr>
              <w:t xml:space="preserve"> </w:t>
            </w:r>
          </w:p>
        </w:tc>
      </w:tr>
      <w:tr w:rsidR="005D60DA">
        <w:trPr>
          <w:trHeight w:val="587"/>
        </w:trPr>
        <w:tc>
          <w:tcPr>
            <w:tcW w:w="66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5 </w:t>
            </w:r>
          </w:p>
        </w:tc>
        <w:tc>
          <w:tcPr>
            <w:tcW w:w="4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Respirador descartável PFF2 com válvula/mascara de proteção </w:t>
            </w:r>
          </w:p>
        </w:tc>
        <w:tc>
          <w:tcPr>
            <w:tcW w:w="89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2</w:t>
            </w:r>
            <w:r>
              <w:rPr>
                <w:rFonts w:ascii="Times New Roman" w:eastAsia="Times New Roman" w:hAnsi="Times New Roman" w:cs="Times New Roman"/>
              </w:rPr>
              <w:t xml:space="preserve"> </w:t>
            </w:r>
          </w:p>
        </w:tc>
        <w:tc>
          <w:tcPr>
            <w:tcW w:w="124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R$ 2,21 </w:t>
            </w:r>
            <w:r>
              <w:t xml:space="preserve"> </w:t>
            </w:r>
          </w:p>
        </w:tc>
        <w:tc>
          <w:tcPr>
            <w:tcW w:w="12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R$ 4,43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R$ 0,37</w:t>
            </w:r>
            <w:r>
              <w:rPr>
                <w:rFonts w:ascii="Times New Roman" w:eastAsia="Times New Roman" w:hAnsi="Times New Roman" w:cs="Times New Roman"/>
              </w:rPr>
              <w:t xml:space="preserve"> </w:t>
            </w:r>
          </w:p>
        </w:tc>
      </w:tr>
      <w:tr w:rsidR="005D60DA">
        <w:trPr>
          <w:trHeight w:val="958"/>
        </w:trPr>
        <w:tc>
          <w:tcPr>
            <w:tcW w:w="66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6 </w:t>
            </w:r>
          </w:p>
        </w:tc>
        <w:tc>
          <w:tcPr>
            <w:tcW w:w="433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t xml:space="preserve">Bota de segurança cano longo preta, tipo impermeável, confeccionada em PVC injetado em uma peça só/Botina de borracha. </w:t>
            </w:r>
          </w:p>
        </w:tc>
        <w:tc>
          <w:tcPr>
            <w:tcW w:w="8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2 </w:t>
            </w:r>
          </w:p>
        </w:tc>
        <w:tc>
          <w:tcPr>
            <w:tcW w:w="124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R$ 66,47 </w:t>
            </w:r>
          </w:p>
        </w:tc>
        <w:tc>
          <w:tcPr>
            <w:tcW w:w="12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120" w:firstLine="0"/>
              <w:jc w:val="left"/>
            </w:pPr>
            <w:r>
              <w:t xml:space="preserve">R$ 132,94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R$ 11,08</w:t>
            </w:r>
            <w:r>
              <w:rPr>
                <w:rFonts w:ascii="Times New Roman" w:eastAsia="Times New Roman" w:hAnsi="Times New Roman" w:cs="Times New Roman"/>
              </w:rPr>
              <w:t xml:space="preserve"> </w:t>
            </w:r>
          </w:p>
        </w:tc>
      </w:tr>
      <w:tr w:rsidR="005D60DA">
        <w:trPr>
          <w:trHeight w:val="533"/>
        </w:trPr>
        <w:tc>
          <w:tcPr>
            <w:tcW w:w="66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 xml:space="preserve">7 </w:t>
            </w:r>
          </w:p>
        </w:tc>
        <w:tc>
          <w:tcPr>
            <w:tcW w:w="4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Luva em borracha nitrílica com palma corrugada e suporte têxtil. </w:t>
            </w:r>
          </w:p>
        </w:tc>
        <w:tc>
          <w:tcPr>
            <w:tcW w:w="89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4</w:t>
            </w:r>
            <w:r>
              <w:rPr>
                <w:rFonts w:ascii="Times New Roman" w:eastAsia="Times New Roman" w:hAnsi="Times New Roman" w:cs="Times New Roman"/>
              </w:rPr>
              <w:t xml:space="preserve"> </w:t>
            </w:r>
          </w:p>
        </w:tc>
        <w:tc>
          <w:tcPr>
            <w:tcW w:w="124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R$ 29,91 </w:t>
            </w:r>
            <w:r>
              <w:t xml:space="preserve"> </w:t>
            </w:r>
          </w:p>
        </w:tc>
        <w:tc>
          <w:tcPr>
            <w:tcW w:w="12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25" w:firstLine="0"/>
              <w:jc w:val="left"/>
            </w:pPr>
            <w:r>
              <w:t xml:space="preserve">R$ 119,64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R$ 9,97</w:t>
            </w:r>
            <w:r>
              <w:rPr>
                <w:rFonts w:ascii="Times New Roman" w:eastAsia="Times New Roman" w:hAnsi="Times New Roman" w:cs="Times New Roman"/>
              </w:rPr>
              <w:t xml:space="preserve"> </w:t>
            </w:r>
          </w:p>
        </w:tc>
      </w:tr>
      <w:tr w:rsidR="005D60DA">
        <w:trPr>
          <w:trHeight w:val="600"/>
        </w:trPr>
        <w:tc>
          <w:tcPr>
            <w:tcW w:w="66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8 </w:t>
            </w:r>
          </w:p>
        </w:tc>
        <w:tc>
          <w:tcPr>
            <w:tcW w:w="433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pPr>
            <w:r>
              <w:t xml:space="preserve">Perneira confeccionada em raspa, com fechamento em velcro ou fivela. </w:t>
            </w:r>
          </w:p>
        </w:tc>
        <w:tc>
          <w:tcPr>
            <w:tcW w:w="89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2 </w:t>
            </w:r>
          </w:p>
        </w:tc>
        <w:tc>
          <w:tcPr>
            <w:tcW w:w="124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R$ 53,60 </w:t>
            </w:r>
          </w:p>
        </w:tc>
        <w:tc>
          <w:tcPr>
            <w:tcW w:w="12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120" w:firstLine="0"/>
              <w:jc w:val="left"/>
            </w:pPr>
            <w:r>
              <w:t xml:space="preserve">R$ 107,19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R$ 8,93</w:t>
            </w:r>
            <w:r>
              <w:rPr>
                <w:rFonts w:ascii="Times New Roman" w:eastAsia="Times New Roman" w:hAnsi="Times New Roman" w:cs="Times New Roman"/>
              </w:rPr>
              <w:t xml:space="preserve"> </w:t>
            </w:r>
          </w:p>
        </w:tc>
      </w:tr>
      <w:tr w:rsidR="005D60DA">
        <w:trPr>
          <w:trHeight w:val="577"/>
        </w:trPr>
        <w:tc>
          <w:tcPr>
            <w:tcW w:w="667"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5232" w:type="dxa"/>
            <w:gridSpan w:val="2"/>
            <w:tcBorders>
              <w:top w:val="single" w:sz="2" w:space="0" w:color="000000"/>
              <w:left w:val="nil"/>
              <w:bottom w:val="single" w:sz="2" w:space="0" w:color="000000"/>
              <w:right w:val="nil"/>
            </w:tcBorders>
            <w:shd w:val="clear" w:color="auto" w:fill="99FF66"/>
            <w:vAlign w:val="center"/>
          </w:tcPr>
          <w:p w:rsidR="005D60DA" w:rsidRDefault="00F527B8">
            <w:pPr>
              <w:spacing w:after="0" w:line="276" w:lineRule="auto"/>
              <w:ind w:left="1330" w:firstLine="0"/>
              <w:jc w:val="left"/>
            </w:pPr>
            <w:r>
              <w:rPr>
                <w:rFonts w:ascii="Times New Roman" w:eastAsia="Times New Roman" w:hAnsi="Times New Roman" w:cs="Times New Roman"/>
                <w:b/>
              </w:rPr>
              <w:t xml:space="preserve">VALOR MÉDIO ANUAL/MENSAL </w:t>
            </w:r>
          </w:p>
        </w:tc>
        <w:tc>
          <w:tcPr>
            <w:tcW w:w="1248" w:type="dxa"/>
            <w:tcBorders>
              <w:top w:val="single" w:sz="2" w:space="0" w:color="000000"/>
              <w:left w:val="nil"/>
              <w:bottom w:val="single" w:sz="2" w:space="0" w:color="000000"/>
              <w:right w:val="single" w:sz="2" w:space="0" w:color="000000"/>
            </w:tcBorders>
            <w:shd w:val="clear" w:color="auto" w:fill="99FF66"/>
          </w:tcPr>
          <w:p w:rsidR="005D60DA" w:rsidRDefault="005D60DA">
            <w:pPr>
              <w:spacing w:after="0" w:line="276" w:lineRule="auto"/>
              <w:ind w:left="0" w:firstLine="0"/>
              <w:jc w:val="left"/>
            </w:pPr>
          </w:p>
        </w:tc>
        <w:tc>
          <w:tcPr>
            <w:tcW w:w="1215"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right"/>
            </w:pPr>
            <w:r>
              <w:rPr>
                <w:rFonts w:ascii="Times New Roman" w:eastAsia="Times New Roman" w:hAnsi="Times New Roman" w:cs="Times New Roman"/>
                <w:b/>
              </w:rPr>
              <w:t xml:space="preserve">R$ 1.163,93  </w:t>
            </w:r>
          </w:p>
        </w:tc>
        <w:tc>
          <w:tcPr>
            <w:tcW w:w="1334"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right"/>
            </w:pPr>
            <w:r>
              <w:rPr>
                <w:rFonts w:ascii="Times New Roman" w:eastAsia="Times New Roman" w:hAnsi="Times New Roman" w:cs="Times New Roman"/>
                <w:b/>
              </w:rPr>
              <w:t>R$ 96,99</w:t>
            </w:r>
          </w:p>
        </w:tc>
      </w:tr>
    </w:tbl>
    <w:p w:rsidR="005D60DA" w:rsidRDefault="00F527B8">
      <w:pPr>
        <w:spacing w:after="0" w:line="240" w:lineRule="auto"/>
        <w:ind w:left="115" w:firstLine="0"/>
        <w:jc w:val="left"/>
      </w:pPr>
      <w:r>
        <w:rPr>
          <w:b/>
          <w:i/>
        </w:rPr>
        <w:t xml:space="preserve"> </w:t>
      </w:r>
    </w:p>
    <w:p w:rsidR="005D60DA" w:rsidRDefault="00F527B8">
      <w:pPr>
        <w:spacing w:after="130" w:line="246" w:lineRule="auto"/>
        <w:ind w:left="10" w:right="-15"/>
        <w:jc w:val="center"/>
      </w:pPr>
      <w:r>
        <w:rPr>
          <w:b/>
        </w:rPr>
        <w:lastRenderedPageBreak/>
        <w:t xml:space="preserve">TABELA – 8 </w:t>
      </w:r>
    </w:p>
    <w:tbl>
      <w:tblPr>
        <w:tblStyle w:val="TableGrid"/>
        <w:tblW w:w="9658" w:type="dxa"/>
        <w:tblInd w:w="86" w:type="dxa"/>
        <w:tblCellMar>
          <w:left w:w="29" w:type="dxa"/>
          <w:right w:w="45" w:type="dxa"/>
        </w:tblCellMar>
        <w:tblLook w:val="04A0" w:firstRow="1" w:lastRow="0" w:firstColumn="1" w:lastColumn="0" w:noHBand="0" w:noVBand="1"/>
      </w:tblPr>
      <w:tblGrid>
        <w:gridCol w:w="9658"/>
      </w:tblGrid>
      <w:tr w:rsidR="005D60DA">
        <w:tc>
          <w:tcPr>
            <w:tcW w:w="9658" w:type="dxa"/>
            <w:tcBorders>
              <w:top w:val="nil"/>
              <w:left w:val="nil"/>
              <w:bottom w:val="nil"/>
              <w:right w:val="nil"/>
            </w:tcBorders>
            <w:shd w:val="clear" w:color="auto" w:fill="99FF66"/>
          </w:tcPr>
          <w:p w:rsidR="005D60DA" w:rsidRDefault="00F527B8">
            <w:pPr>
              <w:spacing w:after="0" w:line="276" w:lineRule="auto"/>
              <w:ind w:left="1416" w:hanging="1416"/>
            </w:pPr>
            <w:r>
              <w:rPr>
                <w:b/>
              </w:rPr>
              <w:t xml:space="preserve">DOS EQUIPAMENTOS DE PROTEÇÃO INDIVIDUAL – SERVENTE DE LIMPEZA INTERNO, TRATADOR DE ANIMAL.  </w:t>
            </w:r>
            <w:r>
              <w:t xml:space="preserve"> </w:t>
            </w:r>
          </w:p>
        </w:tc>
      </w:tr>
    </w:tbl>
    <w:p w:rsidR="005D60DA" w:rsidRDefault="00F527B8">
      <w:pPr>
        <w:spacing w:after="19" w:line="276" w:lineRule="auto"/>
        <w:ind w:left="115" w:firstLine="0"/>
        <w:jc w:val="left"/>
      </w:pPr>
      <w:r>
        <w:t xml:space="preserve"> </w:t>
      </w:r>
    </w:p>
    <w:tbl>
      <w:tblPr>
        <w:tblStyle w:val="TableGrid"/>
        <w:tblW w:w="9696" w:type="dxa"/>
        <w:tblInd w:w="113" w:type="dxa"/>
        <w:tblCellMar>
          <w:left w:w="348" w:type="dxa"/>
          <w:right w:w="22" w:type="dxa"/>
        </w:tblCellMar>
        <w:tblLook w:val="04A0" w:firstRow="1" w:lastRow="0" w:firstColumn="1" w:lastColumn="0" w:noHBand="0" w:noVBand="1"/>
      </w:tblPr>
      <w:tblGrid>
        <w:gridCol w:w="782"/>
        <w:gridCol w:w="3783"/>
        <w:gridCol w:w="1004"/>
        <w:gridCol w:w="1223"/>
        <w:gridCol w:w="1635"/>
        <w:gridCol w:w="1269"/>
      </w:tblGrid>
      <w:tr w:rsidR="005D60DA">
        <w:trPr>
          <w:trHeight w:val="558"/>
        </w:trPr>
        <w:tc>
          <w:tcPr>
            <w:tcW w:w="667"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left"/>
            </w:pPr>
            <w:r>
              <w:rPr>
                <w:b/>
              </w:rPr>
              <w:t xml:space="preserve">Item </w:t>
            </w:r>
          </w:p>
        </w:tc>
        <w:tc>
          <w:tcPr>
            <w:tcW w:w="4330"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center"/>
            </w:pPr>
            <w:r>
              <w:rPr>
                <w:b/>
              </w:rPr>
              <w:t xml:space="preserve">Descrição </w:t>
            </w:r>
          </w:p>
        </w:tc>
        <w:tc>
          <w:tcPr>
            <w:tcW w:w="889"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left"/>
            </w:pPr>
            <w:r>
              <w:rPr>
                <w:b/>
              </w:rPr>
              <w:t xml:space="preserve">Quant. </w:t>
            </w:r>
          </w:p>
        </w:tc>
        <w:tc>
          <w:tcPr>
            <w:tcW w:w="1252"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b/>
              </w:rPr>
              <w:t xml:space="preserve">Valor Unitário </w:t>
            </w:r>
          </w:p>
        </w:tc>
        <w:tc>
          <w:tcPr>
            <w:tcW w:w="1223"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5" w:hanging="5"/>
            </w:pPr>
            <w:r>
              <w:rPr>
                <w:b/>
              </w:rPr>
              <w:t xml:space="preserve">Valor Total Anual (R$)  </w:t>
            </w:r>
          </w:p>
        </w:tc>
        <w:tc>
          <w:tcPr>
            <w:tcW w:w="1336"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62"/>
            </w:pPr>
            <w:r>
              <w:rPr>
                <w:b/>
              </w:rPr>
              <w:t xml:space="preserve">Valor Total Mensal (R$) </w:t>
            </w:r>
            <w:r>
              <w:rPr>
                <w:rFonts w:ascii="Times New Roman" w:eastAsia="Times New Roman" w:hAnsi="Times New Roman" w:cs="Times New Roman"/>
              </w:rPr>
              <w:t xml:space="preserve"> </w:t>
            </w:r>
          </w:p>
        </w:tc>
      </w:tr>
      <w:tr w:rsidR="005D60DA">
        <w:trPr>
          <w:trHeight w:val="1010"/>
        </w:trPr>
        <w:tc>
          <w:tcPr>
            <w:tcW w:w="66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1 </w:t>
            </w:r>
          </w:p>
        </w:tc>
        <w:tc>
          <w:tcPr>
            <w:tcW w:w="43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t xml:space="preserve">Bota de segurança cano longo preta, tipo impermeável, confeccionada em PVC injetado em uma peça só/Botina de couro </w:t>
            </w:r>
          </w:p>
        </w:tc>
        <w:tc>
          <w:tcPr>
            <w:tcW w:w="88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2</w:t>
            </w:r>
            <w:r>
              <w:rPr>
                <w:rFonts w:ascii="Times New Roman" w:eastAsia="Times New Roman" w:hAnsi="Times New Roman" w:cs="Times New Roman"/>
              </w:rPr>
              <w:t xml:space="preserve"> </w:t>
            </w:r>
          </w:p>
        </w:tc>
        <w:tc>
          <w:tcPr>
            <w:tcW w:w="125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93,71</w:t>
            </w:r>
          </w:p>
        </w:tc>
        <w:tc>
          <w:tcPr>
            <w:tcW w:w="122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t xml:space="preserve"> </w:t>
            </w:r>
            <w:r>
              <w:tab/>
              <w:t xml:space="preserve">187,43 </w:t>
            </w:r>
          </w:p>
        </w:tc>
        <w:tc>
          <w:tcPr>
            <w:tcW w:w="133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15,62</w:t>
            </w:r>
            <w:r>
              <w:rPr>
                <w:rFonts w:ascii="Times New Roman" w:eastAsia="Times New Roman" w:hAnsi="Times New Roman" w:cs="Times New Roman"/>
              </w:rPr>
              <w:t xml:space="preserve"> </w:t>
            </w:r>
          </w:p>
        </w:tc>
      </w:tr>
      <w:tr w:rsidR="005D60DA">
        <w:trPr>
          <w:trHeight w:val="926"/>
        </w:trPr>
        <w:tc>
          <w:tcPr>
            <w:tcW w:w="66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2 </w:t>
            </w:r>
          </w:p>
        </w:tc>
        <w:tc>
          <w:tcPr>
            <w:tcW w:w="43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t xml:space="preserve">Luva em borracha nitrílica com palma corrugada e suporte têxtil . </w:t>
            </w:r>
          </w:p>
        </w:tc>
        <w:tc>
          <w:tcPr>
            <w:tcW w:w="88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4</w:t>
            </w:r>
            <w:r>
              <w:rPr>
                <w:rFonts w:ascii="Times New Roman" w:eastAsia="Times New Roman" w:hAnsi="Times New Roman" w:cs="Times New Roman"/>
              </w:rPr>
              <w:t xml:space="preserve"> </w:t>
            </w:r>
          </w:p>
        </w:tc>
        <w:tc>
          <w:tcPr>
            <w:tcW w:w="125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29,91</w:t>
            </w:r>
          </w:p>
        </w:tc>
        <w:tc>
          <w:tcPr>
            <w:tcW w:w="122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t xml:space="preserve"> </w:t>
            </w:r>
            <w:r>
              <w:tab/>
              <w:t xml:space="preserve">119,64 </w:t>
            </w:r>
          </w:p>
        </w:tc>
        <w:tc>
          <w:tcPr>
            <w:tcW w:w="133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t>9,97</w:t>
            </w:r>
            <w:r>
              <w:rPr>
                <w:rFonts w:ascii="Times New Roman" w:eastAsia="Times New Roman" w:hAnsi="Times New Roman" w:cs="Times New Roman"/>
              </w:rPr>
              <w:t xml:space="preserve"> </w:t>
            </w:r>
          </w:p>
        </w:tc>
      </w:tr>
      <w:tr w:rsidR="005D60DA">
        <w:trPr>
          <w:trHeight w:val="587"/>
        </w:trPr>
        <w:tc>
          <w:tcPr>
            <w:tcW w:w="66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 xml:space="preserve">3 </w:t>
            </w:r>
          </w:p>
        </w:tc>
        <w:tc>
          <w:tcPr>
            <w:tcW w:w="43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t xml:space="preserve">Máscara de proteção </w:t>
            </w:r>
          </w:p>
        </w:tc>
        <w:tc>
          <w:tcPr>
            <w:tcW w:w="88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t>4</w:t>
            </w:r>
            <w:r>
              <w:rPr>
                <w:rFonts w:ascii="Times New Roman" w:eastAsia="Times New Roman" w:hAnsi="Times New Roman" w:cs="Times New Roman"/>
              </w:rPr>
              <w:t xml:space="preserve"> </w:t>
            </w:r>
          </w:p>
        </w:tc>
        <w:tc>
          <w:tcPr>
            <w:tcW w:w="125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R$ 2,21</w:t>
            </w:r>
          </w:p>
        </w:tc>
        <w:tc>
          <w:tcPr>
            <w:tcW w:w="1223"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t xml:space="preserve"> </w:t>
            </w:r>
            <w:r>
              <w:tab/>
              <w:t xml:space="preserve">R$ 8,85 </w:t>
            </w:r>
          </w:p>
        </w:tc>
        <w:tc>
          <w:tcPr>
            <w:tcW w:w="1336" w:type="dxa"/>
            <w:tcBorders>
              <w:top w:val="single" w:sz="2" w:space="0" w:color="000000"/>
              <w:left w:val="single" w:sz="2" w:space="0" w:color="000000"/>
              <w:bottom w:val="single" w:sz="12" w:space="0" w:color="99FF66"/>
              <w:right w:val="single" w:sz="2" w:space="0" w:color="000000"/>
            </w:tcBorders>
            <w:vAlign w:val="center"/>
          </w:tcPr>
          <w:p w:rsidR="005D60DA" w:rsidRDefault="00F527B8">
            <w:pPr>
              <w:spacing w:after="0" w:line="276" w:lineRule="auto"/>
              <w:ind w:left="0" w:firstLine="0"/>
              <w:jc w:val="center"/>
            </w:pPr>
            <w:r>
              <w:t>R$ 0,74</w:t>
            </w:r>
            <w:r>
              <w:rPr>
                <w:rFonts w:ascii="Times New Roman" w:eastAsia="Times New Roman" w:hAnsi="Times New Roman" w:cs="Times New Roman"/>
              </w:rPr>
              <w:t xml:space="preserve"> </w:t>
            </w:r>
          </w:p>
        </w:tc>
      </w:tr>
      <w:tr w:rsidR="005D60DA">
        <w:trPr>
          <w:trHeight w:val="554"/>
        </w:trPr>
        <w:tc>
          <w:tcPr>
            <w:tcW w:w="667"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5218" w:type="dxa"/>
            <w:gridSpan w:val="2"/>
            <w:tcBorders>
              <w:top w:val="single" w:sz="2" w:space="0" w:color="000000"/>
              <w:left w:val="nil"/>
              <w:bottom w:val="single" w:sz="2" w:space="0" w:color="000000"/>
              <w:right w:val="nil"/>
            </w:tcBorders>
            <w:shd w:val="clear" w:color="auto" w:fill="99FF66"/>
            <w:vAlign w:val="center"/>
          </w:tcPr>
          <w:p w:rsidR="005D60DA" w:rsidRDefault="00F527B8">
            <w:pPr>
              <w:spacing w:after="0" w:line="276" w:lineRule="auto"/>
              <w:ind w:left="1003" w:firstLine="0"/>
              <w:jc w:val="left"/>
            </w:pPr>
            <w:r>
              <w:rPr>
                <w:rFonts w:ascii="Times New Roman" w:eastAsia="Times New Roman" w:hAnsi="Times New Roman" w:cs="Times New Roman"/>
                <w:b/>
              </w:rPr>
              <w:t xml:space="preserve">VALOR MÉDIO ANUAL/MENSAL </w:t>
            </w:r>
          </w:p>
        </w:tc>
        <w:tc>
          <w:tcPr>
            <w:tcW w:w="1252" w:type="dxa"/>
            <w:tcBorders>
              <w:top w:val="single" w:sz="2" w:space="0" w:color="000000"/>
              <w:left w:val="nil"/>
              <w:bottom w:val="single" w:sz="2" w:space="0" w:color="000000"/>
              <w:right w:val="single" w:sz="2" w:space="0" w:color="000000"/>
            </w:tcBorders>
            <w:shd w:val="clear" w:color="auto" w:fill="99FF66"/>
          </w:tcPr>
          <w:p w:rsidR="005D60DA" w:rsidRDefault="005D60DA">
            <w:pPr>
              <w:spacing w:after="0" w:line="276" w:lineRule="auto"/>
              <w:ind w:left="0" w:firstLine="0"/>
              <w:jc w:val="left"/>
            </w:pPr>
          </w:p>
        </w:tc>
        <w:tc>
          <w:tcPr>
            <w:tcW w:w="1223"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right"/>
            </w:pPr>
            <w:r>
              <w:rPr>
                <w:rFonts w:ascii="Times New Roman" w:eastAsia="Times New Roman" w:hAnsi="Times New Roman" w:cs="Times New Roman"/>
                <w:b/>
              </w:rPr>
              <w:t xml:space="preserve">R$ 315,91 </w:t>
            </w:r>
          </w:p>
        </w:tc>
        <w:tc>
          <w:tcPr>
            <w:tcW w:w="1336" w:type="dxa"/>
            <w:tcBorders>
              <w:top w:val="single" w:sz="12" w:space="0" w:color="99FF66"/>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right"/>
            </w:pPr>
            <w:r>
              <w:rPr>
                <w:rFonts w:ascii="Times New Roman" w:eastAsia="Times New Roman" w:hAnsi="Times New Roman" w:cs="Times New Roman"/>
                <w:b/>
              </w:rPr>
              <w:t>R$ 26,33</w:t>
            </w:r>
          </w:p>
        </w:tc>
      </w:tr>
    </w:tbl>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t xml:space="preserve">UNIFORMES </w:t>
      </w:r>
    </w:p>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t xml:space="preserve">TABELA – 9 </w:t>
      </w:r>
    </w:p>
    <w:p w:rsidR="005D60DA" w:rsidRDefault="00F527B8">
      <w:pPr>
        <w:spacing w:after="0" w:line="240" w:lineRule="auto"/>
        <w:ind w:left="0" w:firstLine="0"/>
        <w:jc w:val="center"/>
      </w:pPr>
      <w:r>
        <w:rPr>
          <w:b/>
        </w:rPr>
        <w:t xml:space="preserve"> </w:t>
      </w:r>
    </w:p>
    <w:p w:rsidR="005D60DA" w:rsidRDefault="00F527B8">
      <w:pPr>
        <w:spacing w:after="13" w:line="276" w:lineRule="auto"/>
        <w:ind w:left="0" w:firstLine="0"/>
        <w:jc w:val="center"/>
      </w:pPr>
      <w:r>
        <w:rPr>
          <w:b/>
        </w:rPr>
        <w:t xml:space="preserve"> </w:t>
      </w:r>
    </w:p>
    <w:tbl>
      <w:tblPr>
        <w:tblStyle w:val="TableGrid"/>
        <w:tblW w:w="9672" w:type="dxa"/>
        <w:tblInd w:w="113" w:type="dxa"/>
        <w:tblCellMar>
          <w:top w:w="65" w:type="dxa"/>
          <w:left w:w="31" w:type="dxa"/>
          <w:right w:w="167" w:type="dxa"/>
        </w:tblCellMar>
        <w:tblLook w:val="04A0" w:firstRow="1" w:lastRow="0" w:firstColumn="1" w:lastColumn="0" w:noHBand="0" w:noVBand="1"/>
      </w:tblPr>
      <w:tblGrid>
        <w:gridCol w:w="2951"/>
        <w:gridCol w:w="1363"/>
        <w:gridCol w:w="1075"/>
        <w:gridCol w:w="2036"/>
        <w:gridCol w:w="2247"/>
      </w:tblGrid>
      <w:tr w:rsidR="005D60DA">
        <w:trPr>
          <w:trHeight w:val="1033"/>
        </w:trPr>
        <w:tc>
          <w:tcPr>
            <w:tcW w:w="9672" w:type="dxa"/>
            <w:gridSpan w:val="5"/>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UNIFORME CONTINUO, OPERADOR DE MICRO, ALMOXARIFE, AGENTE DE PORTARIA E ENCARREGADO DE TURMA DE LIMPEZA INTERNO(POR EMPREGADO) </w:t>
            </w:r>
          </w:p>
        </w:tc>
      </w:tr>
      <w:tr w:rsidR="005D60DA">
        <w:trPr>
          <w:trHeight w:val="1107"/>
        </w:trPr>
        <w:tc>
          <w:tcPr>
            <w:tcW w:w="2951"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left"/>
            </w:pPr>
            <w:r>
              <w:rPr>
                <w:b/>
              </w:rPr>
              <w:t xml:space="preserve">Peça </w:t>
            </w:r>
          </w:p>
        </w:tc>
        <w:tc>
          <w:tcPr>
            <w:tcW w:w="1363"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center"/>
            </w:pPr>
            <w:r>
              <w:rPr>
                <w:b/>
              </w:rPr>
              <w:t xml:space="preserve">Preço médio (R$) </w:t>
            </w:r>
          </w:p>
        </w:tc>
        <w:tc>
          <w:tcPr>
            <w:tcW w:w="1075"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center"/>
            </w:pPr>
            <w:r>
              <w:rPr>
                <w:b/>
              </w:rPr>
              <w:t xml:space="preserve">Quant. Anual </w:t>
            </w:r>
          </w:p>
        </w:tc>
        <w:tc>
          <w:tcPr>
            <w:tcW w:w="2036"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227" w:hanging="5"/>
            </w:pPr>
            <w:r>
              <w:rPr>
                <w:b/>
              </w:rPr>
              <w:t xml:space="preserve">Custo anual por empregado (R$) </w:t>
            </w:r>
          </w:p>
        </w:tc>
        <w:tc>
          <w:tcPr>
            <w:tcW w:w="2247"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331" w:hanging="86"/>
              <w:jc w:val="left"/>
            </w:pPr>
            <w:r>
              <w:rPr>
                <w:b/>
              </w:rPr>
              <w:t>Custo mensal por empregado (R$)</w:t>
            </w:r>
            <w:r>
              <w:rPr>
                <w:rFonts w:ascii="Times New Roman" w:eastAsia="Times New Roman" w:hAnsi="Times New Roman" w:cs="Times New Roman"/>
              </w:rPr>
              <w:t xml:space="preserve"> </w:t>
            </w:r>
          </w:p>
        </w:tc>
      </w:tr>
      <w:tr w:rsidR="005D60DA">
        <w:trPr>
          <w:trHeight w:val="370"/>
        </w:trPr>
        <w:tc>
          <w:tcPr>
            <w:tcW w:w="295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Calça/Blazer/Saia </w:t>
            </w:r>
          </w:p>
        </w:tc>
        <w:tc>
          <w:tcPr>
            <w:tcW w:w="136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R$ 96,11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20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R$ 384,44 </w:t>
            </w:r>
          </w:p>
        </w:tc>
        <w:tc>
          <w:tcPr>
            <w:tcW w:w="224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R$ 32,04</w:t>
            </w:r>
            <w:r>
              <w:rPr>
                <w:rFonts w:ascii="Times New Roman" w:eastAsia="Times New Roman" w:hAnsi="Times New Roman" w:cs="Times New Roman"/>
              </w:rPr>
              <w:t xml:space="preserve"> </w:t>
            </w:r>
          </w:p>
        </w:tc>
      </w:tr>
      <w:tr w:rsidR="005D60DA">
        <w:trPr>
          <w:trHeight w:val="365"/>
        </w:trPr>
        <w:tc>
          <w:tcPr>
            <w:tcW w:w="295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Lenço  </w:t>
            </w:r>
          </w:p>
        </w:tc>
        <w:tc>
          <w:tcPr>
            <w:tcW w:w="136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R$ 34,00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20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R$ 135,99 </w:t>
            </w:r>
          </w:p>
        </w:tc>
        <w:tc>
          <w:tcPr>
            <w:tcW w:w="224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R$ 11,33</w:t>
            </w:r>
            <w:r>
              <w:rPr>
                <w:rFonts w:ascii="Times New Roman" w:eastAsia="Times New Roman" w:hAnsi="Times New Roman" w:cs="Times New Roman"/>
              </w:rPr>
              <w:t xml:space="preserve"> </w:t>
            </w:r>
          </w:p>
        </w:tc>
      </w:tr>
      <w:tr w:rsidR="005D60DA">
        <w:trPr>
          <w:trHeight w:val="370"/>
        </w:trPr>
        <w:tc>
          <w:tcPr>
            <w:tcW w:w="295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Camisa social </w:t>
            </w:r>
          </w:p>
        </w:tc>
        <w:tc>
          <w:tcPr>
            <w:tcW w:w="136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R$ 51,23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20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R$ 204,93 </w:t>
            </w:r>
          </w:p>
        </w:tc>
        <w:tc>
          <w:tcPr>
            <w:tcW w:w="224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R$ 17,08</w:t>
            </w:r>
            <w:r>
              <w:rPr>
                <w:rFonts w:ascii="Times New Roman" w:eastAsia="Times New Roman" w:hAnsi="Times New Roman" w:cs="Times New Roman"/>
              </w:rPr>
              <w:t xml:space="preserve"> </w:t>
            </w:r>
          </w:p>
        </w:tc>
      </w:tr>
      <w:tr w:rsidR="005D60DA">
        <w:trPr>
          <w:trHeight w:val="370"/>
        </w:trPr>
        <w:tc>
          <w:tcPr>
            <w:tcW w:w="295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Par de sapato </w:t>
            </w:r>
          </w:p>
        </w:tc>
        <w:tc>
          <w:tcPr>
            <w:tcW w:w="136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R$ 150,33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2 </w:t>
            </w:r>
          </w:p>
        </w:tc>
        <w:tc>
          <w:tcPr>
            <w:tcW w:w="20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R$ 300,67 </w:t>
            </w:r>
          </w:p>
        </w:tc>
        <w:tc>
          <w:tcPr>
            <w:tcW w:w="224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R$ 25,06</w:t>
            </w:r>
            <w:r>
              <w:rPr>
                <w:rFonts w:ascii="Times New Roman" w:eastAsia="Times New Roman" w:hAnsi="Times New Roman" w:cs="Times New Roman"/>
              </w:rPr>
              <w:t xml:space="preserve"> </w:t>
            </w:r>
          </w:p>
        </w:tc>
      </w:tr>
      <w:tr w:rsidR="005D60DA">
        <w:trPr>
          <w:trHeight w:val="370"/>
        </w:trPr>
        <w:tc>
          <w:tcPr>
            <w:tcW w:w="295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Par de meia 3/4 </w:t>
            </w:r>
          </w:p>
        </w:tc>
        <w:tc>
          <w:tcPr>
            <w:tcW w:w="136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R$ 16,10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20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R$ 64,40 </w:t>
            </w:r>
          </w:p>
        </w:tc>
        <w:tc>
          <w:tcPr>
            <w:tcW w:w="224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R$ 5,37</w:t>
            </w:r>
            <w:r>
              <w:rPr>
                <w:rFonts w:ascii="Times New Roman" w:eastAsia="Times New Roman" w:hAnsi="Times New Roman" w:cs="Times New Roman"/>
              </w:rPr>
              <w:t xml:space="preserve"> </w:t>
            </w:r>
          </w:p>
        </w:tc>
      </w:tr>
      <w:tr w:rsidR="005D60DA">
        <w:trPr>
          <w:trHeight w:val="369"/>
        </w:trPr>
        <w:tc>
          <w:tcPr>
            <w:tcW w:w="295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lastRenderedPageBreak/>
              <w:t xml:space="preserve">Jaqueta </w:t>
            </w:r>
          </w:p>
        </w:tc>
        <w:tc>
          <w:tcPr>
            <w:tcW w:w="136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R$ 219,48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1 </w:t>
            </w:r>
          </w:p>
        </w:tc>
        <w:tc>
          <w:tcPr>
            <w:tcW w:w="20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R$ 219,48 </w:t>
            </w:r>
          </w:p>
        </w:tc>
        <w:tc>
          <w:tcPr>
            <w:tcW w:w="224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R$ 18,29</w:t>
            </w:r>
            <w:r>
              <w:rPr>
                <w:rFonts w:ascii="Times New Roman" w:eastAsia="Times New Roman" w:hAnsi="Times New Roman" w:cs="Times New Roman"/>
              </w:rPr>
              <w:t xml:space="preserve"> </w:t>
            </w:r>
          </w:p>
        </w:tc>
      </w:tr>
      <w:tr w:rsidR="005D60DA">
        <w:trPr>
          <w:trHeight w:val="359"/>
        </w:trPr>
        <w:tc>
          <w:tcPr>
            <w:tcW w:w="5389" w:type="dxa"/>
            <w:gridSpan w:val="3"/>
            <w:tcBorders>
              <w:top w:val="single" w:sz="2" w:space="0" w:color="000000"/>
              <w:left w:val="single" w:sz="2" w:space="0" w:color="000000"/>
              <w:bottom w:val="single" w:sz="2" w:space="0" w:color="000000"/>
              <w:right w:val="single" w:sz="2" w:space="0" w:color="000000"/>
            </w:tcBorders>
            <w:shd w:val="clear" w:color="auto" w:fill="D9D9D9"/>
          </w:tcPr>
          <w:p w:rsidR="005D60DA" w:rsidRDefault="00F527B8">
            <w:pPr>
              <w:spacing w:after="0" w:line="276" w:lineRule="auto"/>
              <w:ind w:left="0" w:firstLine="0"/>
              <w:jc w:val="center"/>
            </w:pPr>
            <w:r>
              <w:rPr>
                <w:b/>
              </w:rPr>
              <w:t>TOTAL</w:t>
            </w:r>
            <w:r>
              <w:rPr>
                <w:rFonts w:ascii="Times New Roman" w:eastAsia="Times New Roman" w:hAnsi="Times New Roman" w:cs="Times New Roman"/>
                <w:b/>
              </w:rPr>
              <w:t xml:space="preserve"> </w:t>
            </w:r>
          </w:p>
        </w:tc>
        <w:tc>
          <w:tcPr>
            <w:tcW w:w="20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R$ 1.309,90 </w:t>
            </w:r>
          </w:p>
        </w:tc>
        <w:tc>
          <w:tcPr>
            <w:tcW w:w="224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R$ 109,16</w:t>
            </w:r>
            <w:r>
              <w:rPr>
                <w:rFonts w:ascii="Times New Roman" w:eastAsia="Times New Roman" w:hAnsi="Times New Roman" w:cs="Times New Roman"/>
              </w:rPr>
              <w:t xml:space="preserve"> </w:t>
            </w:r>
          </w:p>
        </w:tc>
      </w:tr>
    </w:tbl>
    <w:p w:rsidR="005D60DA" w:rsidRDefault="00F527B8">
      <w:pPr>
        <w:spacing w:after="82" w:line="240" w:lineRule="auto"/>
        <w:ind w:left="115" w:firstLine="0"/>
      </w:pPr>
      <w:r>
        <w:rPr>
          <w:rFonts w:ascii="Times New Roman" w:eastAsia="Times New Roman" w:hAnsi="Times New Roman" w:cs="Times New Roman"/>
        </w:rPr>
        <w:t xml:space="preserve">        </w:t>
      </w:r>
    </w:p>
    <w:p w:rsidR="005D60DA" w:rsidRDefault="00F527B8">
      <w:pPr>
        <w:spacing w:after="59" w:line="228" w:lineRule="auto"/>
      </w:pPr>
      <w:r>
        <w:rPr>
          <w:rFonts w:ascii="Times New Roman" w:eastAsia="Times New Roman" w:hAnsi="Times New Roman" w:cs="Times New Roman"/>
        </w:rPr>
        <w:t xml:space="preserve">  </w:t>
      </w:r>
      <w:r>
        <w:rPr>
          <w:b/>
        </w:rPr>
        <w:t xml:space="preserve"> TABELA – 10</w:t>
      </w:r>
      <w:r>
        <w:rPr>
          <w:rFonts w:ascii="Times New Roman" w:eastAsia="Times New Roman" w:hAnsi="Times New Roman" w:cs="Times New Roman"/>
        </w:rPr>
        <w:t xml:space="preserve">    </w:t>
      </w:r>
    </w:p>
    <w:tbl>
      <w:tblPr>
        <w:tblStyle w:val="TableGrid"/>
        <w:tblW w:w="9672" w:type="dxa"/>
        <w:tblInd w:w="113" w:type="dxa"/>
        <w:tblCellMar>
          <w:left w:w="31" w:type="dxa"/>
          <w:right w:w="18" w:type="dxa"/>
        </w:tblCellMar>
        <w:tblLook w:val="04A0" w:firstRow="1" w:lastRow="0" w:firstColumn="1" w:lastColumn="0" w:noHBand="0" w:noVBand="1"/>
      </w:tblPr>
      <w:tblGrid>
        <w:gridCol w:w="2951"/>
        <w:gridCol w:w="1363"/>
        <w:gridCol w:w="1075"/>
        <w:gridCol w:w="2036"/>
        <w:gridCol w:w="2247"/>
      </w:tblGrid>
      <w:tr w:rsidR="005D60DA">
        <w:trPr>
          <w:trHeight w:val="620"/>
        </w:trPr>
        <w:tc>
          <w:tcPr>
            <w:tcW w:w="9672" w:type="dxa"/>
            <w:gridSpan w:val="5"/>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UNIFORME TÉCNICO EM REFRIGREÇÃO, BOMBEIRO E ELETRICISTA (POR EMPREGADO) </w:t>
            </w:r>
          </w:p>
        </w:tc>
      </w:tr>
      <w:tr w:rsidR="005D60DA">
        <w:trPr>
          <w:trHeight w:val="1136"/>
        </w:trPr>
        <w:tc>
          <w:tcPr>
            <w:tcW w:w="2951"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left"/>
            </w:pPr>
            <w:r>
              <w:rPr>
                <w:b/>
              </w:rPr>
              <w:t xml:space="preserve">Peça </w:t>
            </w:r>
          </w:p>
        </w:tc>
        <w:tc>
          <w:tcPr>
            <w:tcW w:w="1363"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center"/>
            </w:pPr>
            <w:r>
              <w:rPr>
                <w:b/>
              </w:rPr>
              <w:t xml:space="preserve">Preço médio (R$) </w:t>
            </w:r>
          </w:p>
        </w:tc>
        <w:tc>
          <w:tcPr>
            <w:tcW w:w="1075"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center"/>
            </w:pPr>
            <w:r>
              <w:rPr>
                <w:b/>
              </w:rPr>
              <w:t xml:space="preserve">Quant. Anual </w:t>
            </w:r>
          </w:p>
        </w:tc>
        <w:tc>
          <w:tcPr>
            <w:tcW w:w="2036"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227" w:hanging="5"/>
            </w:pPr>
            <w:r>
              <w:rPr>
                <w:b/>
              </w:rPr>
              <w:t xml:space="preserve">Custo anual por empregado (R$) </w:t>
            </w:r>
          </w:p>
        </w:tc>
        <w:tc>
          <w:tcPr>
            <w:tcW w:w="2247"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331" w:hanging="86"/>
              <w:jc w:val="left"/>
            </w:pPr>
            <w:r>
              <w:rPr>
                <w:b/>
              </w:rPr>
              <w:t>Custo mensal por empregado (R$)</w:t>
            </w:r>
            <w:r>
              <w:rPr>
                <w:rFonts w:ascii="Times New Roman" w:eastAsia="Times New Roman" w:hAnsi="Times New Roman" w:cs="Times New Roman"/>
              </w:rPr>
              <w:t xml:space="preserve"> </w:t>
            </w:r>
          </w:p>
        </w:tc>
      </w:tr>
      <w:tr w:rsidR="005D60DA">
        <w:trPr>
          <w:trHeight w:val="255"/>
        </w:trPr>
        <w:tc>
          <w:tcPr>
            <w:tcW w:w="2951" w:type="dxa"/>
            <w:tcBorders>
              <w:top w:val="single" w:sz="2" w:space="0" w:color="000000"/>
              <w:left w:val="single" w:sz="2" w:space="0" w:color="000000"/>
              <w:bottom w:val="nil"/>
              <w:right w:val="single" w:sz="2" w:space="0" w:color="000000"/>
            </w:tcBorders>
          </w:tcPr>
          <w:p w:rsidR="005D60DA" w:rsidRDefault="00F527B8">
            <w:pPr>
              <w:spacing w:after="0" w:line="276" w:lineRule="auto"/>
              <w:ind w:left="0" w:firstLine="0"/>
            </w:pPr>
            <w:r>
              <w:t xml:space="preserve">Calça comprida em tecido brim, </w:t>
            </w:r>
          </w:p>
        </w:tc>
        <w:tc>
          <w:tcPr>
            <w:tcW w:w="1363"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1075"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036"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247"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r>
      <w:tr w:rsidR="005D60DA">
        <w:trPr>
          <w:trHeight w:val="495"/>
        </w:trPr>
        <w:tc>
          <w:tcPr>
            <w:tcW w:w="2951"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pPr>
            <w:r>
              <w:t xml:space="preserve">com bolsos tipo sacola 32 cm nas laterais </w:t>
            </w:r>
          </w:p>
        </w:tc>
        <w:tc>
          <w:tcPr>
            <w:tcW w:w="1363"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R$ 96,11 </w:t>
            </w:r>
          </w:p>
        </w:tc>
        <w:tc>
          <w:tcPr>
            <w:tcW w:w="1075"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2036"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R$ 384,44 </w:t>
            </w:r>
          </w:p>
        </w:tc>
        <w:tc>
          <w:tcPr>
            <w:tcW w:w="2247"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R$ 32,04</w:t>
            </w:r>
            <w:r>
              <w:rPr>
                <w:rFonts w:ascii="Times New Roman" w:eastAsia="Times New Roman" w:hAnsi="Times New Roman" w:cs="Times New Roman"/>
              </w:rPr>
              <w:t xml:space="preserve"> </w:t>
            </w:r>
          </w:p>
        </w:tc>
      </w:tr>
      <w:tr w:rsidR="005D60DA">
        <w:trPr>
          <w:trHeight w:val="254"/>
        </w:trPr>
        <w:tc>
          <w:tcPr>
            <w:tcW w:w="2951" w:type="dxa"/>
            <w:tcBorders>
              <w:top w:val="single" w:sz="2" w:space="0" w:color="000000"/>
              <w:left w:val="single" w:sz="2" w:space="0" w:color="000000"/>
              <w:bottom w:val="nil"/>
              <w:right w:val="single" w:sz="2" w:space="0" w:color="000000"/>
            </w:tcBorders>
          </w:tcPr>
          <w:p w:rsidR="005D60DA" w:rsidRDefault="00F527B8">
            <w:pPr>
              <w:spacing w:after="0" w:line="276" w:lineRule="auto"/>
              <w:ind w:left="0" w:firstLine="0"/>
            </w:pPr>
            <w:r>
              <w:t xml:space="preserve">Camiseta malha fina PV, manga </w:t>
            </w:r>
          </w:p>
        </w:tc>
        <w:tc>
          <w:tcPr>
            <w:tcW w:w="1363"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1075"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036"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247"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r>
      <w:tr w:rsidR="005D60DA">
        <w:trPr>
          <w:trHeight w:val="495"/>
        </w:trPr>
        <w:tc>
          <w:tcPr>
            <w:tcW w:w="2951"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longa com punho, gola V, com emblema da empresa </w:t>
            </w:r>
          </w:p>
        </w:tc>
        <w:tc>
          <w:tcPr>
            <w:tcW w:w="1363"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R$ 22,30 </w:t>
            </w:r>
          </w:p>
        </w:tc>
        <w:tc>
          <w:tcPr>
            <w:tcW w:w="1075"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2036"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R$ 89,20 </w:t>
            </w:r>
          </w:p>
        </w:tc>
        <w:tc>
          <w:tcPr>
            <w:tcW w:w="2247"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R$ 7,43</w:t>
            </w:r>
            <w:r>
              <w:rPr>
                <w:rFonts w:ascii="Times New Roman" w:eastAsia="Times New Roman" w:hAnsi="Times New Roman" w:cs="Times New Roman"/>
              </w:rPr>
              <w:t xml:space="preserve"> </w:t>
            </w:r>
          </w:p>
        </w:tc>
      </w:tr>
      <w:tr w:rsidR="005D60DA">
        <w:trPr>
          <w:trHeight w:val="254"/>
        </w:trPr>
        <w:tc>
          <w:tcPr>
            <w:tcW w:w="2951" w:type="dxa"/>
            <w:tcBorders>
              <w:top w:val="single" w:sz="2" w:space="0" w:color="000000"/>
              <w:left w:val="single" w:sz="2" w:space="0" w:color="000000"/>
              <w:bottom w:val="nil"/>
              <w:right w:val="single" w:sz="2" w:space="0" w:color="000000"/>
            </w:tcBorders>
          </w:tcPr>
          <w:p w:rsidR="005D60DA" w:rsidRDefault="00F527B8">
            <w:pPr>
              <w:spacing w:after="0" w:line="276" w:lineRule="auto"/>
              <w:ind w:left="0" w:firstLine="0"/>
              <w:jc w:val="left"/>
            </w:pPr>
            <w:r>
              <w:t xml:space="preserve">Boné confeccionado em tecido </w:t>
            </w:r>
          </w:p>
        </w:tc>
        <w:tc>
          <w:tcPr>
            <w:tcW w:w="1363"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1075"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036"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247"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r>
      <w:tr w:rsidR="005D60DA">
        <w:trPr>
          <w:trHeight w:val="720"/>
        </w:trPr>
        <w:tc>
          <w:tcPr>
            <w:tcW w:w="2951" w:type="dxa"/>
            <w:tcBorders>
              <w:top w:val="nil"/>
              <w:left w:val="single" w:sz="2" w:space="0" w:color="000000"/>
              <w:bottom w:val="single" w:sz="2" w:space="0" w:color="000000"/>
              <w:right w:val="single" w:sz="2" w:space="0" w:color="000000"/>
            </w:tcBorders>
          </w:tcPr>
          <w:p w:rsidR="005D60DA" w:rsidRDefault="00F527B8">
            <w:pPr>
              <w:spacing w:after="0" w:line="232" w:lineRule="auto"/>
              <w:ind w:left="0" w:firstLine="0"/>
              <w:jc w:val="left"/>
            </w:pPr>
            <w:r>
              <w:t xml:space="preserve">de brim, com abas laterais, ou capacete, com logomarca da </w:t>
            </w:r>
          </w:p>
          <w:p w:rsidR="005D60DA" w:rsidRDefault="00F527B8">
            <w:pPr>
              <w:spacing w:after="0" w:line="276" w:lineRule="auto"/>
              <w:ind w:left="0" w:firstLine="0"/>
              <w:jc w:val="left"/>
            </w:pPr>
            <w:r>
              <w:t xml:space="preserve">empresa </w:t>
            </w:r>
          </w:p>
        </w:tc>
        <w:tc>
          <w:tcPr>
            <w:tcW w:w="1363"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R$ 11,44 </w:t>
            </w:r>
          </w:p>
        </w:tc>
        <w:tc>
          <w:tcPr>
            <w:tcW w:w="1075"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2 </w:t>
            </w:r>
          </w:p>
        </w:tc>
        <w:tc>
          <w:tcPr>
            <w:tcW w:w="2036"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R$ 22,87 </w:t>
            </w:r>
          </w:p>
        </w:tc>
        <w:tc>
          <w:tcPr>
            <w:tcW w:w="2247"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R$ 1,91</w:t>
            </w:r>
            <w:r>
              <w:rPr>
                <w:rFonts w:ascii="Times New Roman" w:eastAsia="Times New Roman" w:hAnsi="Times New Roman" w:cs="Times New Roman"/>
              </w:rPr>
              <w:t xml:space="preserve"> </w:t>
            </w:r>
          </w:p>
        </w:tc>
      </w:tr>
      <w:tr w:rsidR="005D60DA">
        <w:trPr>
          <w:trHeight w:val="370"/>
        </w:trPr>
        <w:tc>
          <w:tcPr>
            <w:tcW w:w="295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Botina de couro ou borracha </w:t>
            </w:r>
          </w:p>
        </w:tc>
        <w:tc>
          <w:tcPr>
            <w:tcW w:w="136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R$ 93,71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2 </w:t>
            </w:r>
          </w:p>
        </w:tc>
        <w:tc>
          <w:tcPr>
            <w:tcW w:w="20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R$ 187,43 </w:t>
            </w:r>
          </w:p>
        </w:tc>
        <w:tc>
          <w:tcPr>
            <w:tcW w:w="224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R$ 15,62</w:t>
            </w:r>
            <w:r>
              <w:rPr>
                <w:rFonts w:ascii="Times New Roman" w:eastAsia="Times New Roman" w:hAnsi="Times New Roman" w:cs="Times New Roman"/>
              </w:rPr>
              <w:t xml:space="preserve"> </w:t>
            </w:r>
          </w:p>
        </w:tc>
      </w:tr>
      <w:tr w:rsidR="005D60DA">
        <w:trPr>
          <w:trHeight w:val="369"/>
        </w:trPr>
        <w:tc>
          <w:tcPr>
            <w:tcW w:w="295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Meia de algodão preta </w:t>
            </w:r>
          </w:p>
        </w:tc>
        <w:tc>
          <w:tcPr>
            <w:tcW w:w="136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R$ 16,10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20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R$ 64,40 </w:t>
            </w:r>
          </w:p>
        </w:tc>
        <w:tc>
          <w:tcPr>
            <w:tcW w:w="224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R$ 5,37</w:t>
            </w:r>
            <w:r>
              <w:rPr>
                <w:rFonts w:ascii="Times New Roman" w:eastAsia="Times New Roman" w:hAnsi="Times New Roman" w:cs="Times New Roman"/>
              </w:rPr>
              <w:t xml:space="preserve"> </w:t>
            </w:r>
          </w:p>
        </w:tc>
      </w:tr>
      <w:tr w:rsidR="005D60DA">
        <w:trPr>
          <w:trHeight w:val="359"/>
        </w:trPr>
        <w:tc>
          <w:tcPr>
            <w:tcW w:w="5389" w:type="dxa"/>
            <w:gridSpan w:val="3"/>
            <w:tcBorders>
              <w:top w:val="single" w:sz="2" w:space="0" w:color="000000"/>
              <w:left w:val="single" w:sz="2" w:space="0" w:color="000000"/>
              <w:bottom w:val="single" w:sz="2" w:space="0" w:color="000000"/>
              <w:right w:val="single" w:sz="2" w:space="0" w:color="000000"/>
            </w:tcBorders>
            <w:shd w:val="clear" w:color="auto" w:fill="D9D9D9"/>
          </w:tcPr>
          <w:p w:rsidR="005D60DA" w:rsidRDefault="00F527B8">
            <w:pPr>
              <w:spacing w:after="0" w:line="276" w:lineRule="auto"/>
              <w:ind w:left="0" w:firstLine="0"/>
              <w:jc w:val="center"/>
            </w:pPr>
            <w:r>
              <w:rPr>
                <w:b/>
              </w:rPr>
              <w:t>TOTAL</w:t>
            </w:r>
            <w:r>
              <w:rPr>
                <w:rFonts w:ascii="Times New Roman" w:eastAsia="Times New Roman" w:hAnsi="Times New Roman" w:cs="Times New Roman"/>
                <w:b/>
              </w:rPr>
              <w:t xml:space="preserve"> </w:t>
            </w:r>
          </w:p>
        </w:tc>
        <w:tc>
          <w:tcPr>
            <w:tcW w:w="20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R$ 748,34 </w:t>
            </w:r>
          </w:p>
        </w:tc>
        <w:tc>
          <w:tcPr>
            <w:tcW w:w="224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R$ 62,36</w:t>
            </w:r>
            <w:r>
              <w:rPr>
                <w:rFonts w:ascii="Times New Roman" w:eastAsia="Times New Roman" w:hAnsi="Times New Roman" w:cs="Times New Roman"/>
              </w:rPr>
              <w:t xml:space="preserve"> </w:t>
            </w:r>
          </w:p>
        </w:tc>
      </w:tr>
    </w:tbl>
    <w:p w:rsidR="005D60DA" w:rsidRDefault="00F527B8">
      <w:pPr>
        <w:spacing w:after="0" w:line="240" w:lineRule="auto"/>
        <w:ind w:left="0" w:right="132" w:firstLine="0"/>
        <w:jc w:val="righ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0" w:firstLine="0"/>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D60DA" w:rsidRDefault="00F527B8">
      <w:pPr>
        <w:spacing w:after="0" w:line="240" w:lineRule="auto"/>
        <w:ind w:left="115"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0" w:firstLine="0"/>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D60DA" w:rsidRDefault="00F527B8">
      <w:pPr>
        <w:spacing w:after="0" w:line="240" w:lineRule="auto"/>
        <w:ind w:left="0" w:firstLine="0"/>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D60DA" w:rsidRDefault="00F527B8">
      <w:pPr>
        <w:spacing w:after="6" w:line="246" w:lineRule="auto"/>
        <w:ind w:left="10" w:right="-15"/>
        <w:jc w:val="center"/>
      </w:pPr>
      <w:r>
        <w:rPr>
          <w:rFonts w:ascii="Times New Roman" w:eastAsia="Times New Roman" w:hAnsi="Times New Roman" w:cs="Times New Roman"/>
          <w:b/>
        </w:rPr>
        <w:t>TABELA  - 11</w:t>
      </w:r>
      <w:r>
        <w:rPr>
          <w:rFonts w:ascii="Times New Roman" w:eastAsia="Times New Roman" w:hAnsi="Times New Roman" w:cs="Times New Roman"/>
        </w:rPr>
        <w:t xml:space="preserve"> </w:t>
      </w:r>
    </w:p>
    <w:p w:rsidR="005D60DA" w:rsidRDefault="00F527B8">
      <w:pPr>
        <w:spacing w:after="12" w:line="276" w:lineRule="auto"/>
        <w:ind w:left="0" w:firstLine="0"/>
        <w:jc w:val="center"/>
      </w:pPr>
      <w:r>
        <w:rPr>
          <w:rFonts w:ascii="Times New Roman" w:eastAsia="Times New Roman" w:hAnsi="Times New Roman" w:cs="Times New Roman"/>
        </w:rPr>
        <w:t xml:space="preserve"> </w:t>
      </w:r>
    </w:p>
    <w:tbl>
      <w:tblPr>
        <w:tblStyle w:val="TableGrid"/>
        <w:tblW w:w="9672" w:type="dxa"/>
        <w:tblInd w:w="113" w:type="dxa"/>
        <w:tblCellMar>
          <w:left w:w="31" w:type="dxa"/>
          <w:right w:w="18" w:type="dxa"/>
        </w:tblCellMar>
        <w:tblLook w:val="04A0" w:firstRow="1" w:lastRow="0" w:firstColumn="1" w:lastColumn="0" w:noHBand="0" w:noVBand="1"/>
      </w:tblPr>
      <w:tblGrid>
        <w:gridCol w:w="2951"/>
        <w:gridCol w:w="1363"/>
        <w:gridCol w:w="1075"/>
        <w:gridCol w:w="2036"/>
        <w:gridCol w:w="2247"/>
      </w:tblGrid>
      <w:tr w:rsidR="005D60DA">
        <w:trPr>
          <w:trHeight w:val="678"/>
        </w:trPr>
        <w:tc>
          <w:tcPr>
            <w:tcW w:w="9672" w:type="dxa"/>
            <w:gridSpan w:val="5"/>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UNIFORME SERVENTE EXTERNO E TRATADOR DE ANIMAIS (POR EMPREGADO) </w:t>
            </w:r>
          </w:p>
        </w:tc>
      </w:tr>
      <w:tr w:rsidR="005D60DA">
        <w:trPr>
          <w:trHeight w:val="1137"/>
        </w:trPr>
        <w:tc>
          <w:tcPr>
            <w:tcW w:w="2951"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left"/>
            </w:pPr>
            <w:r>
              <w:rPr>
                <w:b/>
              </w:rPr>
              <w:t xml:space="preserve">Peça </w:t>
            </w:r>
          </w:p>
        </w:tc>
        <w:tc>
          <w:tcPr>
            <w:tcW w:w="1363"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center"/>
            </w:pPr>
            <w:r>
              <w:rPr>
                <w:b/>
              </w:rPr>
              <w:t xml:space="preserve">Preço médio (R$) </w:t>
            </w:r>
          </w:p>
        </w:tc>
        <w:tc>
          <w:tcPr>
            <w:tcW w:w="1075"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center"/>
            </w:pPr>
            <w:r>
              <w:rPr>
                <w:b/>
              </w:rPr>
              <w:t xml:space="preserve">Quant. Anual </w:t>
            </w:r>
          </w:p>
        </w:tc>
        <w:tc>
          <w:tcPr>
            <w:tcW w:w="2036"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227" w:hanging="5"/>
            </w:pPr>
            <w:r>
              <w:rPr>
                <w:b/>
              </w:rPr>
              <w:t xml:space="preserve">Custo anual por empregado (R$) </w:t>
            </w:r>
          </w:p>
        </w:tc>
        <w:tc>
          <w:tcPr>
            <w:tcW w:w="2247"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331" w:hanging="86"/>
              <w:jc w:val="left"/>
            </w:pPr>
            <w:r>
              <w:rPr>
                <w:b/>
              </w:rPr>
              <w:t>Custo mensal por empregado (R$)</w:t>
            </w:r>
            <w:r>
              <w:rPr>
                <w:rFonts w:ascii="Times New Roman" w:eastAsia="Times New Roman" w:hAnsi="Times New Roman" w:cs="Times New Roman"/>
              </w:rPr>
              <w:t xml:space="preserve"> </w:t>
            </w:r>
          </w:p>
        </w:tc>
      </w:tr>
      <w:tr w:rsidR="005D60DA">
        <w:trPr>
          <w:trHeight w:val="258"/>
        </w:trPr>
        <w:tc>
          <w:tcPr>
            <w:tcW w:w="2951" w:type="dxa"/>
            <w:tcBorders>
              <w:top w:val="single" w:sz="2" w:space="0" w:color="000000"/>
              <w:left w:val="single" w:sz="2" w:space="0" w:color="000000"/>
              <w:bottom w:val="nil"/>
              <w:right w:val="single" w:sz="2" w:space="0" w:color="000000"/>
            </w:tcBorders>
          </w:tcPr>
          <w:p w:rsidR="005D60DA" w:rsidRDefault="00F527B8">
            <w:pPr>
              <w:spacing w:after="0" w:line="276" w:lineRule="auto"/>
              <w:ind w:left="0" w:firstLine="0"/>
            </w:pPr>
            <w:r>
              <w:t xml:space="preserve">Calça comprida em tecido brim, </w:t>
            </w:r>
          </w:p>
        </w:tc>
        <w:tc>
          <w:tcPr>
            <w:tcW w:w="1363"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1075"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036"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247"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r>
      <w:tr w:rsidR="005D60DA">
        <w:trPr>
          <w:trHeight w:val="490"/>
        </w:trPr>
        <w:tc>
          <w:tcPr>
            <w:tcW w:w="2951"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pPr>
            <w:r>
              <w:t xml:space="preserve">com bolsos tipo sacola 32 cm nas laterais </w:t>
            </w:r>
          </w:p>
        </w:tc>
        <w:tc>
          <w:tcPr>
            <w:tcW w:w="1363"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R$ 53,57 </w:t>
            </w:r>
          </w:p>
        </w:tc>
        <w:tc>
          <w:tcPr>
            <w:tcW w:w="1075"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2036"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R$ 214,27 </w:t>
            </w:r>
          </w:p>
        </w:tc>
        <w:tc>
          <w:tcPr>
            <w:tcW w:w="2247"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R$ 17,86</w:t>
            </w:r>
            <w:r>
              <w:rPr>
                <w:rFonts w:ascii="Times New Roman" w:eastAsia="Times New Roman" w:hAnsi="Times New Roman" w:cs="Times New Roman"/>
              </w:rPr>
              <w:t xml:space="preserve"> </w:t>
            </w:r>
          </w:p>
        </w:tc>
      </w:tr>
      <w:tr w:rsidR="005D60DA">
        <w:trPr>
          <w:trHeight w:val="254"/>
        </w:trPr>
        <w:tc>
          <w:tcPr>
            <w:tcW w:w="2951" w:type="dxa"/>
            <w:tcBorders>
              <w:top w:val="single" w:sz="2" w:space="0" w:color="000000"/>
              <w:left w:val="single" w:sz="2" w:space="0" w:color="000000"/>
              <w:bottom w:val="nil"/>
              <w:right w:val="single" w:sz="2" w:space="0" w:color="000000"/>
            </w:tcBorders>
          </w:tcPr>
          <w:p w:rsidR="005D60DA" w:rsidRDefault="00F527B8">
            <w:pPr>
              <w:spacing w:after="0" w:line="276" w:lineRule="auto"/>
              <w:ind w:left="0" w:firstLine="0"/>
            </w:pPr>
            <w:r>
              <w:lastRenderedPageBreak/>
              <w:t xml:space="preserve">Camiseta malha fina PV, manga </w:t>
            </w:r>
          </w:p>
        </w:tc>
        <w:tc>
          <w:tcPr>
            <w:tcW w:w="1363"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1075"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036"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247"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r>
      <w:tr w:rsidR="005D60DA">
        <w:trPr>
          <w:trHeight w:val="495"/>
        </w:trPr>
        <w:tc>
          <w:tcPr>
            <w:tcW w:w="2951"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longa com punho, gola V, com emblema da empresa </w:t>
            </w:r>
          </w:p>
        </w:tc>
        <w:tc>
          <w:tcPr>
            <w:tcW w:w="1363"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R$ 22,30 </w:t>
            </w:r>
          </w:p>
        </w:tc>
        <w:tc>
          <w:tcPr>
            <w:tcW w:w="1075"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2036"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R$ 89,20 </w:t>
            </w:r>
          </w:p>
        </w:tc>
        <w:tc>
          <w:tcPr>
            <w:tcW w:w="2247"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R$ 7,43</w:t>
            </w:r>
            <w:r>
              <w:rPr>
                <w:rFonts w:ascii="Times New Roman" w:eastAsia="Times New Roman" w:hAnsi="Times New Roman" w:cs="Times New Roman"/>
              </w:rPr>
              <w:t xml:space="preserve"> </w:t>
            </w:r>
          </w:p>
        </w:tc>
      </w:tr>
      <w:tr w:rsidR="005D60DA">
        <w:trPr>
          <w:trHeight w:val="254"/>
        </w:trPr>
        <w:tc>
          <w:tcPr>
            <w:tcW w:w="2951" w:type="dxa"/>
            <w:tcBorders>
              <w:top w:val="single" w:sz="2" w:space="0" w:color="000000"/>
              <w:left w:val="single" w:sz="2" w:space="0" w:color="000000"/>
              <w:bottom w:val="nil"/>
              <w:right w:val="single" w:sz="2" w:space="0" w:color="000000"/>
            </w:tcBorders>
          </w:tcPr>
          <w:p w:rsidR="005D60DA" w:rsidRDefault="00F527B8">
            <w:pPr>
              <w:spacing w:after="0" w:line="276" w:lineRule="auto"/>
              <w:ind w:left="0" w:firstLine="0"/>
              <w:jc w:val="left"/>
            </w:pPr>
            <w:r>
              <w:t xml:space="preserve">Boné confeccionado em tecido </w:t>
            </w:r>
          </w:p>
        </w:tc>
        <w:tc>
          <w:tcPr>
            <w:tcW w:w="1363"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1075"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036"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247"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r>
      <w:tr w:rsidR="005D60DA">
        <w:trPr>
          <w:trHeight w:val="725"/>
        </w:trPr>
        <w:tc>
          <w:tcPr>
            <w:tcW w:w="2951" w:type="dxa"/>
            <w:tcBorders>
              <w:top w:val="nil"/>
              <w:left w:val="single" w:sz="2" w:space="0" w:color="000000"/>
              <w:bottom w:val="single" w:sz="2" w:space="0" w:color="000000"/>
              <w:right w:val="single" w:sz="2" w:space="0" w:color="000000"/>
            </w:tcBorders>
          </w:tcPr>
          <w:p w:rsidR="005D60DA" w:rsidRDefault="00F527B8">
            <w:pPr>
              <w:spacing w:after="0" w:line="232" w:lineRule="auto"/>
              <w:ind w:left="0" w:firstLine="0"/>
              <w:jc w:val="left"/>
            </w:pPr>
            <w:r>
              <w:t xml:space="preserve">de brim, com abas laterais, ou capacete, com logomarca da </w:t>
            </w:r>
          </w:p>
          <w:p w:rsidR="005D60DA" w:rsidRDefault="00F527B8">
            <w:pPr>
              <w:spacing w:after="0" w:line="276" w:lineRule="auto"/>
              <w:ind w:left="0" w:firstLine="0"/>
              <w:jc w:val="left"/>
            </w:pPr>
            <w:r>
              <w:t xml:space="preserve">empresa </w:t>
            </w:r>
          </w:p>
        </w:tc>
        <w:tc>
          <w:tcPr>
            <w:tcW w:w="1363"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R$ 11,44 </w:t>
            </w:r>
          </w:p>
        </w:tc>
        <w:tc>
          <w:tcPr>
            <w:tcW w:w="1075"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2 </w:t>
            </w:r>
          </w:p>
        </w:tc>
        <w:tc>
          <w:tcPr>
            <w:tcW w:w="2036"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R$ 22,87 </w:t>
            </w:r>
          </w:p>
        </w:tc>
        <w:tc>
          <w:tcPr>
            <w:tcW w:w="2247"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R$ 1,91</w:t>
            </w:r>
            <w:r>
              <w:rPr>
                <w:rFonts w:ascii="Times New Roman" w:eastAsia="Times New Roman" w:hAnsi="Times New Roman" w:cs="Times New Roman"/>
              </w:rPr>
              <w:t xml:space="preserve"> </w:t>
            </w:r>
          </w:p>
        </w:tc>
      </w:tr>
      <w:tr w:rsidR="005D60DA">
        <w:trPr>
          <w:trHeight w:val="369"/>
        </w:trPr>
        <w:tc>
          <w:tcPr>
            <w:tcW w:w="295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Meia de algodão preta </w:t>
            </w:r>
          </w:p>
        </w:tc>
        <w:tc>
          <w:tcPr>
            <w:tcW w:w="136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R$ 16,10 </w:t>
            </w:r>
          </w:p>
        </w:tc>
        <w:tc>
          <w:tcPr>
            <w:tcW w:w="10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20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R$ 64,40 </w:t>
            </w:r>
          </w:p>
        </w:tc>
        <w:tc>
          <w:tcPr>
            <w:tcW w:w="224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R$ 5,37</w:t>
            </w:r>
            <w:r>
              <w:rPr>
                <w:rFonts w:ascii="Times New Roman" w:eastAsia="Times New Roman" w:hAnsi="Times New Roman" w:cs="Times New Roman"/>
              </w:rPr>
              <w:t xml:space="preserve"> </w:t>
            </w:r>
          </w:p>
        </w:tc>
      </w:tr>
      <w:tr w:rsidR="005D60DA">
        <w:trPr>
          <w:trHeight w:val="355"/>
        </w:trPr>
        <w:tc>
          <w:tcPr>
            <w:tcW w:w="5389" w:type="dxa"/>
            <w:gridSpan w:val="3"/>
            <w:tcBorders>
              <w:top w:val="single" w:sz="2" w:space="0" w:color="000000"/>
              <w:left w:val="single" w:sz="2" w:space="0" w:color="000000"/>
              <w:bottom w:val="single" w:sz="2" w:space="0" w:color="000000"/>
              <w:right w:val="single" w:sz="2" w:space="0" w:color="000000"/>
            </w:tcBorders>
            <w:shd w:val="clear" w:color="auto" w:fill="D9D9D9"/>
          </w:tcPr>
          <w:p w:rsidR="005D60DA" w:rsidRDefault="00F527B8">
            <w:pPr>
              <w:spacing w:after="0" w:line="276" w:lineRule="auto"/>
              <w:ind w:left="0" w:firstLine="0"/>
              <w:jc w:val="center"/>
            </w:pPr>
            <w:r>
              <w:rPr>
                <w:b/>
              </w:rPr>
              <w:t>TOTAL</w:t>
            </w:r>
            <w:r>
              <w:rPr>
                <w:rFonts w:ascii="Times New Roman" w:eastAsia="Times New Roman" w:hAnsi="Times New Roman" w:cs="Times New Roman"/>
                <w:b/>
              </w:rPr>
              <w:t xml:space="preserve"> </w:t>
            </w:r>
          </w:p>
        </w:tc>
        <w:tc>
          <w:tcPr>
            <w:tcW w:w="20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R$ 390,75 </w:t>
            </w:r>
          </w:p>
        </w:tc>
        <w:tc>
          <w:tcPr>
            <w:tcW w:w="224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R$ 32,56</w:t>
            </w:r>
            <w:r>
              <w:rPr>
                <w:rFonts w:ascii="Times New Roman" w:eastAsia="Times New Roman" w:hAnsi="Times New Roman" w:cs="Times New Roman"/>
              </w:rPr>
              <w:t xml:space="preserve"> </w:t>
            </w:r>
          </w:p>
        </w:tc>
      </w:tr>
    </w:tbl>
    <w:p w:rsidR="005D60DA" w:rsidRDefault="00F527B8">
      <w:pPr>
        <w:spacing w:after="53" w:line="240" w:lineRule="auto"/>
        <w:ind w:left="115" w:firstLine="0"/>
      </w:pPr>
      <w:r>
        <w:rPr>
          <w:rFonts w:ascii="Times New Roman" w:eastAsia="Times New Roman" w:hAnsi="Times New Roman" w:cs="Times New Roman"/>
        </w:rPr>
        <w:t xml:space="preserve">        </w:t>
      </w:r>
    </w:p>
    <w:p w:rsidR="005D60DA" w:rsidRDefault="00F527B8">
      <w:pPr>
        <w:spacing w:after="0" w:line="240" w:lineRule="auto"/>
        <w:ind w:left="0" w:right="132" w:firstLine="0"/>
        <w:jc w:val="righ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D60DA" w:rsidRDefault="00F527B8">
      <w:pPr>
        <w:spacing w:after="121" w:line="236" w:lineRule="auto"/>
      </w:pPr>
      <w:r>
        <w:rPr>
          <w:rFonts w:ascii="Times New Roman" w:eastAsia="Times New Roman" w:hAnsi="Times New Roman" w:cs="Times New Roman"/>
        </w:rPr>
        <w:t xml:space="preserve">                                                           </w:t>
      </w:r>
      <w:r>
        <w:rPr>
          <w:rFonts w:ascii="Times New Roman" w:eastAsia="Times New Roman" w:hAnsi="Times New Roman" w:cs="Times New Roman"/>
          <w:b/>
        </w:rPr>
        <w:t>TABELA - 12</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bl>
      <w:tblPr>
        <w:tblStyle w:val="TableGrid"/>
        <w:tblW w:w="9672" w:type="dxa"/>
        <w:tblInd w:w="113" w:type="dxa"/>
        <w:tblCellMar>
          <w:left w:w="31" w:type="dxa"/>
          <w:right w:w="22" w:type="dxa"/>
        </w:tblCellMar>
        <w:tblLook w:val="04A0" w:firstRow="1" w:lastRow="0" w:firstColumn="1" w:lastColumn="0" w:noHBand="0" w:noVBand="1"/>
      </w:tblPr>
      <w:tblGrid>
        <w:gridCol w:w="2951"/>
        <w:gridCol w:w="1363"/>
        <w:gridCol w:w="1075"/>
        <w:gridCol w:w="2036"/>
        <w:gridCol w:w="2247"/>
      </w:tblGrid>
      <w:tr w:rsidR="005D60DA">
        <w:trPr>
          <w:trHeight w:val="527"/>
        </w:trPr>
        <w:tc>
          <w:tcPr>
            <w:tcW w:w="7425" w:type="dxa"/>
            <w:gridSpan w:val="4"/>
            <w:tcBorders>
              <w:top w:val="single" w:sz="2" w:space="0" w:color="000000"/>
              <w:left w:val="single" w:sz="2" w:space="0" w:color="000000"/>
              <w:bottom w:val="single" w:sz="2" w:space="0" w:color="000000"/>
              <w:right w:val="nil"/>
            </w:tcBorders>
          </w:tcPr>
          <w:p w:rsidR="005D60DA" w:rsidRDefault="00F527B8">
            <w:pPr>
              <w:spacing w:after="0" w:line="240" w:lineRule="auto"/>
              <w:ind w:left="0" w:right="391" w:firstLine="0"/>
              <w:jc w:val="right"/>
            </w:pPr>
            <w:r>
              <w:rPr>
                <w:rFonts w:ascii="Times New Roman" w:eastAsia="Times New Roman" w:hAnsi="Times New Roman" w:cs="Times New Roman"/>
              </w:rPr>
              <w:t xml:space="preserve">UNIFORME SERVENTE DE LIMPEZA INTERNO </w:t>
            </w:r>
          </w:p>
          <w:p w:rsidR="005D60DA" w:rsidRDefault="00F527B8">
            <w:pPr>
              <w:spacing w:after="0" w:line="276" w:lineRule="auto"/>
              <w:ind w:left="0" w:firstLine="0"/>
              <w:jc w:val="center"/>
            </w:pPr>
            <w:r>
              <w:rPr>
                <w:rFonts w:ascii="Times New Roman" w:eastAsia="Times New Roman" w:hAnsi="Times New Roman" w:cs="Times New Roman"/>
              </w:rPr>
              <w:t xml:space="preserve">(POR EMPREGADO) </w:t>
            </w:r>
          </w:p>
        </w:tc>
        <w:tc>
          <w:tcPr>
            <w:tcW w:w="2247"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r>
      <w:tr w:rsidR="005D60DA">
        <w:trPr>
          <w:trHeight w:val="1147"/>
        </w:trPr>
        <w:tc>
          <w:tcPr>
            <w:tcW w:w="2951"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left"/>
            </w:pPr>
            <w:r>
              <w:rPr>
                <w:b/>
              </w:rPr>
              <w:t xml:space="preserve">Peça </w:t>
            </w:r>
          </w:p>
        </w:tc>
        <w:tc>
          <w:tcPr>
            <w:tcW w:w="1363"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center"/>
            </w:pPr>
            <w:r>
              <w:rPr>
                <w:b/>
              </w:rPr>
              <w:t xml:space="preserve">Preço médio (R$) </w:t>
            </w:r>
          </w:p>
        </w:tc>
        <w:tc>
          <w:tcPr>
            <w:tcW w:w="1075"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0" w:firstLine="0"/>
              <w:jc w:val="center"/>
            </w:pPr>
            <w:r>
              <w:rPr>
                <w:b/>
              </w:rPr>
              <w:t xml:space="preserve">Quant. Anual </w:t>
            </w:r>
          </w:p>
        </w:tc>
        <w:tc>
          <w:tcPr>
            <w:tcW w:w="2036"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227" w:hanging="5"/>
            </w:pPr>
            <w:r>
              <w:rPr>
                <w:b/>
              </w:rPr>
              <w:t xml:space="preserve">Custo anual por empregado (R$) </w:t>
            </w:r>
          </w:p>
        </w:tc>
        <w:tc>
          <w:tcPr>
            <w:tcW w:w="2247" w:type="dxa"/>
            <w:tcBorders>
              <w:top w:val="single" w:sz="2" w:space="0" w:color="000000"/>
              <w:left w:val="single" w:sz="2" w:space="0" w:color="000000"/>
              <w:bottom w:val="single" w:sz="2" w:space="0" w:color="000000"/>
              <w:right w:val="single" w:sz="2" w:space="0" w:color="000000"/>
            </w:tcBorders>
            <w:shd w:val="clear" w:color="auto" w:fill="99FF66"/>
            <w:vAlign w:val="center"/>
          </w:tcPr>
          <w:p w:rsidR="005D60DA" w:rsidRDefault="00F527B8">
            <w:pPr>
              <w:spacing w:after="0" w:line="276" w:lineRule="auto"/>
              <w:ind w:left="331" w:hanging="86"/>
              <w:jc w:val="left"/>
            </w:pPr>
            <w:r>
              <w:rPr>
                <w:b/>
              </w:rPr>
              <w:t>Custo mensal por empregado (R$)</w:t>
            </w:r>
            <w:r>
              <w:rPr>
                <w:rFonts w:ascii="Times New Roman" w:eastAsia="Times New Roman" w:hAnsi="Times New Roman" w:cs="Times New Roman"/>
              </w:rPr>
              <w:t xml:space="preserve"> </w:t>
            </w:r>
          </w:p>
        </w:tc>
      </w:tr>
      <w:tr w:rsidR="005D60DA">
        <w:trPr>
          <w:trHeight w:val="255"/>
        </w:trPr>
        <w:tc>
          <w:tcPr>
            <w:tcW w:w="2951" w:type="dxa"/>
            <w:tcBorders>
              <w:top w:val="single" w:sz="2" w:space="0" w:color="000000"/>
              <w:left w:val="single" w:sz="2" w:space="0" w:color="000000"/>
              <w:bottom w:val="nil"/>
              <w:right w:val="single" w:sz="2" w:space="0" w:color="000000"/>
            </w:tcBorders>
          </w:tcPr>
          <w:p w:rsidR="005D60DA" w:rsidRDefault="00F527B8">
            <w:pPr>
              <w:spacing w:after="0" w:line="276" w:lineRule="auto"/>
              <w:ind w:left="0" w:firstLine="0"/>
            </w:pPr>
            <w:r>
              <w:t xml:space="preserve">Calça comprida em tecido brim, </w:t>
            </w:r>
          </w:p>
        </w:tc>
        <w:tc>
          <w:tcPr>
            <w:tcW w:w="1363"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1075"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036"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247"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r>
      <w:tr w:rsidR="005D60DA">
        <w:trPr>
          <w:trHeight w:val="495"/>
        </w:trPr>
        <w:tc>
          <w:tcPr>
            <w:tcW w:w="2951"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pPr>
            <w:r>
              <w:t xml:space="preserve">com bolsos tipo sacola 32 cm nas laterais </w:t>
            </w:r>
          </w:p>
        </w:tc>
        <w:tc>
          <w:tcPr>
            <w:tcW w:w="1363"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R$ 53,57 </w:t>
            </w:r>
          </w:p>
        </w:tc>
        <w:tc>
          <w:tcPr>
            <w:tcW w:w="1075"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2036"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R$ 214,27 </w:t>
            </w:r>
          </w:p>
        </w:tc>
        <w:tc>
          <w:tcPr>
            <w:tcW w:w="2247"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R$ 17,86</w:t>
            </w:r>
            <w:r>
              <w:rPr>
                <w:rFonts w:ascii="Times New Roman" w:eastAsia="Times New Roman" w:hAnsi="Times New Roman" w:cs="Times New Roman"/>
              </w:rPr>
              <w:t xml:space="preserve"> </w:t>
            </w:r>
          </w:p>
        </w:tc>
      </w:tr>
      <w:tr w:rsidR="005D60DA">
        <w:trPr>
          <w:trHeight w:val="254"/>
        </w:trPr>
        <w:tc>
          <w:tcPr>
            <w:tcW w:w="2951" w:type="dxa"/>
            <w:tcBorders>
              <w:top w:val="single" w:sz="2" w:space="0" w:color="000000"/>
              <w:left w:val="single" w:sz="2" w:space="0" w:color="000000"/>
              <w:bottom w:val="nil"/>
              <w:right w:val="single" w:sz="2" w:space="0" w:color="000000"/>
            </w:tcBorders>
          </w:tcPr>
          <w:p w:rsidR="005D60DA" w:rsidRDefault="00F527B8">
            <w:pPr>
              <w:spacing w:after="0" w:line="276" w:lineRule="auto"/>
              <w:ind w:left="0" w:firstLine="0"/>
              <w:jc w:val="left"/>
            </w:pPr>
            <w:r>
              <w:t xml:space="preserve">Camiseta malha fina PV, com </w:t>
            </w:r>
          </w:p>
        </w:tc>
        <w:tc>
          <w:tcPr>
            <w:tcW w:w="1363"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1075"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036"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247"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r>
      <w:tr w:rsidR="005D60DA">
        <w:trPr>
          <w:trHeight w:val="495"/>
        </w:trPr>
        <w:tc>
          <w:tcPr>
            <w:tcW w:w="2951"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pPr>
            <w:r>
              <w:t xml:space="preserve">gola esporte, em gabardine com emblema da empresa pintado </w:t>
            </w:r>
          </w:p>
        </w:tc>
        <w:tc>
          <w:tcPr>
            <w:tcW w:w="1363"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R$ 22,30 </w:t>
            </w:r>
          </w:p>
        </w:tc>
        <w:tc>
          <w:tcPr>
            <w:tcW w:w="1075"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2036"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R$ 89,20 </w:t>
            </w:r>
          </w:p>
        </w:tc>
        <w:tc>
          <w:tcPr>
            <w:tcW w:w="2247"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R$ 7,43</w:t>
            </w:r>
            <w:r>
              <w:rPr>
                <w:rFonts w:ascii="Times New Roman" w:eastAsia="Times New Roman" w:hAnsi="Times New Roman" w:cs="Times New Roman"/>
              </w:rPr>
              <w:t xml:space="preserve"> </w:t>
            </w:r>
          </w:p>
        </w:tc>
      </w:tr>
      <w:tr w:rsidR="005D60DA">
        <w:trPr>
          <w:trHeight w:val="254"/>
        </w:trPr>
        <w:tc>
          <w:tcPr>
            <w:tcW w:w="2951" w:type="dxa"/>
            <w:tcBorders>
              <w:top w:val="single" w:sz="2" w:space="0" w:color="000000"/>
              <w:left w:val="single" w:sz="2" w:space="0" w:color="000000"/>
              <w:bottom w:val="nil"/>
              <w:right w:val="single" w:sz="2" w:space="0" w:color="000000"/>
            </w:tcBorders>
          </w:tcPr>
          <w:p w:rsidR="005D60DA" w:rsidRDefault="00F527B8">
            <w:pPr>
              <w:spacing w:after="0" w:line="276" w:lineRule="auto"/>
              <w:ind w:left="0" w:firstLine="0"/>
              <w:jc w:val="left"/>
            </w:pPr>
            <w:r>
              <w:t xml:space="preserve">Meia de algodão, tipo soquete </w:t>
            </w:r>
          </w:p>
        </w:tc>
        <w:tc>
          <w:tcPr>
            <w:tcW w:w="1363"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1075"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036"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c>
          <w:tcPr>
            <w:tcW w:w="2247" w:type="dxa"/>
            <w:tcBorders>
              <w:top w:val="single" w:sz="2" w:space="0" w:color="000000"/>
              <w:left w:val="single" w:sz="2" w:space="0" w:color="000000"/>
              <w:bottom w:val="nil"/>
              <w:right w:val="single" w:sz="2" w:space="0" w:color="000000"/>
            </w:tcBorders>
          </w:tcPr>
          <w:p w:rsidR="005D60DA" w:rsidRDefault="005D60DA">
            <w:pPr>
              <w:spacing w:after="0" w:line="276" w:lineRule="auto"/>
              <w:ind w:left="0" w:firstLine="0"/>
              <w:jc w:val="left"/>
            </w:pPr>
          </w:p>
        </w:tc>
      </w:tr>
      <w:tr w:rsidR="005D60DA">
        <w:trPr>
          <w:trHeight w:val="491"/>
        </w:trPr>
        <w:tc>
          <w:tcPr>
            <w:tcW w:w="2951"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t xml:space="preserve">Botina de couro ou borracha/botas </w:t>
            </w:r>
          </w:p>
        </w:tc>
        <w:tc>
          <w:tcPr>
            <w:tcW w:w="1363"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R$ 16,10 </w:t>
            </w:r>
          </w:p>
        </w:tc>
        <w:tc>
          <w:tcPr>
            <w:tcW w:w="1075"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4 </w:t>
            </w:r>
          </w:p>
        </w:tc>
        <w:tc>
          <w:tcPr>
            <w:tcW w:w="2036"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 xml:space="preserve">R$ 64,40 </w:t>
            </w:r>
          </w:p>
        </w:tc>
        <w:tc>
          <w:tcPr>
            <w:tcW w:w="2247" w:type="dxa"/>
            <w:tcBorders>
              <w:top w:val="nil"/>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t>R$ 5,37</w:t>
            </w:r>
            <w:r>
              <w:rPr>
                <w:rFonts w:ascii="Times New Roman" w:eastAsia="Times New Roman" w:hAnsi="Times New Roman" w:cs="Times New Roman"/>
              </w:rPr>
              <w:t xml:space="preserve"> </w:t>
            </w:r>
          </w:p>
        </w:tc>
      </w:tr>
      <w:tr w:rsidR="005D60DA">
        <w:trPr>
          <w:trHeight w:val="358"/>
        </w:trPr>
        <w:tc>
          <w:tcPr>
            <w:tcW w:w="5389" w:type="dxa"/>
            <w:gridSpan w:val="3"/>
            <w:tcBorders>
              <w:top w:val="single" w:sz="2" w:space="0" w:color="000000"/>
              <w:left w:val="single" w:sz="2" w:space="0" w:color="000000"/>
              <w:bottom w:val="single" w:sz="2" w:space="0" w:color="000000"/>
              <w:right w:val="single" w:sz="2" w:space="0" w:color="000000"/>
            </w:tcBorders>
            <w:shd w:val="clear" w:color="auto" w:fill="D9D9D9"/>
          </w:tcPr>
          <w:p w:rsidR="005D60DA" w:rsidRDefault="00F527B8">
            <w:pPr>
              <w:spacing w:after="0" w:line="276" w:lineRule="auto"/>
              <w:ind w:left="0" w:firstLine="0"/>
              <w:jc w:val="center"/>
            </w:pPr>
            <w:r>
              <w:rPr>
                <w:b/>
              </w:rPr>
              <w:t>TOTAL</w:t>
            </w:r>
            <w:r>
              <w:rPr>
                <w:rFonts w:ascii="Times New Roman" w:eastAsia="Times New Roman" w:hAnsi="Times New Roman" w:cs="Times New Roman"/>
                <w:b/>
              </w:rPr>
              <w:t xml:space="preserve"> </w:t>
            </w:r>
          </w:p>
        </w:tc>
        <w:tc>
          <w:tcPr>
            <w:tcW w:w="20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R$ 367,87  </w:t>
            </w:r>
          </w:p>
        </w:tc>
        <w:tc>
          <w:tcPr>
            <w:tcW w:w="224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R$ 30,66</w:t>
            </w:r>
          </w:p>
        </w:tc>
      </w:tr>
    </w:tbl>
    <w:p w:rsidR="005D60DA" w:rsidRDefault="00F527B8">
      <w:pPr>
        <w:spacing w:after="0" w:line="240" w:lineRule="auto"/>
        <w:ind w:left="115" w:firstLine="0"/>
        <w:jc w:val="left"/>
      </w:pPr>
      <w:r>
        <w:rPr>
          <w:b/>
        </w:rPr>
        <w:t xml:space="preserve"> </w:t>
      </w:r>
    </w:p>
    <w:p w:rsidR="005D60DA" w:rsidRDefault="00F527B8">
      <w:pPr>
        <w:spacing w:after="0" w:line="240" w:lineRule="auto"/>
        <w:ind w:left="115" w:firstLine="0"/>
        <w:jc w:val="left"/>
      </w:pPr>
      <w:r>
        <w:rPr>
          <w:b/>
        </w:rPr>
        <w:t xml:space="preserve"> </w:t>
      </w:r>
    </w:p>
    <w:p w:rsidR="005D60DA" w:rsidRDefault="00F527B8">
      <w:pPr>
        <w:spacing w:after="0" w:line="240" w:lineRule="auto"/>
        <w:ind w:left="115" w:firstLine="0"/>
        <w:jc w:val="left"/>
      </w:pPr>
      <w:r>
        <w:rPr>
          <w:b/>
        </w:rPr>
        <w:t xml:space="preserve"> </w:t>
      </w:r>
    </w:p>
    <w:p w:rsidR="005D60DA" w:rsidRDefault="00F527B8">
      <w:pPr>
        <w:spacing w:after="0" w:line="240" w:lineRule="auto"/>
        <w:ind w:left="115" w:firstLine="0"/>
        <w:jc w:val="left"/>
      </w:pPr>
      <w:r>
        <w:rPr>
          <w:b/>
        </w:rPr>
        <w:t xml:space="preserve"> </w:t>
      </w:r>
    </w:p>
    <w:p w:rsidR="005D60DA" w:rsidRDefault="00F527B8">
      <w:pPr>
        <w:spacing w:after="0" w:line="240" w:lineRule="auto"/>
        <w:ind w:left="115" w:firstLine="0"/>
        <w:jc w:val="left"/>
      </w:pPr>
      <w:r>
        <w:rPr>
          <w:b/>
        </w:rPr>
        <w:t xml:space="preserve"> </w:t>
      </w:r>
    </w:p>
    <w:p w:rsidR="005D60DA" w:rsidRDefault="00F527B8">
      <w:pPr>
        <w:spacing w:after="0" w:line="240" w:lineRule="auto"/>
        <w:ind w:left="115" w:firstLine="0"/>
        <w:jc w:val="left"/>
      </w:pPr>
      <w:r>
        <w:rPr>
          <w:b/>
        </w:rPr>
        <w:t xml:space="preserve"> </w:t>
      </w:r>
    </w:p>
    <w:p w:rsidR="005D60DA" w:rsidRDefault="00F527B8">
      <w:pPr>
        <w:spacing w:after="0" w:line="240" w:lineRule="auto"/>
        <w:ind w:left="115" w:firstLine="0"/>
        <w:jc w:val="left"/>
      </w:pPr>
      <w:r>
        <w:rPr>
          <w:b/>
        </w:rPr>
        <w:t xml:space="preserve"> </w:t>
      </w:r>
    </w:p>
    <w:p w:rsidR="005D60DA" w:rsidRDefault="00F527B8">
      <w:pPr>
        <w:spacing w:after="0" w:line="240" w:lineRule="auto"/>
        <w:ind w:left="115" w:firstLine="0"/>
        <w:jc w:val="left"/>
      </w:pPr>
      <w:r>
        <w:rPr>
          <w:b/>
        </w:rPr>
        <w:t xml:space="preserve"> </w:t>
      </w:r>
    </w:p>
    <w:p w:rsidR="005D60DA" w:rsidRDefault="00F527B8">
      <w:pPr>
        <w:spacing w:after="0" w:line="240" w:lineRule="auto"/>
        <w:ind w:left="115" w:firstLine="0"/>
        <w:jc w:val="left"/>
      </w:pPr>
      <w:r>
        <w:rPr>
          <w:b/>
        </w:rPr>
        <w:t xml:space="preserve"> </w:t>
      </w:r>
    </w:p>
    <w:p w:rsidR="005D60DA" w:rsidRDefault="00F527B8">
      <w:pPr>
        <w:spacing w:after="0" w:line="240" w:lineRule="auto"/>
        <w:ind w:left="115" w:firstLine="0"/>
        <w:jc w:val="left"/>
      </w:pPr>
      <w:r>
        <w:rPr>
          <w:b/>
        </w:rPr>
        <w:t xml:space="preserve"> </w:t>
      </w:r>
    </w:p>
    <w:p w:rsidR="005D60DA" w:rsidRDefault="00F527B8">
      <w:pPr>
        <w:spacing w:after="0" w:line="240" w:lineRule="auto"/>
        <w:ind w:left="115" w:firstLine="0"/>
        <w:jc w:val="left"/>
      </w:pPr>
      <w:r>
        <w:rPr>
          <w:b/>
        </w:rPr>
        <w:t xml:space="preserve"> </w:t>
      </w:r>
    </w:p>
    <w:p w:rsidR="005D60DA" w:rsidRDefault="00F527B8">
      <w:pPr>
        <w:spacing w:after="30" w:line="228" w:lineRule="auto"/>
      </w:pPr>
      <w:r>
        <w:rPr>
          <w:b/>
        </w:rPr>
        <w:t xml:space="preserve">                                                                            TABELA - 13</w:t>
      </w:r>
      <w:r>
        <w:rPr>
          <w:rFonts w:ascii="Times New Roman" w:eastAsia="Times New Roman" w:hAnsi="Times New Roman" w:cs="Times New Roman"/>
        </w:rPr>
        <w:t xml:space="preserve"> </w:t>
      </w:r>
    </w:p>
    <w:p w:rsidR="005D60DA" w:rsidRDefault="00F527B8">
      <w:pPr>
        <w:spacing w:after="0" w:line="240" w:lineRule="auto"/>
        <w:ind w:left="10" w:right="-15"/>
        <w:jc w:val="center"/>
      </w:pPr>
      <w:r>
        <w:rPr>
          <w:noProof/>
        </w:rPr>
        <w:drawing>
          <wp:anchor distT="0" distB="0" distL="114300" distR="114300" simplePos="0" relativeHeight="251665408" behindDoc="1" locked="0" layoutInCell="1" allowOverlap="0">
            <wp:simplePos x="0" y="0"/>
            <wp:positionH relativeFrom="column">
              <wp:posOffset>65786</wp:posOffset>
            </wp:positionH>
            <wp:positionV relativeFrom="paragraph">
              <wp:posOffset>-20049</wp:posOffset>
            </wp:positionV>
            <wp:extent cx="6149975" cy="4260850"/>
            <wp:effectExtent l="0" t="0" r="0" b="0"/>
            <wp:wrapNone/>
            <wp:docPr id="464571" name="Picture 464571"/>
            <wp:cNvGraphicFramePr/>
            <a:graphic xmlns:a="http://schemas.openxmlformats.org/drawingml/2006/main">
              <a:graphicData uri="http://schemas.openxmlformats.org/drawingml/2006/picture">
                <pic:pic xmlns:pic="http://schemas.openxmlformats.org/drawingml/2006/picture">
                  <pic:nvPicPr>
                    <pic:cNvPr id="464571" name="Picture 464571"/>
                    <pic:cNvPicPr/>
                  </pic:nvPicPr>
                  <pic:blipFill>
                    <a:blip r:embed="rId24"/>
                    <a:stretch>
                      <a:fillRect/>
                    </a:stretch>
                  </pic:blipFill>
                  <pic:spPr>
                    <a:xfrm>
                      <a:off x="0" y="0"/>
                      <a:ext cx="6149975" cy="4260850"/>
                    </a:xfrm>
                    <a:prstGeom prst="rect">
                      <a:avLst/>
                    </a:prstGeom>
                  </pic:spPr>
                </pic:pic>
              </a:graphicData>
            </a:graphic>
          </wp:anchor>
        </w:drawing>
      </w:r>
      <w:r>
        <w:rPr>
          <w:rFonts w:ascii="Times New Roman" w:eastAsia="Times New Roman" w:hAnsi="Times New Roman" w:cs="Times New Roman"/>
        </w:rPr>
        <w:t xml:space="preserve">UNIFORME COPEIRA(O), AUXILIAR DE COZINHA </w:t>
      </w:r>
    </w:p>
    <w:p w:rsidR="005D60DA" w:rsidRDefault="00F527B8">
      <w:pPr>
        <w:spacing w:after="100" w:line="240" w:lineRule="auto"/>
        <w:ind w:left="10" w:right="-15"/>
        <w:jc w:val="center"/>
      </w:pPr>
      <w:r>
        <w:rPr>
          <w:rFonts w:ascii="Times New Roman" w:eastAsia="Times New Roman" w:hAnsi="Times New Roman" w:cs="Times New Roman"/>
        </w:rPr>
        <w:t xml:space="preserve">(POR EMPREGADO) </w:t>
      </w:r>
    </w:p>
    <w:p w:rsidR="005D60DA" w:rsidRDefault="00F527B8">
      <w:pPr>
        <w:spacing w:after="14" w:line="246" w:lineRule="auto"/>
        <w:ind w:left="10" w:right="117"/>
        <w:jc w:val="right"/>
      </w:pPr>
      <w:r>
        <w:rPr>
          <w:b/>
        </w:rPr>
        <w:t xml:space="preserve">Custo anual </w:t>
      </w:r>
      <w:r>
        <w:rPr>
          <w:b/>
        </w:rPr>
        <w:tab/>
        <w:t xml:space="preserve">Custo </w:t>
      </w:r>
      <w:r>
        <w:rPr>
          <w:b/>
        </w:rPr>
        <w:tab/>
      </w:r>
      <w:r>
        <w:rPr>
          <w:rFonts w:ascii="Times New Roman" w:eastAsia="Times New Roman" w:hAnsi="Times New Roman" w:cs="Times New Roman"/>
        </w:rPr>
        <w:t xml:space="preserve">  </w:t>
      </w:r>
    </w:p>
    <w:p w:rsidR="005D60DA" w:rsidRDefault="00F527B8">
      <w:pPr>
        <w:spacing w:after="0" w:line="228" w:lineRule="auto"/>
        <w:ind w:left="1848" w:firstLine="4411"/>
      </w:pPr>
      <w:r>
        <w:rPr>
          <w:b/>
        </w:rPr>
        <w:lastRenderedPageBreak/>
        <w:t xml:space="preserve">Quant. </w:t>
      </w:r>
      <w:r>
        <w:rPr>
          <w:b/>
        </w:rPr>
        <w:tab/>
        <w:t xml:space="preserve">por </w:t>
      </w:r>
      <w:r>
        <w:rPr>
          <w:b/>
        </w:rPr>
        <w:tab/>
        <w:t xml:space="preserve">mensal por Peça </w:t>
      </w:r>
      <w:r>
        <w:rPr>
          <w:b/>
        </w:rPr>
        <w:tab/>
        <w:t xml:space="preserve">Preço médio (R$) </w:t>
      </w:r>
    </w:p>
    <w:p w:rsidR="005D60DA" w:rsidRDefault="00F527B8">
      <w:pPr>
        <w:spacing w:after="14" w:line="246" w:lineRule="auto"/>
        <w:ind w:left="10" w:right="251"/>
        <w:jc w:val="right"/>
      </w:pPr>
      <w:r>
        <w:rPr>
          <w:b/>
        </w:rPr>
        <w:t xml:space="preserve">Anual </w:t>
      </w:r>
      <w:r>
        <w:rPr>
          <w:b/>
        </w:rPr>
        <w:tab/>
        <w:t xml:space="preserve">empregado empregado </w:t>
      </w:r>
    </w:p>
    <w:p w:rsidR="005D60DA" w:rsidRDefault="00F527B8">
      <w:pPr>
        <w:spacing w:after="117" w:line="246" w:lineRule="auto"/>
        <w:ind w:left="10" w:right="602"/>
        <w:jc w:val="right"/>
      </w:pPr>
      <w:r>
        <w:rPr>
          <w:b/>
        </w:rPr>
        <w:t xml:space="preserve">(R$) </w:t>
      </w:r>
      <w:r>
        <w:rPr>
          <w:b/>
        </w:rPr>
        <w:tab/>
        <w:t>(R$)</w:t>
      </w:r>
      <w:r>
        <w:rPr>
          <w:rFonts w:ascii="Times New Roman" w:eastAsia="Times New Roman" w:hAnsi="Times New Roman" w:cs="Times New Roman"/>
        </w:rPr>
        <w:t xml:space="preserve"> </w:t>
      </w:r>
    </w:p>
    <w:p w:rsidR="005D60DA" w:rsidRDefault="00F527B8">
      <w:pPr>
        <w:spacing w:after="0"/>
      </w:pPr>
      <w:r>
        <w:t xml:space="preserve">Calça comprida com zíper ou saia, de </w:t>
      </w:r>
      <w:r>
        <w:tab/>
      </w:r>
      <w:r>
        <w:rPr>
          <w:rFonts w:ascii="Times New Roman" w:eastAsia="Times New Roman" w:hAnsi="Times New Roman" w:cs="Times New Roman"/>
        </w:rPr>
        <w:t xml:space="preserve">  </w:t>
      </w:r>
    </w:p>
    <w:p w:rsidR="005D60DA" w:rsidRDefault="00F527B8">
      <w:pPr>
        <w:spacing w:line="216" w:lineRule="auto"/>
        <w:ind w:left="100" w:firstLine="4498"/>
      </w:pPr>
      <w:r>
        <w:t xml:space="preserve">R$ 96,11 </w:t>
      </w:r>
      <w:r>
        <w:tab/>
        <w:t xml:space="preserve">R$ 4,00 </w:t>
      </w:r>
      <w:r>
        <w:tab/>
        <w:t xml:space="preserve">R$ 384,44 </w:t>
      </w:r>
      <w:r>
        <w:tab/>
        <w:t>R$ 32,04</w:t>
      </w:r>
      <w:r>
        <w:rPr>
          <w:rFonts w:ascii="Times New Roman" w:eastAsia="Times New Roman" w:hAnsi="Times New Roman" w:cs="Times New Roman"/>
        </w:rPr>
        <w:t xml:space="preserve"> </w:t>
      </w:r>
      <w:r>
        <w:t xml:space="preserve">gabardine ou brim, na cor cinza claro </w:t>
      </w:r>
    </w:p>
    <w:p w:rsidR="005D60DA" w:rsidRDefault="00F527B8">
      <w:pPr>
        <w:spacing w:after="0"/>
      </w:pPr>
      <w:r>
        <w:t xml:space="preserve">Blusa com gola esporte, cinza claro, </w:t>
      </w:r>
      <w:r>
        <w:tab/>
      </w:r>
      <w:r>
        <w:rPr>
          <w:rFonts w:ascii="Times New Roman" w:eastAsia="Times New Roman" w:hAnsi="Times New Roman" w:cs="Times New Roman"/>
          <w:sz w:val="31"/>
          <w:vertAlign w:val="superscript"/>
        </w:rPr>
        <w:t xml:space="preserve">  </w:t>
      </w:r>
      <w:r>
        <w:t xml:space="preserve">gabardine ou brim, com zíper na frente, dois </w:t>
      </w:r>
    </w:p>
    <w:p w:rsidR="005D60DA" w:rsidRDefault="00F527B8">
      <w:pPr>
        <w:spacing w:after="57" w:line="216" w:lineRule="auto"/>
        <w:ind w:left="100" w:right="444" w:firstLine="4493"/>
      </w:pPr>
      <w:r>
        <w:t>R$ 28,40 R$ 2,00 R$ 56,80 R$ 4,73</w:t>
      </w:r>
      <w:r>
        <w:rPr>
          <w:rFonts w:ascii="Times New Roman" w:eastAsia="Times New Roman" w:hAnsi="Times New Roman" w:cs="Times New Roman"/>
        </w:rPr>
        <w:t xml:space="preserve"> </w:t>
      </w:r>
      <w:r>
        <w:t xml:space="preserve">bolsos nas laterais inferiores e emblema da empresa no lado esquerdo superior  </w:t>
      </w:r>
    </w:p>
    <w:p w:rsidR="005D60DA" w:rsidRDefault="00F527B8">
      <w:pPr>
        <w:spacing w:after="0"/>
      </w:pPr>
      <w:r>
        <w:t xml:space="preserve">Camiseta em forma de T, malha fina, com </w:t>
      </w:r>
      <w:r>
        <w:tab/>
      </w:r>
      <w:r>
        <w:rPr>
          <w:rFonts w:ascii="Times New Roman" w:eastAsia="Times New Roman" w:hAnsi="Times New Roman" w:cs="Times New Roman"/>
        </w:rPr>
        <w:t xml:space="preserve">  </w:t>
      </w:r>
      <w:r>
        <w:t xml:space="preserve">gola sanfonada, de mangas curtas, com </w:t>
      </w:r>
    </w:p>
    <w:p w:rsidR="005D60DA" w:rsidRDefault="00F527B8">
      <w:pPr>
        <w:spacing w:after="46" w:line="216" w:lineRule="auto"/>
        <w:ind w:left="100" w:right="444" w:firstLine="4493"/>
        <w:jc w:val="left"/>
      </w:pPr>
      <w:r>
        <w:t xml:space="preserve">R$ 22,30 </w:t>
      </w:r>
      <w:r>
        <w:tab/>
        <w:t xml:space="preserve">R$ 4,00 </w:t>
      </w:r>
      <w:r>
        <w:tab/>
        <w:t xml:space="preserve">R$ 89,20 </w:t>
      </w:r>
      <w:r>
        <w:tab/>
        <w:t>R$ 7,43</w:t>
      </w:r>
      <w:r>
        <w:rPr>
          <w:rFonts w:ascii="Times New Roman" w:eastAsia="Times New Roman" w:hAnsi="Times New Roman" w:cs="Times New Roman"/>
        </w:rPr>
        <w:t xml:space="preserve"> </w:t>
      </w:r>
      <w:r>
        <w:t xml:space="preserve">emblema da empresa no lado esquerdo superior </w:t>
      </w:r>
    </w:p>
    <w:p w:rsidR="005D60DA" w:rsidRDefault="00F527B8">
      <w:pPr>
        <w:spacing w:after="0"/>
      </w:pPr>
      <w:r>
        <w:t xml:space="preserve">Avental, Oxford ou tergal, branco, com </w:t>
      </w:r>
      <w:r>
        <w:tab/>
      </w:r>
      <w:r>
        <w:rPr>
          <w:rFonts w:ascii="Times New Roman" w:eastAsia="Times New Roman" w:hAnsi="Times New Roman" w:cs="Times New Roman"/>
        </w:rPr>
        <w:t xml:space="preserve">  </w:t>
      </w:r>
    </w:p>
    <w:p w:rsidR="005D60DA" w:rsidRDefault="00F527B8">
      <w:pPr>
        <w:spacing w:line="216" w:lineRule="auto"/>
        <w:ind w:left="100" w:firstLine="4493"/>
      </w:pPr>
      <w:r>
        <w:t xml:space="preserve">R$ 20,23 </w:t>
      </w:r>
      <w:r>
        <w:tab/>
        <w:t xml:space="preserve">R$ 2,00 </w:t>
      </w:r>
      <w:r>
        <w:tab/>
        <w:t xml:space="preserve">R$ 40,47 </w:t>
      </w:r>
      <w:r>
        <w:tab/>
        <w:t>R$ 3,37</w:t>
      </w:r>
      <w:r>
        <w:rPr>
          <w:rFonts w:ascii="Times New Roman" w:eastAsia="Times New Roman" w:hAnsi="Times New Roman" w:cs="Times New Roman"/>
        </w:rPr>
        <w:t xml:space="preserve"> </w:t>
      </w:r>
      <w:r>
        <w:t xml:space="preserve">amarras dos lados </w:t>
      </w:r>
    </w:p>
    <w:p w:rsidR="005D60DA" w:rsidRDefault="00F527B8">
      <w:pPr>
        <w:spacing w:after="0"/>
      </w:pPr>
      <w:r>
        <w:t xml:space="preserve">Touca de filó com aba na cor preta, para </w:t>
      </w:r>
      <w:r>
        <w:tab/>
      </w:r>
      <w:r>
        <w:rPr>
          <w:rFonts w:ascii="Times New Roman" w:eastAsia="Times New Roman" w:hAnsi="Times New Roman" w:cs="Times New Roman"/>
        </w:rPr>
        <w:t xml:space="preserve">  </w:t>
      </w:r>
    </w:p>
    <w:p w:rsidR="005D60DA" w:rsidRDefault="00F527B8">
      <w:pPr>
        <w:spacing w:line="216" w:lineRule="auto"/>
        <w:ind w:left="100" w:right="125" w:firstLine="4493"/>
      </w:pPr>
      <w:r>
        <w:t xml:space="preserve">R$ 20,23 </w:t>
      </w:r>
      <w:r>
        <w:tab/>
        <w:t xml:space="preserve">R$ 2,00 </w:t>
      </w:r>
      <w:r>
        <w:tab/>
        <w:t xml:space="preserve">R$ 40,46 </w:t>
      </w:r>
      <w:r>
        <w:tab/>
        <w:t>R$ 3,37</w:t>
      </w:r>
      <w:r>
        <w:rPr>
          <w:rFonts w:ascii="Times New Roman" w:eastAsia="Times New Roman" w:hAnsi="Times New Roman" w:cs="Times New Roman"/>
        </w:rPr>
        <w:t xml:space="preserve"> </w:t>
      </w:r>
      <w:r>
        <w:t xml:space="preserve">uso dentro das copas </w:t>
      </w:r>
    </w:p>
    <w:p w:rsidR="005D60DA" w:rsidRDefault="00F527B8">
      <w:r>
        <w:t>Meia social 3/4, cor natural R$ 16,10 R$ 4,00 R$ 64,40 R$ 5,37</w:t>
      </w:r>
      <w:r>
        <w:rPr>
          <w:rFonts w:ascii="Times New Roman" w:eastAsia="Times New Roman" w:hAnsi="Times New Roman" w:cs="Times New Roman"/>
        </w:rPr>
        <w:t xml:space="preserve">   </w:t>
      </w:r>
    </w:p>
    <w:p w:rsidR="005D60DA" w:rsidRDefault="00F527B8">
      <w:pPr>
        <w:spacing w:after="0"/>
      </w:pPr>
      <w:r>
        <w:t xml:space="preserve">Calçado em couro preto, tipo mocassim, </w:t>
      </w:r>
      <w:r>
        <w:tab/>
      </w:r>
      <w:r>
        <w:rPr>
          <w:rFonts w:ascii="Times New Roman" w:eastAsia="Times New Roman" w:hAnsi="Times New Roman" w:cs="Times New Roman"/>
          <w:sz w:val="31"/>
          <w:vertAlign w:val="superscript"/>
        </w:rPr>
        <w:t xml:space="preserve">  </w:t>
      </w:r>
    </w:p>
    <w:tbl>
      <w:tblPr>
        <w:tblStyle w:val="TableGrid"/>
        <w:tblpPr w:vertAnchor="text" w:tblpX="115" w:tblpY="830"/>
        <w:tblOverlap w:val="never"/>
        <w:tblW w:w="5383" w:type="dxa"/>
        <w:tblInd w:w="0" w:type="dxa"/>
        <w:tblCellMar>
          <w:right w:w="115" w:type="dxa"/>
        </w:tblCellMar>
        <w:tblLook w:val="04A0" w:firstRow="1" w:lastRow="0" w:firstColumn="1" w:lastColumn="0" w:noHBand="0" w:noVBand="1"/>
      </w:tblPr>
      <w:tblGrid>
        <w:gridCol w:w="4075"/>
        <w:gridCol w:w="1308"/>
      </w:tblGrid>
      <w:tr w:rsidR="005D60DA">
        <w:trPr>
          <w:trHeight w:val="456"/>
        </w:trPr>
        <w:tc>
          <w:tcPr>
            <w:tcW w:w="4075" w:type="dxa"/>
            <w:tcBorders>
              <w:top w:val="nil"/>
              <w:left w:val="nil"/>
              <w:bottom w:val="nil"/>
              <w:right w:val="nil"/>
            </w:tcBorders>
          </w:tcPr>
          <w:p w:rsidR="005D60DA" w:rsidRDefault="00F527B8">
            <w:pPr>
              <w:spacing w:after="0" w:line="276" w:lineRule="auto"/>
              <w:ind w:left="0" w:firstLine="0"/>
              <w:jc w:val="left"/>
            </w:pPr>
            <w:r>
              <w:rPr>
                <w:b/>
              </w:rPr>
              <w:t xml:space="preserve"> </w:t>
            </w:r>
          </w:p>
        </w:tc>
        <w:tc>
          <w:tcPr>
            <w:tcW w:w="1308" w:type="dxa"/>
            <w:tcBorders>
              <w:top w:val="nil"/>
              <w:left w:val="nil"/>
              <w:bottom w:val="nil"/>
              <w:right w:val="nil"/>
            </w:tcBorders>
            <w:vAlign w:val="bottom"/>
          </w:tcPr>
          <w:p w:rsidR="005D60DA" w:rsidRDefault="00F527B8">
            <w:pPr>
              <w:spacing w:after="0" w:line="276" w:lineRule="auto"/>
              <w:ind w:left="192" w:firstLine="0"/>
              <w:jc w:val="left"/>
            </w:pPr>
            <w:r>
              <w:rPr>
                <w:b/>
              </w:rPr>
              <w:t>TABELA 14</w:t>
            </w:r>
            <w:r>
              <w:rPr>
                <w:rFonts w:ascii="Times New Roman" w:eastAsia="Times New Roman" w:hAnsi="Times New Roman" w:cs="Times New Roman"/>
                <w:b/>
              </w:rPr>
              <w:t xml:space="preserve"> </w:t>
            </w:r>
          </w:p>
        </w:tc>
      </w:tr>
    </w:tbl>
    <w:p w:rsidR="005D60DA" w:rsidRDefault="00F527B8">
      <w:pPr>
        <w:spacing w:after="88"/>
      </w:pPr>
      <w:r>
        <w:t xml:space="preserve">fechado, salto de até 3 cm ou sapatilha em </w:t>
      </w:r>
      <w:r>
        <w:tab/>
        <w:t xml:space="preserve">R$ 90,13 </w:t>
      </w:r>
      <w:r>
        <w:tab/>
        <w:t xml:space="preserve">R$ 2,00 </w:t>
      </w:r>
      <w:r>
        <w:tab/>
        <w:t xml:space="preserve">R$ 180,26 </w:t>
      </w:r>
      <w:r>
        <w:tab/>
        <w:t>R$ 15,02</w:t>
      </w:r>
      <w:r>
        <w:rPr>
          <w:rFonts w:ascii="Times New Roman" w:eastAsia="Times New Roman" w:hAnsi="Times New Roman" w:cs="Times New Roman"/>
        </w:rPr>
        <w:t xml:space="preserve"> </w:t>
      </w:r>
      <w:r>
        <w:t xml:space="preserve">couro, antiderrapante </w:t>
      </w:r>
    </w:p>
    <w:p w:rsidR="005D60DA" w:rsidRDefault="00F527B8">
      <w:pPr>
        <w:spacing w:after="14" w:line="246" w:lineRule="auto"/>
        <w:ind w:left="10" w:right="117"/>
        <w:jc w:val="right"/>
      </w:pPr>
      <w:r>
        <w:rPr>
          <w:b/>
        </w:rPr>
        <w:t xml:space="preserve">TOTAL </w:t>
      </w:r>
      <w:r>
        <w:rPr>
          <w:b/>
        </w:rPr>
        <w:tab/>
        <w:t xml:space="preserve">R$ 856,03 </w:t>
      </w:r>
      <w:r>
        <w:rPr>
          <w:b/>
        </w:rPr>
        <w:tab/>
        <w:t>R$ 71,33</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D60DA" w:rsidRDefault="00F527B8">
      <w:pPr>
        <w:spacing w:before="124" w:after="144" w:line="228" w:lineRule="auto"/>
        <w:ind w:left="2496"/>
      </w:pPr>
      <w:r>
        <w:rPr>
          <w:b/>
        </w:rPr>
        <w:t>PLANILHA DE ORÇAMENTO DE UNIFORMES – GARÇOM</w:t>
      </w:r>
      <w:r>
        <w:rPr>
          <w:b/>
          <w:sz w:val="24"/>
        </w:rPr>
        <w:t xml:space="preserve"> </w:t>
      </w:r>
    </w:p>
    <w:p w:rsidR="005D60DA" w:rsidRDefault="00F527B8">
      <w:pPr>
        <w:spacing w:after="22" w:line="276" w:lineRule="auto"/>
        <w:ind w:left="0" w:firstLine="0"/>
        <w:jc w:val="center"/>
      </w:pPr>
      <w:r>
        <w:rPr>
          <w:b/>
        </w:rPr>
        <w:t xml:space="preserve"> </w:t>
      </w:r>
    </w:p>
    <w:tbl>
      <w:tblPr>
        <w:tblStyle w:val="TableGrid"/>
        <w:tblW w:w="9720" w:type="dxa"/>
        <w:tblInd w:w="115" w:type="dxa"/>
        <w:tblCellMar>
          <w:left w:w="67" w:type="dxa"/>
          <w:right w:w="21" w:type="dxa"/>
        </w:tblCellMar>
        <w:tblLook w:val="04A0" w:firstRow="1" w:lastRow="0" w:firstColumn="1" w:lastColumn="0" w:noHBand="0" w:noVBand="1"/>
      </w:tblPr>
      <w:tblGrid>
        <w:gridCol w:w="4267"/>
        <w:gridCol w:w="1346"/>
        <w:gridCol w:w="1222"/>
        <w:gridCol w:w="1423"/>
        <w:gridCol w:w="1462"/>
      </w:tblGrid>
      <w:tr w:rsidR="005D60DA">
        <w:trPr>
          <w:trHeight w:val="1282"/>
        </w:trPr>
        <w:tc>
          <w:tcPr>
            <w:tcW w:w="4267" w:type="dxa"/>
            <w:tcBorders>
              <w:top w:val="single" w:sz="8" w:space="0" w:color="000000"/>
              <w:left w:val="nil"/>
              <w:bottom w:val="single" w:sz="8" w:space="0" w:color="000000"/>
              <w:right w:val="single" w:sz="8" w:space="0" w:color="000000"/>
            </w:tcBorders>
            <w:shd w:val="clear" w:color="auto" w:fill="99FF66"/>
            <w:vAlign w:val="bottom"/>
          </w:tcPr>
          <w:p w:rsidR="005D60DA" w:rsidRDefault="00F527B8">
            <w:pPr>
              <w:spacing w:after="0" w:line="276" w:lineRule="auto"/>
              <w:ind w:left="0" w:firstLine="0"/>
              <w:jc w:val="center"/>
            </w:pPr>
            <w:r>
              <w:rPr>
                <w:b/>
              </w:rPr>
              <w:t xml:space="preserve">Descrição </w:t>
            </w:r>
          </w:p>
        </w:tc>
        <w:tc>
          <w:tcPr>
            <w:tcW w:w="1346" w:type="dxa"/>
            <w:tcBorders>
              <w:top w:val="single" w:sz="8" w:space="0" w:color="000000"/>
              <w:left w:val="single" w:sz="8" w:space="0" w:color="000000"/>
              <w:bottom w:val="single" w:sz="8" w:space="0" w:color="000000"/>
              <w:right w:val="single" w:sz="8" w:space="0" w:color="000000"/>
            </w:tcBorders>
            <w:shd w:val="clear" w:color="auto" w:fill="99FF66"/>
            <w:vAlign w:val="bottom"/>
          </w:tcPr>
          <w:p w:rsidR="005D60DA" w:rsidRDefault="00F527B8">
            <w:pPr>
              <w:spacing w:after="0" w:line="232" w:lineRule="auto"/>
              <w:ind w:left="0" w:firstLine="0"/>
              <w:jc w:val="center"/>
            </w:pPr>
            <w:r>
              <w:rPr>
                <w:b/>
              </w:rPr>
              <w:t xml:space="preserve">Preço médio praticado no mercado </w:t>
            </w:r>
          </w:p>
          <w:p w:rsidR="005D60DA" w:rsidRDefault="00F527B8">
            <w:pPr>
              <w:spacing w:after="0" w:line="240" w:lineRule="auto"/>
              <w:ind w:left="29" w:firstLine="0"/>
            </w:pPr>
            <w:r>
              <w:rPr>
                <w:b/>
              </w:rPr>
              <w:t xml:space="preserve">por unidade </w:t>
            </w:r>
          </w:p>
          <w:p w:rsidR="005D60DA" w:rsidRDefault="00F527B8">
            <w:pPr>
              <w:spacing w:after="0" w:line="276" w:lineRule="auto"/>
              <w:ind w:left="0" w:firstLine="0"/>
              <w:jc w:val="center"/>
            </w:pPr>
            <w:r>
              <w:rPr>
                <w:b/>
              </w:rPr>
              <w:t xml:space="preserve">(R$) </w:t>
            </w:r>
          </w:p>
        </w:tc>
        <w:tc>
          <w:tcPr>
            <w:tcW w:w="1222" w:type="dxa"/>
            <w:tcBorders>
              <w:top w:val="single" w:sz="8" w:space="0" w:color="000000"/>
              <w:left w:val="single" w:sz="8" w:space="0" w:color="000000"/>
              <w:bottom w:val="single" w:sz="8" w:space="0" w:color="000000"/>
              <w:right w:val="single" w:sz="8" w:space="0" w:color="000000"/>
            </w:tcBorders>
            <w:shd w:val="clear" w:color="auto" w:fill="99FF66"/>
            <w:vAlign w:val="bottom"/>
          </w:tcPr>
          <w:p w:rsidR="005D60DA" w:rsidRDefault="00F527B8">
            <w:pPr>
              <w:spacing w:after="0" w:line="232" w:lineRule="auto"/>
              <w:ind w:left="50" w:firstLine="115"/>
              <w:jc w:val="left"/>
            </w:pPr>
            <w:r>
              <w:rPr>
                <w:b/>
              </w:rPr>
              <w:t xml:space="preserve">Qtde de uniformes </w:t>
            </w:r>
          </w:p>
          <w:p w:rsidR="005D60DA" w:rsidRDefault="00F527B8">
            <w:pPr>
              <w:spacing w:after="0" w:line="276" w:lineRule="auto"/>
              <w:ind w:left="46" w:hanging="24"/>
              <w:jc w:val="left"/>
            </w:pPr>
            <w:r>
              <w:rPr>
                <w:b/>
              </w:rPr>
              <w:t xml:space="preserve">fornecidos em 01 ano </w:t>
            </w:r>
          </w:p>
        </w:tc>
        <w:tc>
          <w:tcPr>
            <w:tcW w:w="1423" w:type="dxa"/>
            <w:tcBorders>
              <w:top w:val="single" w:sz="8" w:space="0" w:color="000000"/>
              <w:left w:val="single" w:sz="8" w:space="0" w:color="000000"/>
              <w:bottom w:val="single" w:sz="8" w:space="0" w:color="000000"/>
              <w:right w:val="single" w:sz="8" w:space="0" w:color="000000"/>
            </w:tcBorders>
            <w:shd w:val="clear" w:color="auto" w:fill="99FF66"/>
            <w:vAlign w:val="bottom"/>
          </w:tcPr>
          <w:p w:rsidR="005D60DA" w:rsidRDefault="00F527B8">
            <w:pPr>
              <w:spacing w:after="0" w:line="232" w:lineRule="auto"/>
              <w:ind w:left="62" w:firstLine="5"/>
            </w:pPr>
            <w:r>
              <w:rPr>
                <w:b/>
              </w:rPr>
              <w:t xml:space="preserve">Custo anual do uniforme </w:t>
            </w:r>
          </w:p>
          <w:p w:rsidR="005D60DA" w:rsidRDefault="00F527B8">
            <w:pPr>
              <w:spacing w:after="0" w:line="240" w:lineRule="auto"/>
              <w:ind w:left="0" w:firstLine="0"/>
              <w:jc w:val="center"/>
            </w:pPr>
            <w:r>
              <w:rPr>
                <w:b/>
              </w:rPr>
              <w:t xml:space="preserve">por posto </w:t>
            </w:r>
          </w:p>
          <w:p w:rsidR="005D60DA" w:rsidRDefault="00F527B8">
            <w:pPr>
              <w:spacing w:after="0" w:line="276" w:lineRule="auto"/>
              <w:ind w:left="0" w:firstLine="0"/>
              <w:jc w:val="center"/>
            </w:pPr>
            <w:r>
              <w:rPr>
                <w:b/>
              </w:rPr>
              <w:t xml:space="preserve">(R$) </w:t>
            </w:r>
          </w:p>
        </w:tc>
        <w:tc>
          <w:tcPr>
            <w:tcW w:w="1462" w:type="dxa"/>
            <w:tcBorders>
              <w:top w:val="single" w:sz="8" w:space="0" w:color="000000"/>
              <w:left w:val="single" w:sz="8" w:space="0" w:color="000000"/>
              <w:bottom w:val="single" w:sz="8" w:space="0" w:color="000000"/>
              <w:right w:val="nil"/>
            </w:tcBorders>
            <w:shd w:val="clear" w:color="auto" w:fill="99FF66"/>
            <w:vAlign w:val="bottom"/>
          </w:tcPr>
          <w:p w:rsidR="005D60DA" w:rsidRDefault="00F527B8">
            <w:pPr>
              <w:spacing w:after="0" w:line="232" w:lineRule="auto"/>
              <w:ind w:left="0" w:firstLine="0"/>
              <w:jc w:val="center"/>
            </w:pPr>
            <w:r>
              <w:rPr>
                <w:b/>
              </w:rPr>
              <w:t xml:space="preserve">Custo mensal do uniforme </w:t>
            </w:r>
          </w:p>
          <w:p w:rsidR="005D60DA" w:rsidRDefault="00F527B8">
            <w:pPr>
              <w:spacing w:after="0" w:line="240" w:lineRule="auto"/>
              <w:ind w:left="0" w:firstLine="0"/>
              <w:jc w:val="center"/>
            </w:pPr>
            <w:r>
              <w:rPr>
                <w:b/>
              </w:rPr>
              <w:t xml:space="preserve">por posto </w:t>
            </w:r>
          </w:p>
          <w:p w:rsidR="005D60DA" w:rsidRDefault="00F527B8">
            <w:pPr>
              <w:spacing w:after="0" w:line="276" w:lineRule="auto"/>
              <w:ind w:left="0" w:firstLine="0"/>
              <w:jc w:val="center"/>
            </w:pPr>
            <w:r>
              <w:rPr>
                <w:b/>
              </w:rPr>
              <w:t>(R$)</w:t>
            </w:r>
            <w:r>
              <w:rPr>
                <w:rFonts w:ascii="Times New Roman" w:eastAsia="Times New Roman" w:hAnsi="Times New Roman" w:cs="Times New Roman"/>
              </w:rPr>
              <w:t xml:space="preserve"> </w:t>
            </w:r>
          </w:p>
        </w:tc>
      </w:tr>
      <w:tr w:rsidR="005D60DA">
        <w:trPr>
          <w:trHeight w:val="252"/>
        </w:trPr>
        <w:tc>
          <w:tcPr>
            <w:tcW w:w="4267" w:type="dxa"/>
            <w:tcBorders>
              <w:top w:val="single" w:sz="8" w:space="0" w:color="000000"/>
              <w:left w:val="nil"/>
              <w:bottom w:val="single" w:sz="8" w:space="0" w:color="000000"/>
              <w:right w:val="single" w:sz="8" w:space="0" w:color="000000"/>
            </w:tcBorders>
          </w:tcPr>
          <w:p w:rsidR="005D60DA" w:rsidRDefault="00F527B8">
            <w:pPr>
              <w:spacing w:after="0" w:line="276" w:lineRule="auto"/>
              <w:ind w:left="0" w:firstLine="0"/>
              <w:jc w:val="left"/>
            </w:pPr>
            <w:r>
              <w:rPr>
                <w:b/>
              </w:rPr>
              <w:t xml:space="preserve">Terno </w:t>
            </w:r>
          </w:p>
        </w:tc>
        <w:tc>
          <w:tcPr>
            <w:tcW w:w="1346"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422" w:firstLine="0"/>
              <w:jc w:val="left"/>
            </w:pPr>
            <w:r>
              <w:rPr>
                <w:b/>
              </w:rPr>
              <w:t xml:space="preserve">219,25 </w:t>
            </w:r>
          </w:p>
        </w:tc>
        <w:tc>
          <w:tcPr>
            <w:tcW w:w="1222"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0" w:firstLine="0"/>
              <w:jc w:val="center"/>
            </w:pPr>
            <w:r>
              <w:rPr>
                <w:b/>
              </w:rPr>
              <w:t xml:space="preserve">4 </w:t>
            </w:r>
          </w:p>
        </w:tc>
        <w:tc>
          <w:tcPr>
            <w:tcW w:w="1423"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480" w:firstLine="0"/>
              <w:jc w:val="left"/>
            </w:pPr>
            <w:r>
              <w:rPr>
                <w:b/>
              </w:rPr>
              <w:t xml:space="preserve">876,99 </w:t>
            </w:r>
          </w:p>
        </w:tc>
        <w:tc>
          <w:tcPr>
            <w:tcW w:w="1462" w:type="dxa"/>
            <w:tcBorders>
              <w:top w:val="single" w:sz="8" w:space="0" w:color="000000"/>
              <w:left w:val="single" w:sz="8" w:space="0" w:color="000000"/>
              <w:bottom w:val="single" w:sz="8" w:space="0" w:color="000000"/>
              <w:right w:val="nil"/>
            </w:tcBorders>
          </w:tcPr>
          <w:p w:rsidR="005D60DA" w:rsidRDefault="00F527B8">
            <w:pPr>
              <w:spacing w:after="0" w:line="276" w:lineRule="auto"/>
              <w:ind w:left="0" w:firstLine="0"/>
              <w:jc w:val="center"/>
            </w:pPr>
            <w:r>
              <w:rPr>
                <w:b/>
              </w:rPr>
              <w:t>73,08</w:t>
            </w:r>
            <w:r>
              <w:rPr>
                <w:rFonts w:ascii="Times New Roman" w:eastAsia="Times New Roman" w:hAnsi="Times New Roman" w:cs="Times New Roman"/>
              </w:rPr>
              <w:t xml:space="preserve"> </w:t>
            </w:r>
          </w:p>
        </w:tc>
      </w:tr>
      <w:tr w:rsidR="005D60DA">
        <w:trPr>
          <w:trHeight w:val="254"/>
        </w:trPr>
        <w:tc>
          <w:tcPr>
            <w:tcW w:w="4267" w:type="dxa"/>
            <w:tcBorders>
              <w:top w:val="single" w:sz="8" w:space="0" w:color="000000"/>
              <w:left w:val="nil"/>
              <w:bottom w:val="single" w:sz="8" w:space="0" w:color="000000"/>
              <w:right w:val="single" w:sz="8" w:space="0" w:color="000000"/>
            </w:tcBorders>
          </w:tcPr>
          <w:p w:rsidR="005D60DA" w:rsidRDefault="00F527B8">
            <w:pPr>
              <w:spacing w:after="0" w:line="276" w:lineRule="auto"/>
              <w:ind w:left="0" w:firstLine="0"/>
              <w:jc w:val="left"/>
            </w:pPr>
            <w:r>
              <w:rPr>
                <w:b/>
              </w:rPr>
              <w:t xml:space="preserve">Gravata </w:t>
            </w:r>
          </w:p>
        </w:tc>
        <w:tc>
          <w:tcPr>
            <w:tcW w:w="1346"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533" w:firstLine="0"/>
              <w:jc w:val="left"/>
            </w:pPr>
            <w:r>
              <w:rPr>
                <w:b/>
              </w:rPr>
              <w:t xml:space="preserve">28,40 </w:t>
            </w:r>
          </w:p>
        </w:tc>
        <w:tc>
          <w:tcPr>
            <w:tcW w:w="1222"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0" w:firstLine="0"/>
              <w:jc w:val="center"/>
            </w:pPr>
            <w:r>
              <w:rPr>
                <w:b/>
              </w:rPr>
              <w:t xml:space="preserve">2 </w:t>
            </w:r>
          </w:p>
        </w:tc>
        <w:tc>
          <w:tcPr>
            <w:tcW w:w="1423"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590" w:firstLine="0"/>
              <w:jc w:val="left"/>
            </w:pPr>
            <w:r>
              <w:rPr>
                <w:b/>
              </w:rPr>
              <w:t xml:space="preserve">56,80 </w:t>
            </w:r>
          </w:p>
        </w:tc>
        <w:tc>
          <w:tcPr>
            <w:tcW w:w="1462" w:type="dxa"/>
            <w:tcBorders>
              <w:top w:val="single" w:sz="8" w:space="0" w:color="000000"/>
              <w:left w:val="single" w:sz="8" w:space="0" w:color="000000"/>
              <w:bottom w:val="single" w:sz="8" w:space="0" w:color="000000"/>
              <w:right w:val="nil"/>
            </w:tcBorders>
          </w:tcPr>
          <w:p w:rsidR="005D60DA" w:rsidRDefault="00F527B8">
            <w:pPr>
              <w:spacing w:after="0" w:line="276" w:lineRule="auto"/>
              <w:ind w:left="0" w:firstLine="0"/>
              <w:jc w:val="center"/>
            </w:pPr>
            <w:r>
              <w:rPr>
                <w:b/>
              </w:rPr>
              <w:t>4,73</w:t>
            </w:r>
            <w:r>
              <w:rPr>
                <w:rFonts w:ascii="Times New Roman" w:eastAsia="Times New Roman" w:hAnsi="Times New Roman" w:cs="Times New Roman"/>
              </w:rPr>
              <w:t xml:space="preserve"> </w:t>
            </w:r>
          </w:p>
        </w:tc>
      </w:tr>
      <w:tr w:rsidR="005D60DA">
        <w:trPr>
          <w:trHeight w:val="250"/>
        </w:trPr>
        <w:tc>
          <w:tcPr>
            <w:tcW w:w="4267" w:type="dxa"/>
            <w:tcBorders>
              <w:top w:val="single" w:sz="8" w:space="0" w:color="000000"/>
              <w:left w:val="nil"/>
              <w:bottom w:val="single" w:sz="8" w:space="0" w:color="000000"/>
              <w:right w:val="single" w:sz="8" w:space="0" w:color="000000"/>
            </w:tcBorders>
          </w:tcPr>
          <w:p w:rsidR="005D60DA" w:rsidRDefault="00F527B8">
            <w:pPr>
              <w:spacing w:after="0" w:line="276" w:lineRule="auto"/>
              <w:ind w:left="0" w:firstLine="0"/>
              <w:jc w:val="left"/>
            </w:pPr>
            <w:r>
              <w:rPr>
                <w:b/>
              </w:rPr>
              <w:t xml:space="preserve">Camisa social </w:t>
            </w:r>
          </w:p>
        </w:tc>
        <w:tc>
          <w:tcPr>
            <w:tcW w:w="1346"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533" w:firstLine="0"/>
              <w:jc w:val="left"/>
            </w:pPr>
            <w:r>
              <w:rPr>
                <w:b/>
              </w:rPr>
              <w:t xml:space="preserve">49,42 </w:t>
            </w:r>
          </w:p>
        </w:tc>
        <w:tc>
          <w:tcPr>
            <w:tcW w:w="1222"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0" w:firstLine="0"/>
              <w:jc w:val="center"/>
            </w:pPr>
            <w:r>
              <w:rPr>
                <w:b/>
              </w:rPr>
              <w:t xml:space="preserve">4 </w:t>
            </w:r>
          </w:p>
        </w:tc>
        <w:tc>
          <w:tcPr>
            <w:tcW w:w="1423"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480" w:firstLine="0"/>
              <w:jc w:val="left"/>
            </w:pPr>
            <w:r>
              <w:rPr>
                <w:b/>
              </w:rPr>
              <w:t xml:space="preserve">197,67 </w:t>
            </w:r>
          </w:p>
        </w:tc>
        <w:tc>
          <w:tcPr>
            <w:tcW w:w="1462" w:type="dxa"/>
            <w:tcBorders>
              <w:top w:val="single" w:sz="8" w:space="0" w:color="000000"/>
              <w:left w:val="single" w:sz="8" w:space="0" w:color="000000"/>
              <w:bottom w:val="single" w:sz="8" w:space="0" w:color="000000"/>
              <w:right w:val="nil"/>
            </w:tcBorders>
          </w:tcPr>
          <w:p w:rsidR="005D60DA" w:rsidRDefault="00F527B8">
            <w:pPr>
              <w:spacing w:after="0" w:line="276" w:lineRule="auto"/>
              <w:ind w:left="0" w:firstLine="0"/>
              <w:jc w:val="center"/>
            </w:pPr>
            <w:r>
              <w:rPr>
                <w:b/>
              </w:rPr>
              <w:t>16,47</w:t>
            </w:r>
            <w:r>
              <w:rPr>
                <w:rFonts w:ascii="Times New Roman" w:eastAsia="Times New Roman" w:hAnsi="Times New Roman" w:cs="Times New Roman"/>
              </w:rPr>
              <w:t xml:space="preserve"> </w:t>
            </w:r>
          </w:p>
        </w:tc>
      </w:tr>
      <w:tr w:rsidR="005D60DA">
        <w:trPr>
          <w:trHeight w:val="250"/>
        </w:trPr>
        <w:tc>
          <w:tcPr>
            <w:tcW w:w="4267" w:type="dxa"/>
            <w:tcBorders>
              <w:top w:val="single" w:sz="8" w:space="0" w:color="000000"/>
              <w:left w:val="nil"/>
              <w:bottom w:val="single" w:sz="8" w:space="0" w:color="000000"/>
              <w:right w:val="single" w:sz="8" w:space="0" w:color="000000"/>
            </w:tcBorders>
          </w:tcPr>
          <w:p w:rsidR="005D60DA" w:rsidRDefault="00F527B8">
            <w:pPr>
              <w:spacing w:after="0" w:line="276" w:lineRule="auto"/>
              <w:ind w:left="0" w:firstLine="0"/>
              <w:jc w:val="left"/>
            </w:pPr>
            <w:r>
              <w:rPr>
                <w:b/>
              </w:rPr>
              <w:t xml:space="preserve"> Laço para cabelo/lenço </w:t>
            </w:r>
          </w:p>
        </w:tc>
        <w:tc>
          <w:tcPr>
            <w:tcW w:w="1346"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533" w:firstLine="0"/>
              <w:jc w:val="left"/>
            </w:pPr>
            <w:r>
              <w:rPr>
                <w:b/>
              </w:rPr>
              <w:t xml:space="preserve">20,23 </w:t>
            </w:r>
          </w:p>
        </w:tc>
        <w:tc>
          <w:tcPr>
            <w:tcW w:w="1222"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0" w:firstLine="0"/>
              <w:jc w:val="center"/>
            </w:pPr>
            <w:r>
              <w:rPr>
                <w:b/>
              </w:rPr>
              <w:t xml:space="preserve">2 </w:t>
            </w:r>
          </w:p>
        </w:tc>
        <w:tc>
          <w:tcPr>
            <w:tcW w:w="1423"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590" w:firstLine="0"/>
              <w:jc w:val="left"/>
            </w:pPr>
            <w:r>
              <w:rPr>
                <w:b/>
              </w:rPr>
              <w:t xml:space="preserve">40,47 </w:t>
            </w:r>
          </w:p>
        </w:tc>
        <w:tc>
          <w:tcPr>
            <w:tcW w:w="1462" w:type="dxa"/>
            <w:tcBorders>
              <w:top w:val="single" w:sz="8" w:space="0" w:color="000000"/>
              <w:left w:val="single" w:sz="8" w:space="0" w:color="000000"/>
              <w:bottom w:val="single" w:sz="8" w:space="0" w:color="000000"/>
              <w:right w:val="nil"/>
            </w:tcBorders>
          </w:tcPr>
          <w:p w:rsidR="005D60DA" w:rsidRDefault="00F527B8">
            <w:pPr>
              <w:spacing w:after="0" w:line="276" w:lineRule="auto"/>
              <w:ind w:left="0" w:firstLine="0"/>
              <w:jc w:val="center"/>
            </w:pPr>
            <w:r>
              <w:rPr>
                <w:b/>
              </w:rPr>
              <w:t>3,37</w:t>
            </w:r>
            <w:r>
              <w:rPr>
                <w:rFonts w:ascii="Times New Roman" w:eastAsia="Times New Roman" w:hAnsi="Times New Roman" w:cs="Times New Roman"/>
              </w:rPr>
              <w:t xml:space="preserve"> </w:t>
            </w:r>
          </w:p>
        </w:tc>
      </w:tr>
      <w:tr w:rsidR="005D60DA">
        <w:trPr>
          <w:trHeight w:val="250"/>
        </w:trPr>
        <w:tc>
          <w:tcPr>
            <w:tcW w:w="4267" w:type="dxa"/>
            <w:tcBorders>
              <w:top w:val="single" w:sz="8" w:space="0" w:color="000000"/>
              <w:left w:val="nil"/>
              <w:bottom w:val="single" w:sz="8" w:space="0" w:color="000000"/>
              <w:right w:val="single" w:sz="8" w:space="0" w:color="000000"/>
            </w:tcBorders>
          </w:tcPr>
          <w:p w:rsidR="005D60DA" w:rsidRDefault="00F527B8">
            <w:pPr>
              <w:spacing w:after="0" w:line="276" w:lineRule="auto"/>
              <w:ind w:left="0" w:firstLine="0"/>
              <w:jc w:val="left"/>
            </w:pPr>
            <w:r>
              <w:rPr>
                <w:b/>
              </w:rPr>
              <w:t xml:space="preserve">Sapatos </w:t>
            </w:r>
          </w:p>
        </w:tc>
        <w:tc>
          <w:tcPr>
            <w:tcW w:w="1346"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422" w:firstLine="0"/>
              <w:jc w:val="left"/>
            </w:pPr>
            <w:r>
              <w:rPr>
                <w:b/>
              </w:rPr>
              <w:t xml:space="preserve">132,37 </w:t>
            </w:r>
          </w:p>
        </w:tc>
        <w:tc>
          <w:tcPr>
            <w:tcW w:w="1222"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0" w:firstLine="0"/>
              <w:jc w:val="center"/>
            </w:pPr>
            <w:r>
              <w:rPr>
                <w:b/>
              </w:rPr>
              <w:t xml:space="preserve">2 </w:t>
            </w:r>
          </w:p>
        </w:tc>
        <w:tc>
          <w:tcPr>
            <w:tcW w:w="1423"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480" w:firstLine="0"/>
              <w:jc w:val="left"/>
            </w:pPr>
            <w:r>
              <w:rPr>
                <w:b/>
              </w:rPr>
              <w:t xml:space="preserve">264,73 </w:t>
            </w:r>
          </w:p>
        </w:tc>
        <w:tc>
          <w:tcPr>
            <w:tcW w:w="1462" w:type="dxa"/>
            <w:tcBorders>
              <w:top w:val="single" w:sz="8" w:space="0" w:color="000000"/>
              <w:left w:val="single" w:sz="8" w:space="0" w:color="000000"/>
              <w:bottom w:val="single" w:sz="8" w:space="0" w:color="000000"/>
              <w:right w:val="nil"/>
            </w:tcBorders>
          </w:tcPr>
          <w:p w:rsidR="005D60DA" w:rsidRDefault="00F527B8">
            <w:pPr>
              <w:spacing w:after="0" w:line="276" w:lineRule="auto"/>
              <w:ind w:left="0" w:firstLine="0"/>
              <w:jc w:val="center"/>
            </w:pPr>
            <w:r>
              <w:rPr>
                <w:b/>
              </w:rPr>
              <w:t>22,06</w:t>
            </w:r>
            <w:r>
              <w:rPr>
                <w:rFonts w:ascii="Times New Roman" w:eastAsia="Times New Roman" w:hAnsi="Times New Roman" w:cs="Times New Roman"/>
              </w:rPr>
              <w:t xml:space="preserve"> </w:t>
            </w:r>
          </w:p>
        </w:tc>
      </w:tr>
      <w:tr w:rsidR="005D60DA">
        <w:trPr>
          <w:trHeight w:val="252"/>
        </w:trPr>
        <w:tc>
          <w:tcPr>
            <w:tcW w:w="4267" w:type="dxa"/>
            <w:tcBorders>
              <w:top w:val="single" w:sz="8" w:space="0" w:color="000000"/>
              <w:left w:val="nil"/>
              <w:bottom w:val="single" w:sz="8" w:space="0" w:color="000000"/>
              <w:right w:val="single" w:sz="8" w:space="0" w:color="000000"/>
            </w:tcBorders>
          </w:tcPr>
          <w:p w:rsidR="005D60DA" w:rsidRDefault="00F527B8">
            <w:pPr>
              <w:spacing w:after="0" w:line="276" w:lineRule="auto"/>
              <w:ind w:left="0" w:firstLine="0"/>
              <w:jc w:val="left"/>
            </w:pPr>
            <w:r>
              <w:rPr>
                <w:b/>
              </w:rPr>
              <w:t xml:space="preserve">Meias </w:t>
            </w:r>
          </w:p>
        </w:tc>
        <w:tc>
          <w:tcPr>
            <w:tcW w:w="1346"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533" w:firstLine="0"/>
              <w:jc w:val="left"/>
            </w:pPr>
            <w:r>
              <w:rPr>
                <w:b/>
              </w:rPr>
              <w:t xml:space="preserve">14,83 </w:t>
            </w:r>
          </w:p>
        </w:tc>
        <w:tc>
          <w:tcPr>
            <w:tcW w:w="1222"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0" w:firstLine="0"/>
              <w:jc w:val="center"/>
            </w:pPr>
            <w:r>
              <w:rPr>
                <w:b/>
              </w:rPr>
              <w:t xml:space="preserve">4 </w:t>
            </w:r>
          </w:p>
        </w:tc>
        <w:tc>
          <w:tcPr>
            <w:tcW w:w="1423" w:type="dxa"/>
            <w:tcBorders>
              <w:top w:val="single" w:sz="8" w:space="0" w:color="000000"/>
              <w:left w:val="single" w:sz="8" w:space="0" w:color="000000"/>
              <w:bottom w:val="single" w:sz="8" w:space="0" w:color="000000"/>
              <w:right w:val="single" w:sz="8" w:space="0" w:color="000000"/>
            </w:tcBorders>
          </w:tcPr>
          <w:p w:rsidR="005D60DA" w:rsidRDefault="00F527B8">
            <w:pPr>
              <w:spacing w:after="0" w:line="276" w:lineRule="auto"/>
              <w:ind w:left="590" w:firstLine="0"/>
              <w:jc w:val="left"/>
            </w:pPr>
            <w:r>
              <w:rPr>
                <w:b/>
              </w:rPr>
              <w:t xml:space="preserve">59,33 </w:t>
            </w:r>
          </w:p>
        </w:tc>
        <w:tc>
          <w:tcPr>
            <w:tcW w:w="1462" w:type="dxa"/>
            <w:tcBorders>
              <w:top w:val="single" w:sz="8" w:space="0" w:color="000000"/>
              <w:left w:val="single" w:sz="8" w:space="0" w:color="000000"/>
              <w:bottom w:val="single" w:sz="8" w:space="0" w:color="000000"/>
              <w:right w:val="nil"/>
            </w:tcBorders>
          </w:tcPr>
          <w:p w:rsidR="005D60DA" w:rsidRDefault="00F527B8">
            <w:pPr>
              <w:spacing w:after="0" w:line="276" w:lineRule="auto"/>
              <w:ind w:left="0" w:firstLine="0"/>
              <w:jc w:val="center"/>
            </w:pPr>
            <w:r>
              <w:rPr>
                <w:b/>
              </w:rPr>
              <w:t>4,94</w:t>
            </w:r>
            <w:r>
              <w:rPr>
                <w:rFonts w:ascii="Times New Roman" w:eastAsia="Times New Roman" w:hAnsi="Times New Roman" w:cs="Times New Roman"/>
              </w:rPr>
              <w:t xml:space="preserve"> </w:t>
            </w:r>
          </w:p>
        </w:tc>
      </w:tr>
      <w:tr w:rsidR="005D60DA">
        <w:trPr>
          <w:trHeight w:val="365"/>
        </w:trPr>
        <w:tc>
          <w:tcPr>
            <w:tcW w:w="4267" w:type="dxa"/>
            <w:tcBorders>
              <w:top w:val="single" w:sz="8" w:space="0" w:color="000000"/>
              <w:left w:val="nil"/>
              <w:bottom w:val="single" w:sz="8" w:space="0" w:color="000000"/>
              <w:right w:val="nil"/>
            </w:tcBorders>
            <w:shd w:val="clear" w:color="auto" w:fill="BFBFBF"/>
            <w:vAlign w:val="bottom"/>
          </w:tcPr>
          <w:p w:rsidR="005D60DA" w:rsidRDefault="00F527B8">
            <w:pPr>
              <w:spacing w:after="0" w:line="276" w:lineRule="auto"/>
              <w:ind w:left="0" w:firstLine="0"/>
              <w:jc w:val="center"/>
            </w:pPr>
            <w:r>
              <w:rPr>
                <w:b/>
              </w:rPr>
              <w:t xml:space="preserve">TOTAL </w:t>
            </w:r>
          </w:p>
        </w:tc>
        <w:tc>
          <w:tcPr>
            <w:tcW w:w="2568" w:type="dxa"/>
            <w:gridSpan w:val="2"/>
            <w:tcBorders>
              <w:top w:val="single" w:sz="8" w:space="0" w:color="000000"/>
              <w:left w:val="nil"/>
              <w:bottom w:val="single" w:sz="8" w:space="0" w:color="000000"/>
              <w:right w:val="nil"/>
            </w:tcBorders>
            <w:shd w:val="clear" w:color="auto" w:fill="BFBFBF"/>
            <w:vAlign w:val="bottom"/>
          </w:tcPr>
          <w:p w:rsidR="005D60DA" w:rsidRDefault="00F527B8">
            <w:pPr>
              <w:spacing w:after="0" w:line="276" w:lineRule="auto"/>
              <w:ind w:left="0" w:firstLine="0"/>
              <w:jc w:val="center"/>
            </w:pPr>
            <w:r>
              <w:rPr>
                <w:b/>
              </w:rPr>
              <w:t xml:space="preserve"> </w:t>
            </w:r>
            <w:r>
              <w:rPr>
                <w:b/>
              </w:rPr>
              <w:tab/>
              <w:t xml:space="preserve"> </w:t>
            </w:r>
          </w:p>
        </w:tc>
        <w:tc>
          <w:tcPr>
            <w:tcW w:w="1423" w:type="dxa"/>
            <w:tcBorders>
              <w:top w:val="single" w:sz="8" w:space="0" w:color="000000"/>
              <w:left w:val="nil"/>
              <w:bottom w:val="single" w:sz="8" w:space="0" w:color="000000"/>
              <w:right w:val="single" w:sz="8" w:space="0" w:color="000000"/>
            </w:tcBorders>
            <w:shd w:val="clear" w:color="auto" w:fill="BFBFBF"/>
            <w:vAlign w:val="bottom"/>
          </w:tcPr>
          <w:p w:rsidR="005D60DA" w:rsidRDefault="00F527B8">
            <w:pPr>
              <w:spacing w:after="0" w:line="276" w:lineRule="auto"/>
              <w:ind w:left="0" w:firstLine="0"/>
              <w:jc w:val="center"/>
            </w:pPr>
            <w:r>
              <w:rPr>
                <w:b/>
              </w:rPr>
              <w:t xml:space="preserve"> </w:t>
            </w:r>
          </w:p>
        </w:tc>
        <w:tc>
          <w:tcPr>
            <w:tcW w:w="1462" w:type="dxa"/>
            <w:tcBorders>
              <w:top w:val="single" w:sz="8" w:space="0" w:color="000000"/>
              <w:left w:val="single" w:sz="8" w:space="0" w:color="000000"/>
              <w:bottom w:val="single" w:sz="8" w:space="0" w:color="000000"/>
              <w:right w:val="nil"/>
            </w:tcBorders>
            <w:shd w:val="clear" w:color="auto" w:fill="A5A5A5"/>
          </w:tcPr>
          <w:p w:rsidR="005D60DA" w:rsidRDefault="00F527B8">
            <w:pPr>
              <w:spacing w:after="0" w:line="276" w:lineRule="auto"/>
              <w:ind w:left="46" w:firstLine="0"/>
              <w:jc w:val="left"/>
            </w:pPr>
            <w:r>
              <w:rPr>
                <w:b/>
              </w:rPr>
              <w:t xml:space="preserve">R$ 124,67 </w:t>
            </w:r>
            <w:r>
              <w:rPr>
                <w:rFonts w:ascii="Times New Roman" w:eastAsia="Times New Roman" w:hAnsi="Times New Roman" w:cs="Times New Roman"/>
              </w:rPr>
              <w:t xml:space="preserve"> </w:t>
            </w:r>
          </w:p>
        </w:tc>
      </w:tr>
    </w:tbl>
    <w:p w:rsidR="005D60DA" w:rsidRDefault="00F527B8">
      <w:pPr>
        <w:spacing w:after="41" w:line="240" w:lineRule="auto"/>
        <w:ind w:left="0" w:firstLine="0"/>
        <w:jc w:val="center"/>
      </w:pPr>
      <w:r>
        <w:rPr>
          <w:rFonts w:ascii="Calibri" w:eastAsia="Calibri" w:hAnsi="Calibri" w:cs="Calibri"/>
          <w:b/>
          <w:sz w:val="24"/>
        </w:rPr>
        <w:t xml:space="preserve"> </w:t>
      </w:r>
    </w:p>
    <w:p w:rsidR="005D60DA" w:rsidRDefault="00F527B8">
      <w:pPr>
        <w:spacing w:after="41" w:line="240" w:lineRule="auto"/>
        <w:ind w:left="0" w:firstLine="0"/>
        <w:jc w:val="center"/>
      </w:pPr>
      <w:r>
        <w:rPr>
          <w:rFonts w:ascii="Calibri" w:eastAsia="Calibri" w:hAnsi="Calibri" w:cs="Calibri"/>
          <w:b/>
          <w:sz w:val="24"/>
        </w:rPr>
        <w:t xml:space="preserve"> </w:t>
      </w:r>
    </w:p>
    <w:p w:rsidR="005D60DA" w:rsidRDefault="00F527B8">
      <w:pPr>
        <w:spacing w:after="0" w:line="240" w:lineRule="auto"/>
        <w:ind w:left="0" w:firstLine="0"/>
        <w:jc w:val="center"/>
      </w:pPr>
      <w:r>
        <w:rPr>
          <w:rFonts w:ascii="Calibri" w:eastAsia="Calibri" w:hAnsi="Calibri" w:cs="Calibri"/>
          <w:b/>
          <w:sz w:val="24"/>
        </w:rPr>
        <w:lastRenderedPageBreak/>
        <w:t xml:space="preserve"> </w:t>
      </w:r>
    </w:p>
    <w:p w:rsidR="005D60DA" w:rsidRDefault="00F527B8">
      <w:pPr>
        <w:spacing w:after="0" w:line="240" w:lineRule="auto"/>
        <w:ind w:left="0" w:right="4952" w:firstLine="0"/>
        <w:jc w:val="right"/>
      </w:pPr>
      <w:r>
        <w:rPr>
          <w:rFonts w:ascii="Calibri" w:eastAsia="Calibri" w:hAnsi="Calibri" w:cs="Calibri"/>
          <w:b/>
          <w:sz w:val="24"/>
        </w:rPr>
        <w:t xml:space="preserve"> </w:t>
      </w:r>
    </w:p>
    <w:p w:rsidR="005D60DA" w:rsidRDefault="00F527B8">
      <w:pPr>
        <w:spacing w:after="0" w:line="228" w:lineRule="auto"/>
      </w:pPr>
      <w:r>
        <w:rPr>
          <w:b/>
        </w:rPr>
        <w:t xml:space="preserve">Notas: </w:t>
      </w:r>
    </w:p>
    <w:p w:rsidR="005D60DA" w:rsidRDefault="00F527B8">
      <w:pPr>
        <w:spacing w:after="40" w:line="276" w:lineRule="auto"/>
        <w:ind w:left="115" w:firstLine="0"/>
        <w:jc w:val="left"/>
      </w:pPr>
      <w:r>
        <w:rPr>
          <w:b/>
        </w:rPr>
        <w:t xml:space="preserve"> </w:t>
      </w:r>
    </w:p>
    <w:tbl>
      <w:tblPr>
        <w:tblStyle w:val="TableGrid"/>
        <w:tblW w:w="9695" w:type="dxa"/>
        <w:tblInd w:w="125" w:type="dxa"/>
        <w:tblCellMar>
          <w:left w:w="43" w:type="dxa"/>
          <w:right w:w="115" w:type="dxa"/>
        </w:tblCellMar>
        <w:tblLook w:val="04A0" w:firstRow="1" w:lastRow="0" w:firstColumn="1" w:lastColumn="0" w:noHBand="0" w:noVBand="1"/>
      </w:tblPr>
      <w:tblGrid>
        <w:gridCol w:w="9695"/>
      </w:tblGrid>
      <w:tr w:rsidR="005D60DA">
        <w:tc>
          <w:tcPr>
            <w:tcW w:w="9695" w:type="dxa"/>
            <w:tcBorders>
              <w:top w:val="single" w:sz="2" w:space="0" w:color="000000"/>
              <w:left w:val="single" w:sz="2" w:space="0" w:color="000000"/>
              <w:bottom w:val="nil"/>
              <w:right w:val="single" w:sz="2" w:space="0" w:color="000000"/>
            </w:tcBorders>
            <w:shd w:val="clear" w:color="auto" w:fill="DDDDDD"/>
          </w:tcPr>
          <w:p w:rsidR="005D60DA" w:rsidRDefault="00F527B8">
            <w:pPr>
              <w:numPr>
                <w:ilvl w:val="0"/>
                <w:numId w:val="36"/>
              </w:numPr>
              <w:spacing w:after="109" w:line="237" w:lineRule="auto"/>
              <w:ind w:firstLine="0"/>
            </w:pPr>
            <w:r>
              <w:t>O primeiro conjunto do uniforme deverá ser entregue dentro do prazo de 10 (dez) dias, a contar do início da prestação dos serviços;</w:t>
            </w:r>
            <w:r>
              <w:rPr>
                <w:b/>
              </w:rPr>
              <w:t xml:space="preserve"> </w:t>
            </w:r>
          </w:p>
          <w:p w:rsidR="005D60DA" w:rsidRDefault="00F527B8">
            <w:pPr>
              <w:numPr>
                <w:ilvl w:val="0"/>
                <w:numId w:val="36"/>
              </w:numPr>
              <w:spacing w:after="109" w:line="237" w:lineRule="auto"/>
              <w:ind w:firstLine="0"/>
            </w:pPr>
            <w:r>
              <w:t>Todos os uniformes estarão sujeitos à prévia aprovação da CONTRATANTE e, a pedido dela, poderão ser substituídos, caso não correspondam às especificações indicadas nesse item;</w:t>
            </w:r>
            <w:r>
              <w:rPr>
                <w:b/>
              </w:rPr>
              <w:t xml:space="preserve"> </w:t>
            </w:r>
          </w:p>
          <w:p w:rsidR="005D60DA" w:rsidRDefault="00F527B8">
            <w:pPr>
              <w:numPr>
                <w:ilvl w:val="0"/>
                <w:numId w:val="36"/>
              </w:numPr>
              <w:spacing w:after="104" w:line="237" w:lineRule="auto"/>
              <w:ind w:firstLine="0"/>
            </w:pPr>
            <w:r>
              <w:t>Poderão ocorrer eventuais alterações nas especificações dos uniformes, quanto ao tecido, à cor, ao modelo, desde que previamente aceitas pela Administração;</w:t>
            </w:r>
            <w:r>
              <w:rPr>
                <w:b/>
              </w:rPr>
              <w:t xml:space="preserve"> </w:t>
            </w:r>
          </w:p>
          <w:p w:rsidR="005D60DA" w:rsidRDefault="00F527B8">
            <w:pPr>
              <w:numPr>
                <w:ilvl w:val="0"/>
                <w:numId w:val="36"/>
              </w:numPr>
              <w:spacing w:after="114" w:line="232" w:lineRule="auto"/>
              <w:ind w:firstLine="0"/>
            </w:pPr>
            <w:r>
              <w:t xml:space="preserve">Os uniformes deverão ser entregues aos funcionários, mediante recibo (relação nominal), cuja cópia deverá ser entregue à </w:t>
            </w:r>
            <w:r>
              <w:rPr>
                <w:b/>
              </w:rPr>
              <w:t>CONTRATANTE</w:t>
            </w:r>
            <w:r>
              <w:t>, no prazo de 5 (cinco) dias, a contar da entrega;</w:t>
            </w:r>
            <w:r>
              <w:rPr>
                <w:b/>
              </w:rPr>
              <w:t xml:space="preserve"> </w:t>
            </w:r>
          </w:p>
          <w:p w:rsidR="005D60DA" w:rsidRDefault="00F527B8">
            <w:pPr>
              <w:numPr>
                <w:ilvl w:val="0"/>
                <w:numId w:val="36"/>
              </w:numPr>
              <w:spacing w:after="118" w:line="240" w:lineRule="auto"/>
              <w:ind w:firstLine="0"/>
            </w:pPr>
            <w:r>
              <w:t xml:space="preserve">Os custo do uniforme não poderá ser repassado ao ocupante do posto de trabalho; </w:t>
            </w:r>
          </w:p>
          <w:p w:rsidR="005D60DA" w:rsidRDefault="00F527B8">
            <w:pPr>
              <w:numPr>
                <w:ilvl w:val="0"/>
                <w:numId w:val="36"/>
              </w:numPr>
              <w:spacing w:after="0" w:line="276" w:lineRule="auto"/>
              <w:ind w:firstLine="0"/>
            </w:pPr>
            <w:r>
              <w:t>A CONTRATADA não poderá exigir do funcionário o uniforme usado, quando da entrega dos novos.</w:t>
            </w:r>
            <w:r>
              <w:rPr>
                <w:rFonts w:ascii="Times New Roman" w:eastAsia="Times New Roman" w:hAnsi="Times New Roman" w:cs="Times New Roman"/>
              </w:rPr>
              <w:t xml:space="preserve"> </w:t>
            </w:r>
          </w:p>
        </w:tc>
      </w:tr>
      <w:tr w:rsidR="005D60DA">
        <w:tc>
          <w:tcPr>
            <w:tcW w:w="9695" w:type="dxa"/>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r>
    </w:tbl>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09"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09"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lastRenderedPageBreak/>
        <w:t xml:space="preserve"> </w:t>
      </w:r>
    </w:p>
    <w:p w:rsidR="005D60DA" w:rsidRDefault="00F527B8">
      <w:pPr>
        <w:spacing w:after="113" w:line="240" w:lineRule="auto"/>
        <w:ind w:left="115" w:firstLine="0"/>
        <w:jc w:val="left"/>
      </w:pPr>
      <w:r>
        <w:t xml:space="preserve"> </w:t>
      </w:r>
    </w:p>
    <w:p w:rsidR="005D60DA" w:rsidRDefault="00F527B8">
      <w:pPr>
        <w:spacing w:after="113" w:line="240" w:lineRule="auto"/>
        <w:ind w:left="115" w:firstLine="0"/>
        <w:jc w:val="left"/>
      </w:pPr>
      <w:r>
        <w:t xml:space="preserve"> </w:t>
      </w:r>
    </w:p>
    <w:p w:rsidR="005D60DA" w:rsidRDefault="00F527B8">
      <w:pPr>
        <w:spacing w:after="0" w:line="240" w:lineRule="auto"/>
        <w:ind w:left="115" w:firstLine="0"/>
        <w:jc w:val="left"/>
      </w:pPr>
      <w:r>
        <w:t xml:space="preserve"> </w:t>
      </w:r>
    </w:p>
    <w:p w:rsidR="005D60DA" w:rsidRDefault="00F527B8">
      <w:pPr>
        <w:spacing w:after="136" w:line="276" w:lineRule="auto"/>
        <w:ind w:left="115" w:firstLine="0"/>
        <w:jc w:val="left"/>
      </w:pPr>
      <w:r>
        <w:t xml:space="preserve"> </w:t>
      </w:r>
    </w:p>
    <w:tbl>
      <w:tblPr>
        <w:tblStyle w:val="TableGrid"/>
        <w:tblW w:w="9604" w:type="dxa"/>
        <w:tblInd w:w="113" w:type="dxa"/>
        <w:tblCellMar>
          <w:left w:w="26" w:type="dxa"/>
          <w:right w:w="21" w:type="dxa"/>
        </w:tblCellMar>
        <w:tblLook w:val="04A0" w:firstRow="1" w:lastRow="0" w:firstColumn="1" w:lastColumn="0" w:noHBand="0" w:noVBand="1"/>
      </w:tblPr>
      <w:tblGrid>
        <w:gridCol w:w="427"/>
        <w:gridCol w:w="6446"/>
        <w:gridCol w:w="1100"/>
        <w:gridCol w:w="1631"/>
      </w:tblGrid>
      <w:tr w:rsidR="005D60DA">
        <w:trPr>
          <w:trHeight w:val="350"/>
        </w:trPr>
        <w:tc>
          <w:tcPr>
            <w:tcW w:w="9604" w:type="dxa"/>
            <w:gridSpan w:val="4"/>
            <w:tcBorders>
              <w:top w:val="single" w:sz="12" w:space="0" w:color="CC9900"/>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A</w:t>
            </w:r>
            <w:r>
              <w:rPr>
                <w:rFonts w:ascii="Times New Roman" w:eastAsia="Times New Roman" w:hAnsi="Times New Roman" w:cs="Times New Roman"/>
              </w:rPr>
              <w:t xml:space="preserve"> </w:t>
            </w:r>
          </w:p>
        </w:tc>
      </w:tr>
      <w:tr w:rsidR="005D60DA">
        <w:trPr>
          <w:trHeight w:val="376"/>
        </w:trPr>
        <w:tc>
          <w:tcPr>
            <w:tcW w:w="9604" w:type="dxa"/>
            <w:gridSpan w:val="4"/>
            <w:tcBorders>
              <w:top w:val="single" w:sz="2" w:space="0" w:color="000000"/>
              <w:left w:val="single" w:sz="2" w:space="0" w:color="000000"/>
              <w:bottom w:val="single" w:sz="12" w:space="0" w:color="FF99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370"/>
        </w:trPr>
        <w:tc>
          <w:tcPr>
            <w:tcW w:w="9604" w:type="dxa"/>
            <w:gridSpan w:val="4"/>
            <w:tcBorders>
              <w:top w:val="single" w:sz="12" w:space="0" w:color="FF9900"/>
              <w:left w:val="single" w:sz="2" w:space="0" w:color="000000"/>
              <w:bottom w:val="single" w:sz="12" w:space="0" w:color="FFFFFF"/>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380"/>
        </w:trPr>
        <w:tc>
          <w:tcPr>
            <w:tcW w:w="427"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731" w:type="dxa"/>
            <w:gridSpan w:val="2"/>
            <w:tcBorders>
              <w:top w:val="single" w:sz="12" w:space="0" w:color="FFFFFF"/>
              <w:left w:val="single" w:sz="2" w:space="0" w:color="000000"/>
              <w:bottom w:val="single" w:sz="12" w:space="0" w:color="FFFFFF"/>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358"/>
        </w:trPr>
        <w:tc>
          <w:tcPr>
            <w:tcW w:w="42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731"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35"/>
        </w:trPr>
        <w:tc>
          <w:tcPr>
            <w:tcW w:w="4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731" w:type="dxa"/>
            <w:gridSpan w:val="2"/>
            <w:tcBorders>
              <w:top w:val="single" w:sz="2" w:space="0" w:color="000000"/>
              <w:left w:val="single" w:sz="2" w:space="0" w:color="000000"/>
              <w:bottom w:val="single" w:sz="12" w:space="0" w:color="FFFFFF"/>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370"/>
        </w:trPr>
        <w:tc>
          <w:tcPr>
            <w:tcW w:w="427" w:type="dxa"/>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731" w:type="dxa"/>
            <w:gridSpan w:val="2"/>
            <w:tcBorders>
              <w:top w:val="single" w:sz="12" w:space="0" w:color="FFFFFF"/>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359"/>
        </w:trPr>
        <w:tc>
          <w:tcPr>
            <w:tcW w:w="9604" w:type="dxa"/>
            <w:gridSpan w:val="4"/>
            <w:tcBorders>
              <w:top w:val="single" w:sz="12" w:space="0" w:color="FF9900"/>
              <w:left w:val="single" w:sz="2" w:space="0" w:color="000000"/>
              <w:bottom w:val="single" w:sz="12" w:space="0" w:color="FFFFFF"/>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Iden tificação do Serviço</w:t>
            </w:r>
            <w:r>
              <w:rPr>
                <w:rFonts w:ascii="Times New Roman" w:eastAsia="Times New Roman" w:hAnsi="Times New Roman" w:cs="Times New Roman"/>
              </w:rPr>
              <w:t xml:space="preserve"> </w:t>
            </w:r>
          </w:p>
        </w:tc>
      </w:tr>
      <w:tr w:rsidR="005D60DA">
        <w:trPr>
          <w:trHeight w:val="410"/>
        </w:trPr>
        <w:tc>
          <w:tcPr>
            <w:tcW w:w="9604" w:type="dxa"/>
            <w:gridSpan w:val="4"/>
            <w:tcBorders>
              <w:top w:val="single" w:sz="12" w:space="0" w:color="FFFFFF"/>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Tip o de Serviço: Limpeza e Conservação – Mão de Obra Terceirizada</w:t>
            </w:r>
            <w:r>
              <w:rPr>
                <w:rFonts w:ascii="Times New Roman" w:eastAsia="Times New Roman" w:hAnsi="Times New Roman" w:cs="Times New Roman"/>
              </w:rPr>
              <w:t xml:space="preserve"> </w:t>
            </w:r>
          </w:p>
        </w:tc>
      </w:tr>
      <w:tr w:rsidR="005D60DA">
        <w:trPr>
          <w:trHeight w:val="358"/>
        </w:trPr>
        <w:tc>
          <w:tcPr>
            <w:tcW w:w="6873"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Uni dade de Medida:</w:t>
            </w:r>
            <w:r>
              <w:rPr>
                <w:rFonts w:ascii="Times New Roman" w:eastAsia="Times New Roman" w:hAnsi="Times New Roman" w:cs="Times New Roman"/>
              </w:rPr>
              <w:t xml:space="preserve"> </w:t>
            </w:r>
          </w:p>
        </w:tc>
        <w:tc>
          <w:tcPr>
            <w:tcW w:w="2731"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381"/>
        </w:trPr>
        <w:tc>
          <w:tcPr>
            <w:tcW w:w="6873" w:type="dxa"/>
            <w:gridSpan w:val="2"/>
            <w:tcBorders>
              <w:top w:val="single" w:sz="2" w:space="0" w:color="000000"/>
              <w:left w:val="nil"/>
              <w:bottom w:val="single" w:sz="12" w:space="0" w:color="FF99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731" w:type="dxa"/>
            <w:gridSpan w:val="2"/>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347"/>
        </w:trPr>
        <w:tc>
          <w:tcPr>
            <w:tcW w:w="9604" w:type="dxa"/>
            <w:gridSpan w:val="4"/>
            <w:tcBorders>
              <w:top w:val="single" w:sz="12" w:space="0" w:color="FF99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r>
      <w:tr w:rsidR="005D60DA">
        <w:trPr>
          <w:trHeight w:val="395"/>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731"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376"/>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731" w:type="dxa"/>
            <w:gridSpan w:val="2"/>
            <w:tcBorders>
              <w:top w:val="single" w:sz="2" w:space="0" w:color="000000"/>
              <w:left w:val="single" w:sz="2" w:space="0" w:color="000000"/>
              <w:bottom w:val="single" w:sz="12" w:space="0" w:color="FFFF99"/>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827,83 </w:t>
            </w:r>
          </w:p>
        </w:tc>
      </w:tr>
      <w:tr w:rsidR="005D60DA">
        <w:trPr>
          <w:trHeight w:val="544"/>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731" w:type="dxa"/>
            <w:gridSpan w:val="2"/>
            <w:tcBorders>
              <w:top w:val="single" w:sz="12" w:space="0" w:color="FFFF99"/>
              <w:left w:val="single" w:sz="2" w:space="0" w:color="000000"/>
              <w:bottom w:val="single" w:sz="2" w:space="0" w:color="000000"/>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SERVENTE DE LIMPEZA EXTERNO (GRUPO-1)</w:t>
            </w:r>
            <w:r>
              <w:rPr>
                <w:rFonts w:ascii="Times New Roman" w:eastAsia="Times New Roman" w:hAnsi="Times New Roman" w:cs="Times New Roman"/>
              </w:rPr>
              <w:t xml:space="preserve"> </w:t>
            </w:r>
          </w:p>
        </w:tc>
      </w:tr>
      <w:tr w:rsidR="005D60DA">
        <w:trPr>
          <w:trHeight w:val="392"/>
        </w:trPr>
        <w:tc>
          <w:tcPr>
            <w:tcW w:w="427" w:type="dxa"/>
            <w:tcBorders>
              <w:top w:val="single" w:sz="2" w:space="0" w:color="000000"/>
              <w:left w:val="single" w:sz="2" w:space="0" w:color="000000"/>
              <w:bottom w:val="single" w:sz="12" w:space="0" w:color="FFCC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12" w:space="0" w:color="FFCC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731" w:type="dxa"/>
            <w:gridSpan w:val="2"/>
            <w:tcBorders>
              <w:top w:val="single" w:sz="2" w:space="0" w:color="000000"/>
              <w:left w:val="single" w:sz="2" w:space="0" w:color="000000"/>
              <w:bottom w:val="single" w:sz="12" w:space="0" w:color="FFCC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359"/>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1: Composição da remuneração </w:t>
            </w:r>
            <w:r>
              <w:rPr>
                <w:rFonts w:ascii="Times New Roman" w:eastAsia="Times New Roman" w:hAnsi="Times New Roman" w:cs="Times New Roman"/>
              </w:rPr>
              <w:t xml:space="preserve"> </w:t>
            </w:r>
          </w:p>
        </w:tc>
      </w:tr>
      <w:tr w:rsidR="005D60DA">
        <w:trPr>
          <w:trHeight w:val="358"/>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76"/>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827,83</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38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347"/>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827,83</w:t>
            </w:r>
          </w:p>
        </w:tc>
      </w:tr>
      <w:tr w:rsidR="005D60DA">
        <w:trPr>
          <w:trHeight w:val="365"/>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2: Benefícios mensais e diários </w:t>
            </w:r>
            <w:r>
              <w:rPr>
                <w:rFonts w:ascii="Times New Roman" w:eastAsia="Times New Roman" w:hAnsi="Times New Roman" w:cs="Times New Roman"/>
              </w:rPr>
              <w:t xml:space="preserve"> </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-49,67</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365"/>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8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H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EPIs</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96,99</w:t>
            </w:r>
          </w:p>
        </w:tc>
      </w:tr>
      <w:tr w:rsidR="005D60DA">
        <w:trPr>
          <w:trHeight w:val="347"/>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446"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2194" w:firstLine="0"/>
              <w:jc w:val="left"/>
            </w:pPr>
            <w:r>
              <w:rPr>
                <w:rFonts w:ascii="Times New Roman" w:eastAsia="Times New Roman" w:hAnsi="Times New Roman" w:cs="Times New Roman"/>
                <w:b/>
              </w:rPr>
              <w:t xml:space="preserve">Total de Benefícios mensais e diários  </w:t>
            </w:r>
          </w:p>
        </w:tc>
        <w:tc>
          <w:tcPr>
            <w:tcW w:w="109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631"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424,32</w:t>
            </w:r>
          </w:p>
        </w:tc>
      </w:tr>
      <w:tr w:rsidR="005D60DA">
        <w:trPr>
          <w:trHeight w:val="365"/>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 dulo 3: Insumos diversos </w:t>
            </w:r>
            <w:r>
              <w:rPr>
                <w:rFonts w:ascii="Times New Roman" w:eastAsia="Times New Roman" w:hAnsi="Times New Roman" w:cs="Times New Roman"/>
              </w:rPr>
              <w:t xml:space="preserve"> </w:t>
            </w:r>
          </w:p>
        </w:tc>
        <w:tc>
          <w:tcPr>
            <w:tcW w:w="2731"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46"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09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32,56</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8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materiais/insumos</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27,69</w:t>
            </w:r>
          </w:p>
        </w:tc>
      </w:tr>
      <w:tr w:rsidR="005D60DA">
        <w:trPr>
          <w:trHeight w:val="359"/>
        </w:trPr>
        <w:tc>
          <w:tcPr>
            <w:tcW w:w="427"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60,25</w:t>
            </w:r>
          </w:p>
        </w:tc>
      </w:tr>
      <w:tr w:rsidR="005D60DA">
        <w:trPr>
          <w:trHeight w:val="353"/>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 dulo 4: Encargos sociais e trabalhistas </w:t>
            </w:r>
            <w:r>
              <w:rPr>
                <w:rFonts w:ascii="Times New Roman" w:eastAsia="Times New Roman" w:hAnsi="Times New Roman" w:cs="Times New Roman"/>
              </w:rPr>
              <w:t xml:space="preserve"> </w:t>
            </w:r>
          </w:p>
        </w:tc>
        <w:tc>
          <w:tcPr>
            <w:tcW w:w="2731"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81"/>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2731"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58"/>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67" w:firstLine="0"/>
              <w:jc w:val="left"/>
            </w:pPr>
            <w:r>
              <w:rPr>
                <w:rFonts w:ascii="Times New Roman" w:eastAsia="Times New Roman" w:hAnsi="Times New Roman" w:cs="Times New Roman"/>
                <w:b/>
              </w:rPr>
              <w:t xml:space="preserve">4.1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1"/>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165,57</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12,42</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8,28</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1,66</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20,70</w:t>
            </w:r>
          </w:p>
        </w:tc>
      </w:tr>
      <w:tr w:rsidR="005D60DA">
        <w:trPr>
          <w:trHeight w:val="376"/>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66,23</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16,56</w:t>
            </w:r>
          </w:p>
        </w:tc>
      </w:tr>
      <w:tr w:rsidR="005D60DA">
        <w:trPr>
          <w:trHeight w:val="369"/>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H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4,97</w:t>
            </w:r>
          </w:p>
        </w:tc>
      </w:tr>
      <w:tr w:rsidR="005D60DA">
        <w:trPr>
          <w:trHeight w:val="359"/>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296,36</w:t>
            </w:r>
          </w:p>
        </w:tc>
      </w:tr>
      <w:tr w:rsidR="005D60DA">
        <w:trPr>
          <w:trHeight w:val="370"/>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2731"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58"/>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67" w:firstLine="0"/>
              <w:jc w:val="left"/>
            </w:pPr>
            <w:r>
              <w:rPr>
                <w:rFonts w:ascii="Times New Roman" w:eastAsia="Times New Roman" w:hAnsi="Times New Roman" w:cs="Times New Roman"/>
                <w:b/>
              </w:rPr>
              <w:t xml:space="preserve">4.2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1"/>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68,96</w:t>
            </w:r>
          </w:p>
        </w:tc>
      </w:tr>
      <w:tr w:rsidR="005D60DA">
        <w:trPr>
          <w:trHeight w:val="572"/>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63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24,69</w:t>
            </w:r>
          </w:p>
        </w:tc>
      </w:tr>
      <w:tr w:rsidR="005D60DA">
        <w:trPr>
          <w:trHeight w:val="347"/>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93,65</w:t>
            </w:r>
          </w:p>
        </w:tc>
      </w:tr>
      <w:tr w:rsidR="005D60DA">
        <w:trPr>
          <w:trHeight w:val="381"/>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2731"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58"/>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4.3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1"/>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0,17</w:t>
            </w:r>
          </w:p>
        </w:tc>
      </w:tr>
      <w:tr w:rsidR="005D60DA">
        <w:trPr>
          <w:trHeight w:val="365"/>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0,06</w:t>
            </w:r>
          </w:p>
        </w:tc>
      </w:tr>
      <w:tr w:rsidR="005D60DA">
        <w:trPr>
          <w:trHeight w:val="359"/>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0,22</w:t>
            </w:r>
          </w:p>
        </w:tc>
      </w:tr>
      <w:tr w:rsidR="005D60DA">
        <w:trPr>
          <w:trHeight w:val="358"/>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Submódulo 4.4: Provisão para rescisão </w:t>
            </w:r>
            <w:r>
              <w:rPr>
                <w:rFonts w:ascii="Times New Roman" w:eastAsia="Times New Roman" w:hAnsi="Times New Roman" w:cs="Times New Roman"/>
              </w:rPr>
              <w:t xml:space="preserve"> </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4.4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1"/>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3,48</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0,28</w:t>
            </w:r>
          </w:p>
        </w:tc>
      </w:tr>
      <w:tr w:rsidR="005D60DA">
        <w:trPr>
          <w:trHeight w:val="376"/>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1,74</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16,06</w:t>
            </w:r>
          </w:p>
        </w:tc>
      </w:tr>
      <w:tr w:rsidR="005D60DA">
        <w:trPr>
          <w:trHeight w:val="369"/>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5,75</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8,03</w:t>
            </w:r>
          </w:p>
        </w:tc>
      </w:tr>
      <w:tr w:rsidR="005D60DA">
        <w:trPr>
          <w:trHeight w:val="359"/>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35,33</w:t>
            </w:r>
          </w:p>
        </w:tc>
      </w:tr>
      <w:tr w:rsidR="005D60DA">
        <w:trPr>
          <w:trHeight w:val="370"/>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r>
      <w:tr w:rsidR="005D60DA">
        <w:trPr>
          <w:trHeight w:val="358"/>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1"/>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100,17</w:t>
            </w:r>
          </w:p>
        </w:tc>
      </w:tr>
      <w:tr w:rsidR="005D60DA">
        <w:trPr>
          <w:trHeight w:val="376"/>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13,74</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0,17</w:t>
            </w:r>
          </w:p>
        </w:tc>
      </w:tr>
      <w:tr w:rsidR="005D60DA">
        <w:trPr>
          <w:trHeight w:val="35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6,04</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0,25</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70"/>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120,37</w:t>
            </w:r>
          </w:p>
        </w:tc>
      </w:tr>
      <w:tr w:rsidR="005D60DA">
        <w:trPr>
          <w:trHeight w:val="573"/>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63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43,09</w:t>
            </w:r>
          </w:p>
        </w:tc>
      </w:tr>
      <w:tr w:rsidR="005D60DA">
        <w:trPr>
          <w:trHeight w:val="358"/>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163,46</w:t>
            </w:r>
          </w:p>
        </w:tc>
      </w:tr>
      <w:tr w:rsidR="005D60DA">
        <w:trPr>
          <w:trHeight w:val="370"/>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 alhistas </w:t>
            </w:r>
            <w:r>
              <w:rPr>
                <w:rFonts w:ascii="Times New Roman" w:eastAsia="Times New Roman" w:hAnsi="Times New Roman" w:cs="Times New Roman"/>
              </w:rPr>
              <w:t xml:space="preserve"> </w:t>
            </w:r>
          </w:p>
        </w:tc>
      </w:tr>
      <w:tr w:rsidR="005D60DA">
        <w:trPr>
          <w:trHeight w:val="358"/>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631"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1"/>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4.1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296,36</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4.2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93,65</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4.3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0,22</w:t>
            </w:r>
          </w:p>
        </w:tc>
      </w:tr>
      <w:tr w:rsidR="005D60DA">
        <w:trPr>
          <w:trHeight w:val="365"/>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4.4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35,33</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4.5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163,46</w:t>
            </w:r>
          </w:p>
        </w:tc>
      </w:tr>
      <w:tr w:rsidR="005D60DA">
        <w:trPr>
          <w:trHeight w:val="369"/>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4.6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70"/>
        </w:trPr>
        <w:tc>
          <w:tcPr>
            <w:tcW w:w="7972" w:type="dxa"/>
            <w:gridSpan w:val="3"/>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589,02</w:t>
            </w:r>
          </w:p>
        </w:tc>
      </w:tr>
      <w:tr w:rsidR="005D60DA">
        <w:trPr>
          <w:trHeight w:val="370"/>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358"/>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1"/>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57,04</w:t>
            </w:r>
          </w:p>
        </w:tc>
      </w:tr>
      <w:tr w:rsidR="005D60DA">
        <w:trPr>
          <w:trHeight w:val="365"/>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132,98</w:t>
            </w:r>
          </w:p>
        </w:tc>
      </w:tr>
      <w:tr w:rsidR="005D60DA">
        <w:trPr>
          <w:trHeight w:val="35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14,25%</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34,51</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158,95</w:t>
            </w:r>
          </w:p>
        </w:tc>
      </w:tr>
      <w:tr w:rsidR="005D60DA">
        <w:trPr>
          <w:trHeight w:val="369"/>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104,57</w:t>
            </w:r>
          </w:p>
        </w:tc>
      </w:tr>
      <w:tr w:rsidR="005D60DA">
        <w:trPr>
          <w:trHeight w:val="370"/>
        </w:trPr>
        <w:tc>
          <w:tcPr>
            <w:tcW w:w="427" w:type="dxa"/>
            <w:tcBorders>
              <w:top w:val="single" w:sz="2" w:space="0" w:color="000000"/>
              <w:left w:val="single" w:sz="2" w:space="0" w:color="000000"/>
              <w:bottom w:val="single" w:sz="12" w:space="0" w:color="FFCC00"/>
              <w:right w:val="nil"/>
            </w:tcBorders>
            <w:shd w:val="clear" w:color="auto" w:fill="CCCCCC"/>
          </w:tcPr>
          <w:p w:rsidR="005D60DA" w:rsidRDefault="005D60DA">
            <w:pPr>
              <w:spacing w:after="0" w:line="276" w:lineRule="auto"/>
              <w:ind w:left="0" w:firstLine="0"/>
              <w:jc w:val="left"/>
            </w:pPr>
          </w:p>
        </w:tc>
        <w:tc>
          <w:tcPr>
            <w:tcW w:w="6446" w:type="dxa"/>
            <w:tcBorders>
              <w:top w:val="single" w:sz="2" w:space="0" w:color="000000"/>
              <w:left w:val="nil"/>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488,05</w:t>
            </w:r>
          </w:p>
        </w:tc>
      </w:tr>
      <w:tr w:rsidR="005D60DA">
        <w:trPr>
          <w:trHeight w:val="354"/>
        </w:trPr>
        <w:tc>
          <w:tcPr>
            <w:tcW w:w="427" w:type="dxa"/>
            <w:tcBorders>
              <w:top w:val="single" w:sz="12" w:space="0" w:color="FFCC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7546" w:type="dxa"/>
            <w:gridSpan w:val="2"/>
            <w:tcBorders>
              <w:top w:val="single" w:sz="12" w:space="0" w:color="FFCC00"/>
              <w:left w:val="nil"/>
              <w:bottom w:val="single" w:sz="2" w:space="0" w:color="000000"/>
              <w:right w:val="nil"/>
            </w:tcBorders>
            <w:shd w:val="clear" w:color="auto" w:fill="FFCC00"/>
          </w:tcPr>
          <w:p w:rsidR="005D60DA" w:rsidRDefault="00F527B8">
            <w:pPr>
              <w:spacing w:after="0" w:line="276" w:lineRule="auto"/>
              <w:ind w:left="2592" w:firstLine="0"/>
              <w:jc w:val="left"/>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c>
          <w:tcPr>
            <w:tcW w:w="1631"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827,83</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424,32</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60,25</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589,02</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1.901,42</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lastRenderedPageBreak/>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1.958,47</w:t>
            </w:r>
          </w:p>
        </w:tc>
      </w:tr>
      <w:tr w:rsidR="005D60DA">
        <w:trPr>
          <w:trHeight w:val="365"/>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2.091,45</w:t>
            </w:r>
          </w:p>
        </w:tc>
      </w:tr>
      <w:tr w:rsidR="005D60DA">
        <w:trPr>
          <w:trHeight w:val="37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488,05</w:t>
            </w:r>
          </w:p>
        </w:tc>
      </w:tr>
      <w:tr w:rsidR="005D60DA">
        <w:trPr>
          <w:trHeight w:val="358"/>
        </w:trPr>
        <w:tc>
          <w:tcPr>
            <w:tcW w:w="427"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546"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733" w:firstLine="0"/>
              <w:jc w:val="left"/>
            </w:pPr>
            <w:r>
              <w:rPr>
                <w:rFonts w:ascii="Times New Roman" w:eastAsia="Times New Roman" w:hAnsi="Times New Roman" w:cs="Times New Roman"/>
                <w:b/>
              </w:rPr>
              <w:t xml:space="preserve">TOTAL DO CUSTO POR EMPREGADO </w:t>
            </w:r>
          </w:p>
        </w:tc>
        <w:tc>
          <w:tcPr>
            <w:tcW w:w="1631"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2.389,48</w:t>
            </w:r>
          </w:p>
        </w:tc>
      </w:tr>
    </w:tbl>
    <w:p w:rsidR="005D60DA" w:rsidRDefault="00F527B8">
      <w:pPr>
        <w:spacing w:after="179" w:line="240" w:lineRule="auto"/>
        <w:ind w:left="139"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139"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5D60DA" w:rsidRDefault="00F527B8">
      <w:pPr>
        <w:spacing w:after="49" w:line="276" w:lineRule="auto"/>
        <w:ind w:left="571" w:firstLine="0"/>
        <w:jc w:val="left"/>
      </w:pPr>
      <w:r>
        <w:rPr>
          <w:rFonts w:ascii="Times New Roman" w:eastAsia="Times New Roman" w:hAnsi="Times New Roman" w:cs="Times New Roman"/>
        </w:rPr>
        <w:t xml:space="preserve"> </w:t>
      </w:r>
    </w:p>
    <w:tbl>
      <w:tblPr>
        <w:tblStyle w:val="TableGrid"/>
        <w:tblW w:w="9604" w:type="dxa"/>
        <w:tblInd w:w="113" w:type="dxa"/>
        <w:tblCellMar>
          <w:top w:w="71" w:type="dxa"/>
          <w:left w:w="26" w:type="dxa"/>
          <w:right w:w="26" w:type="dxa"/>
        </w:tblCellMar>
        <w:tblLook w:val="04A0" w:firstRow="1" w:lastRow="0" w:firstColumn="1" w:lastColumn="0" w:noHBand="0" w:noVBand="1"/>
      </w:tblPr>
      <w:tblGrid>
        <w:gridCol w:w="427"/>
        <w:gridCol w:w="6446"/>
        <w:gridCol w:w="1100"/>
        <w:gridCol w:w="1631"/>
      </w:tblGrid>
      <w:tr w:rsidR="005D60DA">
        <w:trPr>
          <w:trHeight w:val="393"/>
        </w:trPr>
        <w:tc>
          <w:tcPr>
            <w:tcW w:w="9604" w:type="dxa"/>
            <w:gridSpan w:val="4"/>
            <w:tcBorders>
              <w:top w:val="nil"/>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B</w:t>
            </w:r>
            <w:r>
              <w:rPr>
                <w:rFonts w:ascii="Times New Roman" w:eastAsia="Times New Roman" w:hAnsi="Times New Roman" w:cs="Times New Roman"/>
              </w:rPr>
              <w:t xml:space="preserve">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28"/>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731"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2"/>
        </w:trPr>
        <w:tc>
          <w:tcPr>
            <w:tcW w:w="42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731"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35"/>
        </w:trPr>
        <w:tc>
          <w:tcPr>
            <w:tcW w:w="4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731" w:type="dxa"/>
            <w:gridSpan w:val="2"/>
            <w:tcBorders>
              <w:top w:val="single" w:sz="2" w:space="0" w:color="000000"/>
              <w:left w:val="single" w:sz="2" w:space="0" w:color="000000"/>
              <w:bottom w:val="single" w:sz="12" w:space="0" w:color="FFFFFF"/>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731"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18"/>
        </w:trPr>
        <w:tc>
          <w:tcPr>
            <w:tcW w:w="9604" w:type="dxa"/>
            <w:gridSpan w:val="4"/>
            <w:tcBorders>
              <w:top w:val="single" w:sz="2" w:space="0" w:color="000000"/>
              <w:left w:val="single" w:sz="2" w:space="0" w:color="000000"/>
              <w:bottom w:val="single" w:sz="12" w:space="0" w:color="FFFFFF"/>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Iden tificação do Serviço</w:t>
            </w:r>
            <w:r>
              <w:rPr>
                <w:rFonts w:ascii="Times New Roman" w:eastAsia="Times New Roman" w:hAnsi="Times New Roman" w:cs="Times New Roman"/>
              </w:rPr>
              <w:t xml:space="preserve"> </w:t>
            </w:r>
          </w:p>
        </w:tc>
      </w:tr>
      <w:tr w:rsidR="005D60DA">
        <w:trPr>
          <w:trHeight w:val="424"/>
        </w:trPr>
        <w:tc>
          <w:tcPr>
            <w:tcW w:w="9604" w:type="dxa"/>
            <w:gridSpan w:val="4"/>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Tip o de Serviço: Limpeza e Conservação – Mão de Obra Terceirizada</w:t>
            </w:r>
            <w:r>
              <w:rPr>
                <w:rFonts w:ascii="Times New Roman" w:eastAsia="Times New Roman" w:hAnsi="Times New Roman" w:cs="Times New Roman"/>
              </w:rPr>
              <w:t xml:space="preserve"> </w:t>
            </w:r>
          </w:p>
        </w:tc>
      </w:tr>
      <w:tr w:rsidR="005D60DA">
        <w:trPr>
          <w:trHeight w:val="401"/>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Uni dade de Medida:</w:t>
            </w:r>
            <w:r>
              <w:rPr>
                <w:rFonts w:ascii="Times New Roman" w:eastAsia="Times New Roman" w:hAnsi="Times New Roman" w:cs="Times New Roman"/>
              </w:rPr>
              <w:t xml:space="preserve"> </w:t>
            </w:r>
          </w:p>
        </w:tc>
        <w:tc>
          <w:tcPr>
            <w:tcW w:w="2731"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13"/>
        </w:trPr>
        <w:tc>
          <w:tcPr>
            <w:tcW w:w="6873" w:type="dxa"/>
            <w:gridSpan w:val="2"/>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731"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406"/>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r>
      <w:tr w:rsidR="005D60DA">
        <w:trPr>
          <w:trHeight w:val="420"/>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731"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73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827,83 </w:t>
            </w:r>
          </w:p>
        </w:tc>
      </w:tr>
      <w:tr w:rsidR="005D60DA">
        <w:trPr>
          <w:trHeight w:val="613"/>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731" w:type="dxa"/>
            <w:gridSpan w:val="2"/>
            <w:tcBorders>
              <w:top w:val="single" w:sz="2" w:space="0" w:color="000000"/>
              <w:left w:val="single" w:sz="2" w:space="0" w:color="000000"/>
              <w:bottom w:val="single" w:sz="2" w:space="0" w:color="000000"/>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SERVENTE DE LIMPEZA INTERNO (GRUPO-1)</w:t>
            </w:r>
            <w:r>
              <w:rPr>
                <w:rFonts w:ascii="Times New Roman" w:eastAsia="Times New Roman" w:hAnsi="Times New Roman" w:cs="Times New Roman"/>
              </w:rPr>
              <w:t xml:space="preserve"> </w:t>
            </w:r>
          </w:p>
        </w:tc>
      </w:tr>
      <w:tr w:rsidR="005D60DA">
        <w:trPr>
          <w:trHeight w:val="439"/>
        </w:trPr>
        <w:tc>
          <w:tcPr>
            <w:tcW w:w="427" w:type="dxa"/>
            <w:tcBorders>
              <w:top w:val="single" w:sz="2" w:space="0" w:color="000000"/>
              <w:left w:val="single" w:sz="2" w:space="0" w:color="000000"/>
              <w:bottom w:val="single" w:sz="12" w:space="0" w:color="FFCC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12" w:space="0" w:color="FFCC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731" w:type="dxa"/>
            <w:gridSpan w:val="2"/>
            <w:tcBorders>
              <w:top w:val="single" w:sz="2" w:space="0" w:color="000000"/>
              <w:left w:val="single" w:sz="2" w:space="0" w:color="000000"/>
              <w:bottom w:val="single" w:sz="12" w:space="0" w:color="FFCC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391"/>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1: Composição da remuneração </w:t>
            </w:r>
            <w:r>
              <w:rPr>
                <w:rFonts w:ascii="Times New Roman" w:eastAsia="Times New Roman" w:hAnsi="Times New Roman" w:cs="Times New Roman"/>
              </w:rPr>
              <w:t xml:space="preserve"> </w:t>
            </w:r>
          </w:p>
        </w:tc>
        <w:tc>
          <w:tcPr>
            <w:tcW w:w="2731"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lastRenderedPageBreak/>
              <w:t xml:space="preserve">1 </w:t>
            </w:r>
          </w:p>
        </w:tc>
        <w:tc>
          <w:tcPr>
            <w:tcW w:w="6446"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09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827,83</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02"/>
        </w:trPr>
        <w:tc>
          <w:tcPr>
            <w:tcW w:w="427"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446"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099"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631"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827,83</w:t>
            </w:r>
          </w:p>
        </w:tc>
      </w:tr>
      <w:tr w:rsidR="005D60DA">
        <w:trPr>
          <w:trHeight w:val="402"/>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2: Benefícios mensais e diários </w:t>
            </w:r>
            <w:r>
              <w:rPr>
                <w:rFonts w:ascii="Times New Roman" w:eastAsia="Times New Roman" w:hAnsi="Times New Roman" w:cs="Times New Roman"/>
              </w:rPr>
              <w:t xml:space="preserve"> </w:t>
            </w:r>
          </w:p>
        </w:tc>
        <w:tc>
          <w:tcPr>
            <w:tcW w:w="2731"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446"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09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-49,67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2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EPIs</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26,33</w:t>
            </w:r>
          </w:p>
        </w:tc>
      </w:tr>
      <w:tr w:rsidR="005D60DA">
        <w:trPr>
          <w:trHeight w:val="402"/>
        </w:trPr>
        <w:tc>
          <w:tcPr>
            <w:tcW w:w="427"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446"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2194" w:firstLine="0"/>
              <w:jc w:val="left"/>
            </w:pPr>
            <w:r>
              <w:rPr>
                <w:rFonts w:ascii="Times New Roman" w:eastAsia="Times New Roman" w:hAnsi="Times New Roman" w:cs="Times New Roman"/>
                <w:b/>
              </w:rPr>
              <w:t xml:space="preserve">Total de Benefícios mensais e diários  </w:t>
            </w:r>
          </w:p>
        </w:tc>
        <w:tc>
          <w:tcPr>
            <w:tcW w:w="1099"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631"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353,66</w:t>
            </w:r>
          </w:p>
        </w:tc>
      </w:tr>
      <w:tr w:rsidR="005D60DA">
        <w:trPr>
          <w:trHeight w:val="413"/>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3: Insumos diversos </w:t>
            </w:r>
            <w:r>
              <w:rPr>
                <w:rFonts w:ascii="Times New Roman" w:eastAsia="Times New Roman" w:hAnsi="Times New Roman" w:cs="Times New Roman"/>
              </w:rPr>
              <w:t xml:space="preserve"> </w:t>
            </w:r>
          </w:p>
        </w:tc>
        <w:tc>
          <w:tcPr>
            <w:tcW w:w="2731" w:type="dxa"/>
            <w:gridSpan w:val="2"/>
            <w:tcBorders>
              <w:top w:val="single" w:sz="12" w:space="0" w:color="FFCC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46"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09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631"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09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30,66</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600,94</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9,63</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nil"/>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materiais/insumos</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4,03</w:t>
            </w:r>
          </w:p>
        </w:tc>
      </w:tr>
      <w:tr w:rsidR="005D60DA">
        <w:trPr>
          <w:trHeight w:val="406"/>
        </w:trPr>
        <w:tc>
          <w:tcPr>
            <w:tcW w:w="427"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645,26</w:t>
            </w:r>
          </w:p>
        </w:tc>
      </w:tr>
      <w:tr w:rsidR="005D60DA">
        <w:trPr>
          <w:trHeight w:val="401"/>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4: Encargos sociais e trabalhistas </w:t>
            </w:r>
            <w:r>
              <w:rPr>
                <w:rFonts w:ascii="Times New Roman" w:eastAsia="Times New Roman" w:hAnsi="Times New Roman" w:cs="Times New Roman"/>
              </w:rPr>
              <w:t xml:space="preserve"> </w:t>
            </w:r>
          </w:p>
        </w:tc>
        <w:tc>
          <w:tcPr>
            <w:tcW w:w="2731"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2731"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67" w:firstLine="0"/>
              <w:jc w:val="left"/>
            </w:pPr>
            <w:r>
              <w:rPr>
                <w:rFonts w:ascii="Times New Roman" w:eastAsia="Times New Roman" w:hAnsi="Times New Roman" w:cs="Times New Roman"/>
                <w:b/>
              </w:rPr>
              <w:t xml:space="preserve">4.1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165,57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12,42</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8,28</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1,66</w:t>
            </w:r>
          </w:p>
        </w:tc>
      </w:tr>
      <w:tr w:rsidR="005D60DA">
        <w:trPr>
          <w:trHeight w:val="406"/>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20,70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66,23</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16,56</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4,97</w:t>
            </w:r>
          </w:p>
        </w:tc>
      </w:tr>
      <w:tr w:rsidR="005D60DA">
        <w:trPr>
          <w:trHeight w:val="406"/>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296,36</w:t>
            </w:r>
          </w:p>
        </w:tc>
      </w:tr>
      <w:tr w:rsidR="005D60DA">
        <w:trPr>
          <w:trHeight w:val="413"/>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2731"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67" w:firstLine="0"/>
              <w:jc w:val="left"/>
            </w:pPr>
            <w:r>
              <w:rPr>
                <w:rFonts w:ascii="Times New Roman" w:eastAsia="Times New Roman" w:hAnsi="Times New Roman" w:cs="Times New Roman"/>
                <w:b/>
              </w:rPr>
              <w:t xml:space="preserve">4.2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68,96</w:t>
            </w:r>
          </w:p>
        </w:tc>
      </w:tr>
      <w:tr w:rsidR="005D60DA">
        <w:trPr>
          <w:trHeight w:val="624"/>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09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63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24,69</w:t>
            </w:r>
          </w:p>
        </w:tc>
      </w:tr>
      <w:tr w:rsidR="005D60DA">
        <w:trPr>
          <w:trHeight w:val="406"/>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93,65</w:t>
            </w:r>
          </w:p>
        </w:tc>
      </w:tr>
      <w:tr w:rsidR="005D60DA">
        <w:trPr>
          <w:trHeight w:val="401"/>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lastRenderedPageBreak/>
              <w:t xml:space="preserve">Sub módulo 4.3: Afastamento Maternidade </w:t>
            </w:r>
            <w:r>
              <w:rPr>
                <w:rFonts w:ascii="Times New Roman" w:eastAsia="Times New Roman" w:hAnsi="Times New Roman" w:cs="Times New Roman"/>
              </w:rPr>
              <w:t xml:space="preserve"> </w:t>
            </w:r>
          </w:p>
        </w:tc>
        <w:tc>
          <w:tcPr>
            <w:tcW w:w="2731"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4.3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0,17</w:t>
            </w:r>
          </w:p>
        </w:tc>
      </w:tr>
      <w:tr w:rsidR="005D60DA">
        <w:trPr>
          <w:trHeight w:val="42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0,06</w:t>
            </w:r>
          </w:p>
        </w:tc>
      </w:tr>
      <w:tr w:rsidR="005D60DA">
        <w:trPr>
          <w:trHeight w:val="402"/>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0,22</w:t>
            </w:r>
          </w:p>
        </w:tc>
      </w:tr>
      <w:tr w:rsidR="005D60DA">
        <w:trPr>
          <w:trHeight w:val="413"/>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c>
          <w:tcPr>
            <w:tcW w:w="2731"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4.4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63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3,48</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0,28</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1,74</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16,06</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5,75</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8,03</w:t>
            </w:r>
          </w:p>
        </w:tc>
      </w:tr>
      <w:tr w:rsidR="005D60DA">
        <w:trPr>
          <w:trHeight w:val="391"/>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35,33</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100,17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13,74</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0,17</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6,04</w:t>
            </w:r>
          </w:p>
        </w:tc>
      </w:tr>
      <w:tr w:rsidR="005D60DA">
        <w:trPr>
          <w:trHeight w:val="406"/>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0,25</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120,37</w:t>
            </w:r>
          </w:p>
        </w:tc>
      </w:tr>
      <w:tr w:rsidR="005D60DA">
        <w:trPr>
          <w:trHeight w:val="635"/>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63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43,09</w:t>
            </w:r>
          </w:p>
        </w:tc>
      </w:tr>
      <w:tr w:rsidR="005D60DA">
        <w:trPr>
          <w:trHeight w:val="402"/>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163,46</w:t>
            </w:r>
          </w:p>
        </w:tc>
      </w:tr>
      <w:tr w:rsidR="005D60DA">
        <w:trPr>
          <w:trHeight w:val="406"/>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 alhistas </w:t>
            </w: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4.1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296,36</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4.2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93,65</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4.3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0,22</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4.4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35,33</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4.5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163,46</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4.6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95"/>
        </w:trPr>
        <w:tc>
          <w:tcPr>
            <w:tcW w:w="7972" w:type="dxa"/>
            <w:gridSpan w:val="3"/>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589,02</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72,47</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168,95</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14,25%</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43,84</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201,95</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132,86</w:t>
            </w:r>
          </w:p>
        </w:tc>
      </w:tr>
      <w:tr w:rsidR="005D60DA">
        <w:trPr>
          <w:trHeight w:val="417"/>
        </w:trPr>
        <w:tc>
          <w:tcPr>
            <w:tcW w:w="427" w:type="dxa"/>
            <w:tcBorders>
              <w:top w:val="single" w:sz="2" w:space="0" w:color="000000"/>
              <w:left w:val="single" w:sz="2" w:space="0" w:color="000000"/>
              <w:bottom w:val="single" w:sz="12" w:space="0" w:color="FFCC00"/>
              <w:right w:val="nil"/>
            </w:tcBorders>
            <w:shd w:val="clear" w:color="auto" w:fill="CCCCCC"/>
          </w:tcPr>
          <w:p w:rsidR="005D60DA" w:rsidRDefault="005D60DA">
            <w:pPr>
              <w:spacing w:after="0" w:line="276" w:lineRule="auto"/>
              <w:ind w:left="0" w:firstLine="0"/>
              <w:jc w:val="left"/>
            </w:pPr>
          </w:p>
        </w:tc>
        <w:tc>
          <w:tcPr>
            <w:tcW w:w="6446" w:type="dxa"/>
            <w:tcBorders>
              <w:top w:val="single" w:sz="2" w:space="0" w:color="000000"/>
              <w:left w:val="nil"/>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620,08</w:t>
            </w:r>
          </w:p>
        </w:tc>
      </w:tr>
      <w:tr w:rsidR="005D60DA">
        <w:trPr>
          <w:trHeight w:val="413"/>
        </w:trPr>
        <w:tc>
          <w:tcPr>
            <w:tcW w:w="427" w:type="dxa"/>
            <w:tcBorders>
              <w:top w:val="single" w:sz="12" w:space="0" w:color="FFCC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7546" w:type="dxa"/>
            <w:gridSpan w:val="2"/>
            <w:tcBorders>
              <w:top w:val="single" w:sz="12" w:space="0" w:color="FFCC00"/>
              <w:left w:val="nil"/>
              <w:bottom w:val="single" w:sz="2" w:space="0" w:color="000000"/>
              <w:right w:val="nil"/>
            </w:tcBorders>
            <w:shd w:val="clear" w:color="auto" w:fill="FFCC00"/>
          </w:tcPr>
          <w:p w:rsidR="005D60DA" w:rsidRDefault="00F527B8">
            <w:pPr>
              <w:spacing w:after="0" w:line="276" w:lineRule="auto"/>
              <w:ind w:left="2592" w:firstLine="0"/>
              <w:jc w:val="left"/>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c>
          <w:tcPr>
            <w:tcW w:w="1631" w:type="dxa"/>
            <w:tcBorders>
              <w:top w:val="single" w:sz="12" w:space="0" w:color="FFCC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631"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A</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827,83</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353,66</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645,26</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589,02</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2.415,77</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2.488,25</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2.657,20</w:t>
            </w:r>
          </w:p>
        </w:tc>
      </w:tr>
      <w:tr w:rsidR="005D60DA">
        <w:trPr>
          <w:trHeight w:val="41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620,08</w:t>
            </w:r>
          </w:p>
        </w:tc>
      </w:tr>
      <w:tr w:rsidR="005D60DA">
        <w:trPr>
          <w:trHeight w:val="403"/>
        </w:trPr>
        <w:tc>
          <w:tcPr>
            <w:tcW w:w="427"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546"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733" w:firstLine="0"/>
              <w:jc w:val="left"/>
            </w:pPr>
            <w:r>
              <w:rPr>
                <w:rFonts w:ascii="Times New Roman" w:eastAsia="Times New Roman" w:hAnsi="Times New Roman" w:cs="Times New Roman"/>
                <w:b/>
              </w:rPr>
              <w:t xml:space="preserve">TOTAL DO CUSTO POR EMPREGADO </w:t>
            </w:r>
          </w:p>
        </w:tc>
        <w:tc>
          <w:tcPr>
            <w:tcW w:w="1631"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3.035,85</w:t>
            </w:r>
          </w:p>
        </w:tc>
      </w:tr>
    </w:tbl>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139"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lastRenderedPageBreak/>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115" w:line="240" w:lineRule="auto"/>
        <w:ind w:left="571" w:firstLine="0"/>
        <w:jc w:val="left"/>
      </w:pPr>
      <w:r>
        <w:rPr>
          <w:rFonts w:ascii="Times New Roman" w:eastAsia="Times New Roman" w:hAnsi="Times New Roman" w:cs="Times New Roman"/>
        </w:rPr>
        <w:t xml:space="preserve"> </w:t>
      </w:r>
    </w:p>
    <w:p w:rsidR="005D60DA" w:rsidRDefault="00F527B8">
      <w:pPr>
        <w:spacing w:after="106" w:line="276" w:lineRule="auto"/>
        <w:ind w:left="139"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bl>
      <w:tblPr>
        <w:tblStyle w:val="TableGrid"/>
        <w:tblW w:w="9604" w:type="dxa"/>
        <w:tblInd w:w="113" w:type="dxa"/>
        <w:tblCellMar>
          <w:top w:w="71" w:type="dxa"/>
          <w:left w:w="26" w:type="dxa"/>
          <w:right w:w="21" w:type="dxa"/>
        </w:tblCellMar>
        <w:tblLook w:val="04A0" w:firstRow="1" w:lastRow="0" w:firstColumn="1" w:lastColumn="0" w:noHBand="0" w:noVBand="1"/>
      </w:tblPr>
      <w:tblGrid>
        <w:gridCol w:w="427"/>
        <w:gridCol w:w="6446"/>
        <w:gridCol w:w="1100"/>
        <w:gridCol w:w="1631"/>
      </w:tblGrid>
      <w:tr w:rsidR="005D60DA">
        <w:trPr>
          <w:trHeight w:val="404"/>
        </w:trPr>
        <w:tc>
          <w:tcPr>
            <w:tcW w:w="9604" w:type="dxa"/>
            <w:gridSpan w:val="4"/>
            <w:tcBorders>
              <w:top w:val="nil"/>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C</w:t>
            </w:r>
            <w:r>
              <w:rPr>
                <w:rFonts w:ascii="Times New Roman" w:eastAsia="Times New Roman" w:hAnsi="Times New Roman" w:cs="Times New Roman"/>
              </w:rPr>
              <w:t xml:space="preserve"> </w:t>
            </w:r>
          </w:p>
        </w:tc>
      </w:tr>
      <w:tr w:rsidR="005D60DA">
        <w:trPr>
          <w:trHeight w:val="406"/>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731"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731"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25"/>
        </w:trPr>
        <w:tc>
          <w:tcPr>
            <w:tcW w:w="427" w:type="dxa"/>
            <w:tcBorders>
              <w:top w:val="single" w:sz="2" w:space="0" w:color="000000"/>
              <w:left w:val="single" w:sz="2" w:space="0" w:color="000000"/>
              <w:bottom w:val="single" w:sz="12" w:space="0" w:color="FFFFFF"/>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12" w:space="0" w:color="FFFFFF"/>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731" w:type="dxa"/>
            <w:gridSpan w:val="2"/>
            <w:tcBorders>
              <w:top w:val="single" w:sz="2" w:space="0" w:color="000000"/>
              <w:left w:val="single" w:sz="2" w:space="0" w:color="000000"/>
              <w:bottom w:val="single" w:sz="12" w:space="0" w:color="FFFFFF"/>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06"/>
        </w:trPr>
        <w:tc>
          <w:tcPr>
            <w:tcW w:w="427"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731"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02"/>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Iden tificação do Serviço</w:t>
            </w:r>
            <w:r>
              <w:rPr>
                <w:rFonts w:ascii="Times New Roman" w:eastAsia="Times New Roman" w:hAnsi="Times New Roman" w:cs="Times New Roman"/>
              </w:rPr>
              <w:t xml:space="preserve"> </w:t>
            </w:r>
          </w:p>
        </w:tc>
      </w:tr>
      <w:tr w:rsidR="005D60DA">
        <w:trPr>
          <w:trHeight w:val="436"/>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b/>
              </w:rPr>
              <w:t>Tip o de Serviço: Limpeza e Conservação – Mão de Obra Terceirizada</w:t>
            </w:r>
            <w:r>
              <w:rPr>
                <w:rFonts w:ascii="Times New Roman" w:eastAsia="Times New Roman" w:hAnsi="Times New Roman" w:cs="Times New Roman"/>
              </w:rPr>
              <w:t xml:space="preserve"> </w:t>
            </w:r>
          </w:p>
        </w:tc>
      </w:tr>
      <w:tr w:rsidR="005D60DA">
        <w:trPr>
          <w:trHeight w:val="412"/>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Uni dade de Medida:</w:t>
            </w:r>
            <w:r>
              <w:rPr>
                <w:rFonts w:ascii="Times New Roman" w:eastAsia="Times New Roman" w:hAnsi="Times New Roman" w:cs="Times New Roman"/>
              </w:rPr>
              <w:t xml:space="preserve"> </w:t>
            </w:r>
          </w:p>
        </w:tc>
        <w:tc>
          <w:tcPr>
            <w:tcW w:w="2731" w:type="dxa"/>
            <w:gridSpan w:val="2"/>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18"/>
        </w:trPr>
        <w:tc>
          <w:tcPr>
            <w:tcW w:w="6873" w:type="dxa"/>
            <w:gridSpan w:val="2"/>
            <w:tcBorders>
              <w:top w:val="single" w:sz="2" w:space="0" w:color="000000"/>
              <w:left w:val="nil"/>
              <w:bottom w:val="single" w:sz="12" w:space="0" w:color="FF99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731" w:type="dxa"/>
            <w:gridSpan w:val="2"/>
            <w:tcBorders>
              <w:top w:val="single" w:sz="12" w:space="0" w:color="FFFFFF"/>
              <w:left w:val="single" w:sz="2" w:space="0" w:color="000000"/>
              <w:bottom w:val="single" w:sz="12" w:space="0" w:color="FF99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391"/>
        </w:trPr>
        <w:tc>
          <w:tcPr>
            <w:tcW w:w="9604" w:type="dxa"/>
            <w:gridSpan w:val="4"/>
            <w:tcBorders>
              <w:top w:val="single" w:sz="12" w:space="0" w:color="FF99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731"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731"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827,83 </w:t>
            </w:r>
          </w:p>
        </w:tc>
      </w:tr>
      <w:tr w:rsidR="005D60DA">
        <w:trPr>
          <w:trHeight w:val="624"/>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731" w:type="dxa"/>
            <w:gridSpan w:val="2"/>
            <w:tcBorders>
              <w:top w:val="single" w:sz="2" w:space="0" w:color="000000"/>
              <w:left w:val="single" w:sz="2" w:space="0" w:color="000000"/>
              <w:bottom w:val="single" w:sz="12" w:space="0" w:color="FFFFFF"/>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SERVENTE DE LIMPEZA INTERNO (GRUPO-1)</w:t>
            </w:r>
            <w:r>
              <w:rPr>
                <w:rFonts w:ascii="Times New Roman" w:eastAsia="Times New Roman" w:hAnsi="Times New Roman" w:cs="Times New Roman"/>
              </w:rPr>
              <w:t xml:space="preserve"> </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731"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402"/>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1: Composição da remuneração </w:t>
            </w: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827,83</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40,00%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331,13</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02"/>
        </w:trPr>
        <w:tc>
          <w:tcPr>
            <w:tcW w:w="427"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631"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1.158,96</w:t>
            </w:r>
          </w:p>
        </w:tc>
      </w:tr>
      <w:tr w:rsidR="005D60DA">
        <w:trPr>
          <w:trHeight w:val="401"/>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Módulo 2: Benefícios mensais e diários </w:t>
            </w:r>
            <w:r>
              <w:rPr>
                <w:rFonts w:ascii="Times New Roman" w:eastAsia="Times New Roman" w:hAnsi="Times New Roman" w:cs="Times New Roman"/>
              </w:rPr>
              <w:t xml:space="preserve"> </w:t>
            </w:r>
          </w:p>
        </w:tc>
      </w:tr>
      <w:tr w:rsidR="005D60DA">
        <w:trPr>
          <w:trHeight w:val="391"/>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446"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09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09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-49,67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H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EPIs</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26,33</w:t>
            </w:r>
          </w:p>
        </w:tc>
      </w:tr>
      <w:tr w:rsidR="005D60DA">
        <w:trPr>
          <w:trHeight w:val="395"/>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446"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2194" w:firstLine="0"/>
              <w:jc w:val="left"/>
            </w:pPr>
            <w:r>
              <w:rPr>
                <w:rFonts w:ascii="Times New Roman" w:eastAsia="Times New Roman" w:hAnsi="Times New Roman" w:cs="Times New Roman"/>
                <w:b/>
              </w:rPr>
              <w:t xml:space="preserve">Total de Benefícios mensais e diários  </w:t>
            </w:r>
          </w:p>
        </w:tc>
        <w:tc>
          <w:tcPr>
            <w:tcW w:w="109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631"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353,66</w:t>
            </w:r>
          </w:p>
        </w:tc>
      </w:tr>
      <w:tr w:rsidR="005D60DA">
        <w:trPr>
          <w:trHeight w:val="413"/>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 dulo 3: Insumos diversos </w:t>
            </w:r>
            <w:r>
              <w:rPr>
                <w:rFonts w:ascii="Times New Roman" w:eastAsia="Times New Roman" w:hAnsi="Times New Roman" w:cs="Times New Roman"/>
              </w:rPr>
              <w:t xml:space="preserve"> </w:t>
            </w:r>
          </w:p>
        </w:tc>
        <w:tc>
          <w:tcPr>
            <w:tcW w:w="1099"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631"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46"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09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30,66</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600,94</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9,63</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materiais/insumos</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4,03</w:t>
            </w:r>
          </w:p>
        </w:tc>
      </w:tr>
      <w:tr w:rsidR="005D60DA">
        <w:trPr>
          <w:trHeight w:val="417"/>
        </w:trPr>
        <w:tc>
          <w:tcPr>
            <w:tcW w:w="427"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645,26</w:t>
            </w:r>
          </w:p>
        </w:tc>
      </w:tr>
      <w:tr w:rsidR="005D60DA">
        <w:trPr>
          <w:trHeight w:val="401"/>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 dulo 4: Encargos sociais e trabalhistas </w:t>
            </w:r>
            <w:r>
              <w:rPr>
                <w:rFonts w:ascii="Times New Roman" w:eastAsia="Times New Roman" w:hAnsi="Times New Roman" w:cs="Times New Roman"/>
              </w:rPr>
              <w:t xml:space="preserve"> </w:t>
            </w:r>
          </w:p>
        </w:tc>
        <w:tc>
          <w:tcPr>
            <w:tcW w:w="1099"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631"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1099"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631"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67" w:firstLine="0"/>
              <w:jc w:val="left"/>
            </w:pPr>
            <w:r>
              <w:rPr>
                <w:rFonts w:ascii="Times New Roman" w:eastAsia="Times New Roman" w:hAnsi="Times New Roman" w:cs="Times New Roman"/>
                <w:b/>
              </w:rPr>
              <w:t xml:space="preserve">4.1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63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231,79</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17,38</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11,59</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2,32</w:t>
            </w:r>
          </w:p>
        </w:tc>
      </w:tr>
      <w:tr w:rsidR="005D60DA">
        <w:trPr>
          <w:trHeight w:val="406"/>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28,97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92,72</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23,18</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H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6,95</w:t>
            </w:r>
          </w:p>
        </w:tc>
      </w:tr>
      <w:tr w:rsidR="005D60DA">
        <w:trPr>
          <w:trHeight w:val="391"/>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414,91</w:t>
            </w:r>
          </w:p>
        </w:tc>
      </w:tr>
      <w:tr w:rsidR="005D60DA">
        <w:trPr>
          <w:trHeight w:val="413"/>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Submódulo 4.2: 13º (décimo terceiro) salário </w:t>
            </w:r>
            <w:r>
              <w:rPr>
                <w:rFonts w:ascii="Times New Roman" w:eastAsia="Times New Roman" w:hAnsi="Times New Roman" w:cs="Times New Roman"/>
              </w:rPr>
              <w:t xml:space="preserve"> </w:t>
            </w:r>
          </w:p>
        </w:tc>
        <w:tc>
          <w:tcPr>
            <w:tcW w:w="2731"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67" w:firstLine="0"/>
              <w:jc w:val="left"/>
            </w:pPr>
            <w:r>
              <w:rPr>
                <w:rFonts w:ascii="Times New Roman" w:eastAsia="Times New Roman" w:hAnsi="Times New Roman" w:cs="Times New Roman"/>
                <w:b/>
              </w:rPr>
              <w:t xml:space="preserve">4.2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96,54</w:t>
            </w:r>
          </w:p>
        </w:tc>
      </w:tr>
      <w:tr w:rsidR="005D60DA">
        <w:trPr>
          <w:trHeight w:val="635"/>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63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34,56</w:t>
            </w:r>
          </w:p>
        </w:tc>
      </w:tr>
      <w:tr w:rsidR="005D60DA">
        <w:trPr>
          <w:trHeight w:val="402"/>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131,10</w:t>
            </w:r>
          </w:p>
        </w:tc>
      </w:tr>
      <w:tr w:rsidR="005D60DA">
        <w:trPr>
          <w:trHeight w:val="413"/>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2731"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4.3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0,23</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0,08</w:t>
            </w:r>
          </w:p>
        </w:tc>
      </w:tr>
      <w:tr w:rsidR="005D60DA">
        <w:trPr>
          <w:trHeight w:val="402"/>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0,31</w:t>
            </w:r>
          </w:p>
        </w:tc>
      </w:tr>
      <w:tr w:rsidR="005D60DA">
        <w:trPr>
          <w:trHeight w:val="418"/>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c>
          <w:tcPr>
            <w:tcW w:w="2731"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4.4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4,87</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0,39</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2,43</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22,48</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8,05</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11,24</w:t>
            </w:r>
          </w:p>
        </w:tc>
      </w:tr>
      <w:tr w:rsidR="005D60DA">
        <w:trPr>
          <w:trHeight w:val="406"/>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49,47</w:t>
            </w:r>
          </w:p>
        </w:tc>
      </w:tr>
      <w:tr w:rsidR="005D60DA">
        <w:trPr>
          <w:trHeight w:val="424"/>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c>
          <w:tcPr>
            <w:tcW w:w="2731"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140,23</w:t>
            </w:r>
          </w:p>
        </w:tc>
      </w:tr>
      <w:tr w:rsidR="005D60DA">
        <w:trPr>
          <w:trHeight w:val="406"/>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19,24</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0,23</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8,46</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0,35</w:t>
            </w:r>
          </w:p>
        </w:tc>
      </w:tr>
      <w:tr w:rsidR="005D60DA">
        <w:trPr>
          <w:trHeight w:val="416"/>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168,51</w:t>
            </w:r>
          </w:p>
        </w:tc>
      </w:tr>
      <w:tr w:rsidR="005D60DA">
        <w:trPr>
          <w:trHeight w:val="631"/>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63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60,33</w:t>
            </w:r>
          </w:p>
        </w:tc>
      </w:tr>
      <w:tr w:rsidR="005D60DA">
        <w:trPr>
          <w:trHeight w:val="391"/>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lastRenderedPageBreak/>
              <w:t xml:space="preserve">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228,84</w:t>
            </w:r>
          </w:p>
        </w:tc>
      </w:tr>
      <w:tr w:rsidR="005D60DA">
        <w:trPr>
          <w:trHeight w:val="417"/>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trabalhistas </w:t>
            </w: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4.1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414,91</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4.2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131,10</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4.3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0,31</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4.4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49,47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4.5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228,84</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4.6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6"/>
        </w:trPr>
        <w:tc>
          <w:tcPr>
            <w:tcW w:w="7972" w:type="dxa"/>
            <w:gridSpan w:val="3"/>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63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824,63</w:t>
            </w:r>
          </w:p>
        </w:tc>
      </w:tr>
      <w:tr w:rsidR="005D60DA">
        <w:trPr>
          <w:trHeight w:val="413"/>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01"/>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6"/>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63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89,48</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208,59</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14,25%</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54,13</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249,32</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164,03</w:t>
            </w:r>
          </w:p>
        </w:tc>
      </w:tr>
      <w:tr w:rsidR="005D60DA">
        <w:trPr>
          <w:trHeight w:val="391"/>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63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765,55</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631"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1158,96</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353,66</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C</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645,26</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824,63</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2.982,52</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3.071,99</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3.280,58</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765,55</w:t>
            </w:r>
          </w:p>
        </w:tc>
      </w:tr>
      <w:tr w:rsidR="005D60DA">
        <w:trPr>
          <w:trHeight w:val="401"/>
        </w:trPr>
        <w:tc>
          <w:tcPr>
            <w:tcW w:w="7972" w:type="dxa"/>
            <w:gridSpan w:val="3"/>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b/>
              </w:rPr>
              <w:t xml:space="preserve">TOTAL DO CUSTO POR EMPREGADO </w:t>
            </w:r>
          </w:p>
        </w:tc>
        <w:tc>
          <w:tcPr>
            <w:tcW w:w="1631"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3.748,06</w:t>
            </w:r>
          </w:p>
        </w:tc>
      </w:tr>
    </w:tbl>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rsidP="008E7F84">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111" w:line="276" w:lineRule="auto"/>
        <w:ind w:left="139"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bl>
      <w:tblPr>
        <w:tblStyle w:val="TableGrid"/>
        <w:tblW w:w="9604" w:type="dxa"/>
        <w:tblInd w:w="113" w:type="dxa"/>
        <w:tblCellMar>
          <w:top w:w="66" w:type="dxa"/>
          <w:left w:w="26" w:type="dxa"/>
          <w:right w:w="115" w:type="dxa"/>
        </w:tblCellMar>
        <w:tblLook w:val="04A0" w:firstRow="1" w:lastRow="0" w:firstColumn="1" w:lastColumn="0" w:noHBand="0" w:noVBand="1"/>
      </w:tblPr>
      <w:tblGrid>
        <w:gridCol w:w="427"/>
        <w:gridCol w:w="6446"/>
        <w:gridCol w:w="2731"/>
      </w:tblGrid>
      <w:tr w:rsidR="005D60DA">
        <w:trPr>
          <w:trHeight w:val="393"/>
        </w:trPr>
        <w:tc>
          <w:tcPr>
            <w:tcW w:w="9604" w:type="dxa"/>
            <w:gridSpan w:val="3"/>
            <w:tcBorders>
              <w:top w:val="single" w:sz="12" w:space="0" w:color="CC9900"/>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D</w:t>
            </w:r>
            <w:r>
              <w:rPr>
                <w:rFonts w:ascii="Times New Roman" w:eastAsia="Times New Roman" w:hAnsi="Times New Roman" w:cs="Times New Roman"/>
              </w:rPr>
              <w:t xml:space="preserve"> </w:t>
            </w:r>
          </w:p>
        </w:tc>
      </w:tr>
      <w:tr w:rsidR="005D60DA">
        <w:trPr>
          <w:trHeight w:val="413"/>
        </w:trPr>
        <w:tc>
          <w:tcPr>
            <w:tcW w:w="9604" w:type="dxa"/>
            <w:gridSpan w:val="3"/>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24"/>
        </w:trPr>
        <w:tc>
          <w:tcPr>
            <w:tcW w:w="9604" w:type="dxa"/>
            <w:gridSpan w:val="3"/>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4"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731" w:type="dxa"/>
            <w:tcBorders>
              <w:top w:val="single" w:sz="12" w:space="0" w:color="FFFFFF"/>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8"/>
        </w:trPr>
        <w:tc>
          <w:tcPr>
            <w:tcW w:w="427"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731"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24"/>
        </w:trPr>
        <w:tc>
          <w:tcPr>
            <w:tcW w:w="4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731" w:type="dxa"/>
            <w:tcBorders>
              <w:top w:val="single" w:sz="2" w:space="0" w:color="000000"/>
              <w:left w:val="single" w:sz="2" w:space="0" w:color="000000"/>
              <w:bottom w:val="single" w:sz="12" w:space="0" w:color="FFFFFF"/>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01"/>
        </w:trPr>
        <w:tc>
          <w:tcPr>
            <w:tcW w:w="42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731" w:type="dxa"/>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13"/>
        </w:trPr>
        <w:tc>
          <w:tcPr>
            <w:tcW w:w="9604" w:type="dxa"/>
            <w:gridSpan w:val="3"/>
            <w:tcBorders>
              <w:top w:val="single" w:sz="2" w:space="0" w:color="000000"/>
              <w:left w:val="single" w:sz="2" w:space="0" w:color="000000"/>
              <w:bottom w:val="single" w:sz="12" w:space="0" w:color="FFFFFF"/>
              <w:right w:val="single" w:sz="2" w:space="0" w:color="000000"/>
            </w:tcBorders>
            <w:shd w:val="clear" w:color="auto" w:fill="FF9900"/>
          </w:tcPr>
          <w:p w:rsidR="005D60DA" w:rsidRDefault="00F527B8">
            <w:pPr>
              <w:spacing w:after="0" w:line="276" w:lineRule="auto"/>
              <w:ind w:left="4" w:firstLine="0"/>
              <w:jc w:val="left"/>
            </w:pPr>
            <w:r>
              <w:rPr>
                <w:rFonts w:ascii="Times New Roman" w:eastAsia="Times New Roman" w:hAnsi="Times New Roman" w:cs="Times New Roman"/>
                <w:b/>
              </w:rPr>
              <w:t>Identificação do Serviço</w:t>
            </w:r>
            <w:r>
              <w:rPr>
                <w:rFonts w:ascii="Times New Roman" w:eastAsia="Times New Roman" w:hAnsi="Times New Roman" w:cs="Times New Roman"/>
              </w:rPr>
              <w:t xml:space="preserve"> </w:t>
            </w:r>
          </w:p>
        </w:tc>
      </w:tr>
      <w:tr w:rsidR="005D60DA">
        <w:trPr>
          <w:trHeight w:val="424"/>
        </w:trPr>
        <w:tc>
          <w:tcPr>
            <w:tcW w:w="9604" w:type="dxa"/>
            <w:gridSpan w:val="3"/>
            <w:tcBorders>
              <w:top w:val="single" w:sz="12" w:space="0" w:color="FFFFFF"/>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4" w:firstLine="0"/>
              <w:jc w:val="left"/>
            </w:pPr>
            <w:r>
              <w:rPr>
                <w:rFonts w:ascii="Times New Roman" w:eastAsia="Times New Roman" w:hAnsi="Times New Roman" w:cs="Times New Roman"/>
                <w:b/>
              </w:rPr>
              <w:t>Tipo de Serviço: Limpeza e Conservação – Mão de Obra Terceirizada</w:t>
            </w:r>
            <w:r>
              <w:rPr>
                <w:rFonts w:ascii="Times New Roman" w:eastAsia="Times New Roman" w:hAnsi="Times New Roman" w:cs="Times New Roman"/>
              </w:rPr>
              <w:t xml:space="preserve"> </w:t>
            </w:r>
          </w:p>
        </w:tc>
      </w:tr>
      <w:tr w:rsidR="005D60DA">
        <w:trPr>
          <w:trHeight w:val="402"/>
        </w:trPr>
        <w:tc>
          <w:tcPr>
            <w:tcW w:w="6873"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Unidade de Medida:</w:t>
            </w:r>
            <w:r>
              <w:rPr>
                <w:rFonts w:ascii="Times New Roman" w:eastAsia="Times New Roman" w:hAnsi="Times New Roman" w:cs="Times New Roman"/>
              </w:rPr>
              <w:t xml:space="preserve"> </w:t>
            </w:r>
          </w:p>
        </w:tc>
        <w:tc>
          <w:tcPr>
            <w:tcW w:w="2731"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bl>
    <w:p w:rsidR="005D60DA" w:rsidRDefault="00F527B8">
      <w:pPr>
        <w:spacing w:after="0" w:line="276" w:lineRule="auto"/>
        <w:ind w:right="180" w:firstLine="0"/>
      </w:pPr>
      <w:r>
        <w:rPr>
          <w:noProof/>
        </w:rPr>
        <w:lastRenderedPageBreak/>
        <w:drawing>
          <wp:anchor distT="0" distB="0" distL="114300" distR="114300" simplePos="0" relativeHeight="251666432" behindDoc="0" locked="0" layoutInCell="1" allowOverlap="0">
            <wp:simplePos x="0" y="0"/>
            <wp:positionH relativeFrom="page">
              <wp:posOffset>886968</wp:posOffset>
            </wp:positionH>
            <wp:positionV relativeFrom="page">
              <wp:posOffset>1889760</wp:posOffset>
            </wp:positionV>
            <wp:extent cx="6111875" cy="8026400"/>
            <wp:effectExtent l="0" t="0" r="0" b="0"/>
            <wp:wrapTopAndBottom/>
            <wp:docPr id="474380" name="Picture 474380"/>
            <wp:cNvGraphicFramePr/>
            <a:graphic xmlns:a="http://schemas.openxmlformats.org/drawingml/2006/main">
              <a:graphicData uri="http://schemas.openxmlformats.org/drawingml/2006/picture">
                <pic:pic xmlns:pic="http://schemas.openxmlformats.org/drawingml/2006/picture">
                  <pic:nvPicPr>
                    <pic:cNvPr id="474380" name="Picture 474380"/>
                    <pic:cNvPicPr/>
                  </pic:nvPicPr>
                  <pic:blipFill>
                    <a:blip r:embed="rId25"/>
                    <a:stretch>
                      <a:fillRect/>
                    </a:stretch>
                  </pic:blipFill>
                  <pic:spPr>
                    <a:xfrm>
                      <a:off x="0" y="0"/>
                      <a:ext cx="6111875" cy="8026400"/>
                    </a:xfrm>
                    <a:prstGeom prst="rect">
                      <a:avLst/>
                    </a:prstGeom>
                  </pic:spPr>
                </pic:pic>
              </a:graphicData>
            </a:graphic>
          </wp:anchor>
        </w:drawing>
      </w:r>
    </w:p>
    <w:tbl>
      <w:tblPr>
        <w:tblStyle w:val="TableGrid"/>
        <w:tblW w:w="9608" w:type="dxa"/>
        <w:tblInd w:w="113" w:type="dxa"/>
        <w:tblCellMar>
          <w:top w:w="76" w:type="dxa"/>
          <w:left w:w="26" w:type="dxa"/>
          <w:right w:w="26" w:type="dxa"/>
        </w:tblCellMar>
        <w:tblLook w:val="04A0" w:firstRow="1" w:lastRow="0" w:firstColumn="1" w:lastColumn="0" w:noHBand="0" w:noVBand="1"/>
      </w:tblPr>
      <w:tblGrid>
        <w:gridCol w:w="427"/>
        <w:gridCol w:w="6445"/>
        <w:gridCol w:w="1100"/>
        <w:gridCol w:w="1636"/>
      </w:tblGrid>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600,94</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9,63</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materiais/insumos</w:t>
            </w:r>
            <w:r>
              <w:rPr>
                <w:rFonts w:ascii="Times New Roman" w:eastAsia="Times New Roman" w:hAnsi="Times New Roman" w:cs="Times New Roman"/>
              </w:rPr>
              <w:t xml:space="preserve">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4,03</w:t>
            </w:r>
          </w:p>
        </w:tc>
      </w:tr>
      <w:tr w:rsidR="005D60DA">
        <w:trPr>
          <w:trHeight w:val="391"/>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10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645,26</w:t>
            </w:r>
          </w:p>
        </w:tc>
      </w:tr>
      <w:tr w:rsidR="005D60DA">
        <w:trPr>
          <w:trHeight w:val="417"/>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4: Encargos sociais e trabalhistas </w:t>
            </w:r>
            <w:r>
              <w:rPr>
                <w:rFonts w:ascii="Times New Roman" w:eastAsia="Times New Roman" w:hAnsi="Times New Roman" w:cs="Times New Roman"/>
              </w:rPr>
              <w:t xml:space="preserve"> </w:t>
            </w:r>
          </w:p>
        </w:tc>
        <w:tc>
          <w:tcPr>
            <w:tcW w:w="2735"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2735"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67" w:firstLine="0"/>
              <w:jc w:val="left"/>
            </w:pPr>
            <w:r>
              <w:rPr>
                <w:rFonts w:ascii="Times New Roman" w:eastAsia="Times New Roman" w:hAnsi="Times New Roman" w:cs="Times New Roman"/>
                <w:b/>
              </w:rPr>
              <w:t xml:space="preserve">4.1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10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6"/>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63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198,68</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14,90</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9,93</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1,99</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24,83</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79,47</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19,87</w:t>
            </w:r>
          </w:p>
        </w:tc>
      </w:tr>
      <w:tr w:rsidR="005D60DA">
        <w:trPr>
          <w:trHeight w:val="41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5,96</w:t>
            </w:r>
          </w:p>
        </w:tc>
      </w:tr>
      <w:tr w:rsidR="005D60DA">
        <w:trPr>
          <w:trHeight w:val="413"/>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10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636"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355,64</w:t>
            </w:r>
          </w:p>
        </w:tc>
      </w:tr>
      <w:tr w:rsidR="005D60DA">
        <w:trPr>
          <w:trHeight w:val="406"/>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2735"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67" w:firstLine="0"/>
              <w:jc w:val="left"/>
            </w:pPr>
            <w:r>
              <w:rPr>
                <w:rFonts w:ascii="Times New Roman" w:eastAsia="Times New Roman" w:hAnsi="Times New Roman" w:cs="Times New Roman"/>
                <w:b/>
              </w:rPr>
              <w:t xml:space="preserve">4.2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10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82,75</w:t>
            </w:r>
          </w:p>
        </w:tc>
      </w:tr>
      <w:tr w:rsidR="005D60DA">
        <w:trPr>
          <w:trHeight w:val="623"/>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63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29,62</w:t>
            </w:r>
          </w:p>
        </w:tc>
      </w:tr>
      <w:tr w:rsidR="005D60DA">
        <w:trPr>
          <w:trHeight w:val="403"/>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10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112,37</w:t>
            </w:r>
          </w:p>
        </w:tc>
      </w:tr>
      <w:tr w:rsidR="005D60DA">
        <w:trPr>
          <w:trHeight w:val="428"/>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lastRenderedPageBreak/>
              <w:t xml:space="preserve">Sub módulo 4.3: Afastamento Maternidade </w:t>
            </w:r>
            <w:r>
              <w:rPr>
                <w:rFonts w:ascii="Times New Roman" w:eastAsia="Times New Roman" w:hAnsi="Times New Roman" w:cs="Times New Roman"/>
              </w:rPr>
              <w:t xml:space="preserve"> </w:t>
            </w:r>
          </w:p>
        </w:tc>
        <w:tc>
          <w:tcPr>
            <w:tcW w:w="2735"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4.3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10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0,07</w:t>
            </w:r>
          </w:p>
        </w:tc>
      </w:tr>
      <w:tr w:rsidR="005D60DA">
        <w:trPr>
          <w:trHeight w:val="406"/>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10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0,27</w:t>
            </w:r>
          </w:p>
        </w:tc>
      </w:tr>
      <w:tr w:rsidR="005D60DA">
        <w:trPr>
          <w:trHeight w:val="424"/>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c>
          <w:tcPr>
            <w:tcW w:w="2735"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4.4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10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4,17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0,33</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2,09</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19,27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6,90</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9,64</w:t>
            </w:r>
          </w:p>
        </w:tc>
      </w:tr>
      <w:tr w:rsidR="005D60DA">
        <w:trPr>
          <w:trHeight w:val="406"/>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10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636"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42,40</w:t>
            </w:r>
          </w:p>
        </w:tc>
      </w:tr>
      <w:tr w:rsidR="005D60DA">
        <w:trPr>
          <w:trHeight w:val="413"/>
        </w:trPr>
        <w:tc>
          <w:tcPr>
            <w:tcW w:w="9608"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10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120,20</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16,49</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7,25</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0,30</w:t>
            </w:r>
          </w:p>
        </w:tc>
      </w:tr>
      <w:tr w:rsidR="005D60DA">
        <w:trPr>
          <w:trHeight w:val="42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91"/>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10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144,44</w:t>
            </w:r>
          </w:p>
        </w:tc>
      </w:tr>
      <w:tr w:rsidR="005D60DA">
        <w:trPr>
          <w:trHeight w:val="646"/>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63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51,71</w:t>
            </w:r>
          </w:p>
        </w:tc>
      </w:tr>
      <w:tr w:rsidR="005D60DA">
        <w:trPr>
          <w:trHeight w:val="402"/>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10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636"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196,15</w:t>
            </w:r>
          </w:p>
        </w:tc>
      </w:tr>
      <w:tr w:rsidR="005D60DA">
        <w:trPr>
          <w:trHeight w:val="413"/>
        </w:trPr>
        <w:tc>
          <w:tcPr>
            <w:tcW w:w="9608"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 alhistas </w:t>
            </w:r>
            <w:r>
              <w:rPr>
                <w:rFonts w:ascii="Times New Roman" w:eastAsia="Times New Roman" w:hAnsi="Times New Roman" w:cs="Times New Roman"/>
              </w:rPr>
              <w:t xml:space="preserve"> </w:t>
            </w:r>
          </w:p>
        </w:tc>
      </w:tr>
      <w:tr w:rsidR="005D60DA">
        <w:trPr>
          <w:trHeight w:val="406"/>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636"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4.1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355,64</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4.2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112,37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4.3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0,27</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4.4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42,40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4.5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196,15</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4.6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2"/>
        </w:trPr>
        <w:tc>
          <w:tcPr>
            <w:tcW w:w="7973" w:type="dxa"/>
            <w:gridSpan w:val="3"/>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636"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706,83</w:t>
            </w:r>
          </w:p>
        </w:tc>
      </w:tr>
      <w:tr w:rsidR="005D60DA">
        <w:trPr>
          <w:trHeight w:val="418"/>
        </w:trPr>
        <w:tc>
          <w:tcPr>
            <w:tcW w:w="9608"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01"/>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10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80,97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188,77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14,25%</w:t>
            </w: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6"/>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10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48,99</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225,64</w:t>
            </w:r>
          </w:p>
        </w:tc>
      </w:tr>
      <w:tr w:rsidR="005D60DA">
        <w:trPr>
          <w:trHeight w:val="41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10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148,44</w:t>
            </w:r>
          </w:p>
        </w:tc>
      </w:tr>
      <w:tr w:rsidR="005D60DA">
        <w:trPr>
          <w:trHeight w:val="403"/>
        </w:trPr>
        <w:tc>
          <w:tcPr>
            <w:tcW w:w="427"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6446" w:type="dxa"/>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10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692,81</w:t>
            </w:r>
          </w:p>
        </w:tc>
      </w:tr>
      <w:tr w:rsidR="005D60DA">
        <w:trPr>
          <w:trHeight w:val="417"/>
        </w:trPr>
        <w:tc>
          <w:tcPr>
            <w:tcW w:w="427"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7546" w:type="dxa"/>
            <w:gridSpan w:val="2"/>
            <w:tcBorders>
              <w:top w:val="single" w:sz="2" w:space="0" w:color="000000"/>
              <w:left w:val="nil"/>
              <w:bottom w:val="single" w:sz="2" w:space="0" w:color="000000"/>
              <w:right w:val="nil"/>
            </w:tcBorders>
            <w:shd w:val="clear" w:color="auto" w:fill="FFCC00"/>
          </w:tcPr>
          <w:p w:rsidR="005D60DA" w:rsidRDefault="00F527B8">
            <w:pPr>
              <w:spacing w:after="0" w:line="276" w:lineRule="auto"/>
              <w:ind w:left="2592" w:firstLine="0"/>
              <w:jc w:val="left"/>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c>
          <w:tcPr>
            <w:tcW w:w="1636"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A</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993,40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353,66</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645,26</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706,83</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2.699,14</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2.780,12</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2.968,89</w:t>
            </w:r>
          </w:p>
        </w:tc>
      </w:tr>
      <w:tr w:rsidR="005D60DA">
        <w:trPr>
          <w:trHeight w:val="41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692,81</w:t>
            </w:r>
          </w:p>
        </w:tc>
      </w:tr>
      <w:tr w:rsidR="005D60DA">
        <w:trPr>
          <w:trHeight w:val="402"/>
        </w:trPr>
        <w:tc>
          <w:tcPr>
            <w:tcW w:w="427"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546"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733" w:firstLine="0"/>
              <w:jc w:val="left"/>
            </w:pPr>
            <w:r>
              <w:rPr>
                <w:rFonts w:ascii="Times New Roman" w:eastAsia="Times New Roman" w:hAnsi="Times New Roman" w:cs="Times New Roman"/>
                <w:b/>
              </w:rPr>
              <w:t xml:space="preserve">TOTAL DO CUSTO POR EMPREGADO </w:t>
            </w:r>
          </w:p>
        </w:tc>
        <w:tc>
          <w:tcPr>
            <w:tcW w:w="1636"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3.391,96</w:t>
            </w:r>
          </w:p>
        </w:tc>
      </w:tr>
    </w:tbl>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0" w:line="240" w:lineRule="auto"/>
        <w:ind w:left="571" w:firstLine="0"/>
        <w:jc w:val="left"/>
      </w:pPr>
      <w:r>
        <w:rPr>
          <w:rFonts w:ascii="Times New Roman" w:eastAsia="Times New Roman" w:hAnsi="Times New Roman" w:cs="Times New Roman"/>
        </w:rPr>
        <w:t xml:space="preserve"> </w:t>
      </w:r>
    </w:p>
    <w:p w:rsidR="005D60DA" w:rsidRDefault="00F527B8">
      <w:pPr>
        <w:spacing w:after="111" w:line="276" w:lineRule="auto"/>
        <w:ind w:left="139" w:firstLine="0"/>
        <w:jc w:val="left"/>
      </w:pPr>
      <w:r>
        <w:rPr>
          <w:rFonts w:ascii="Times New Roman" w:eastAsia="Times New Roman" w:hAnsi="Times New Roman" w:cs="Times New Roman"/>
        </w:rPr>
        <w:t xml:space="preserve"> </w:t>
      </w:r>
    </w:p>
    <w:tbl>
      <w:tblPr>
        <w:tblStyle w:val="TableGrid"/>
        <w:tblW w:w="9604" w:type="dxa"/>
        <w:tblInd w:w="113" w:type="dxa"/>
        <w:tblCellMar>
          <w:top w:w="71" w:type="dxa"/>
          <w:left w:w="26" w:type="dxa"/>
          <w:right w:w="21" w:type="dxa"/>
        </w:tblCellMar>
        <w:tblLook w:val="04A0" w:firstRow="1" w:lastRow="0" w:firstColumn="1" w:lastColumn="0" w:noHBand="0" w:noVBand="1"/>
      </w:tblPr>
      <w:tblGrid>
        <w:gridCol w:w="427"/>
        <w:gridCol w:w="6446"/>
        <w:gridCol w:w="1100"/>
        <w:gridCol w:w="1631"/>
      </w:tblGrid>
      <w:tr w:rsidR="005D60DA">
        <w:trPr>
          <w:trHeight w:val="393"/>
        </w:trPr>
        <w:tc>
          <w:tcPr>
            <w:tcW w:w="9604" w:type="dxa"/>
            <w:gridSpan w:val="4"/>
            <w:tcBorders>
              <w:top w:val="nil"/>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E</w:t>
            </w:r>
            <w:r>
              <w:rPr>
                <w:rFonts w:ascii="Times New Roman" w:eastAsia="Times New Roman" w:hAnsi="Times New Roman" w:cs="Times New Roman"/>
              </w:rPr>
              <w:t xml:space="preserve">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731" w:type="dxa"/>
            <w:gridSpan w:val="2"/>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06"/>
        </w:trPr>
        <w:tc>
          <w:tcPr>
            <w:tcW w:w="427"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731"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35"/>
        </w:trPr>
        <w:tc>
          <w:tcPr>
            <w:tcW w:w="4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731" w:type="dxa"/>
            <w:gridSpan w:val="2"/>
            <w:tcBorders>
              <w:top w:val="single" w:sz="2" w:space="0" w:color="000000"/>
              <w:left w:val="single" w:sz="2" w:space="0" w:color="000000"/>
              <w:bottom w:val="single" w:sz="12" w:space="0" w:color="FFFFFF"/>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01"/>
        </w:trPr>
        <w:tc>
          <w:tcPr>
            <w:tcW w:w="427"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731"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13"/>
        </w:trPr>
        <w:tc>
          <w:tcPr>
            <w:tcW w:w="9604" w:type="dxa"/>
            <w:gridSpan w:val="4"/>
            <w:tcBorders>
              <w:top w:val="single" w:sz="2" w:space="0" w:color="000000"/>
              <w:left w:val="single" w:sz="2" w:space="0" w:color="000000"/>
              <w:bottom w:val="single" w:sz="12" w:space="0" w:color="FFFFFF"/>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Iden tificação do Serviço</w:t>
            </w:r>
            <w:r>
              <w:rPr>
                <w:rFonts w:ascii="Times New Roman" w:eastAsia="Times New Roman" w:hAnsi="Times New Roman" w:cs="Times New Roman"/>
              </w:rPr>
              <w:t xml:space="preserve"> </w:t>
            </w:r>
          </w:p>
        </w:tc>
      </w:tr>
      <w:tr w:rsidR="005D60DA">
        <w:trPr>
          <w:trHeight w:val="424"/>
        </w:trPr>
        <w:tc>
          <w:tcPr>
            <w:tcW w:w="9604" w:type="dxa"/>
            <w:gridSpan w:val="4"/>
            <w:tcBorders>
              <w:top w:val="single" w:sz="12" w:space="0" w:color="FFFFFF"/>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Tip o de Serviço: Limpeza e Conservação – Mão de Obra Terceirizada</w:t>
            </w:r>
            <w:r>
              <w:rPr>
                <w:rFonts w:ascii="Times New Roman" w:eastAsia="Times New Roman" w:hAnsi="Times New Roman" w:cs="Times New Roman"/>
              </w:rPr>
              <w:t xml:space="preserve"> </w:t>
            </w:r>
          </w:p>
        </w:tc>
      </w:tr>
      <w:tr w:rsidR="005D60DA">
        <w:trPr>
          <w:trHeight w:val="406"/>
        </w:trPr>
        <w:tc>
          <w:tcPr>
            <w:tcW w:w="6873"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Uni dade de Medida:</w:t>
            </w:r>
            <w:r>
              <w:rPr>
                <w:rFonts w:ascii="Times New Roman" w:eastAsia="Times New Roman" w:hAnsi="Times New Roman" w:cs="Times New Roman"/>
              </w:rPr>
              <w:t xml:space="preserve"> </w:t>
            </w:r>
          </w:p>
        </w:tc>
        <w:tc>
          <w:tcPr>
            <w:tcW w:w="2731"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24"/>
        </w:trPr>
        <w:tc>
          <w:tcPr>
            <w:tcW w:w="6873" w:type="dxa"/>
            <w:gridSpan w:val="2"/>
            <w:tcBorders>
              <w:top w:val="single" w:sz="2" w:space="0" w:color="000000"/>
              <w:left w:val="nil"/>
              <w:bottom w:val="single" w:sz="12" w:space="0" w:color="FF99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731" w:type="dxa"/>
            <w:gridSpan w:val="2"/>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391"/>
        </w:trPr>
        <w:tc>
          <w:tcPr>
            <w:tcW w:w="9604" w:type="dxa"/>
            <w:gridSpan w:val="4"/>
            <w:tcBorders>
              <w:top w:val="single" w:sz="12" w:space="0" w:color="FF99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lastRenderedPageBreak/>
              <w:t xml:space="preserve">Dad os complementares para composição dos custos referente à mão-de-obra </w:t>
            </w:r>
            <w:r>
              <w:rPr>
                <w:rFonts w:ascii="Times New Roman" w:eastAsia="Times New Roman" w:hAnsi="Times New Roman" w:cs="Times New Roman"/>
              </w:rPr>
              <w:t xml:space="preserve"> </w:t>
            </w:r>
          </w:p>
        </w:tc>
      </w:tr>
      <w:tr w:rsidR="005D60DA">
        <w:trPr>
          <w:trHeight w:val="439"/>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731"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731" w:type="dxa"/>
            <w:gridSpan w:val="2"/>
            <w:tcBorders>
              <w:top w:val="single" w:sz="2" w:space="0" w:color="000000"/>
              <w:left w:val="single" w:sz="2" w:space="0" w:color="000000"/>
              <w:bottom w:val="single" w:sz="12" w:space="0" w:color="FFFF99"/>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946,1 </w:t>
            </w:r>
          </w:p>
        </w:tc>
      </w:tr>
      <w:tr w:rsidR="005D60DA">
        <w:trPr>
          <w:trHeight w:val="602"/>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731" w:type="dxa"/>
            <w:gridSpan w:val="2"/>
            <w:tcBorders>
              <w:top w:val="single" w:sz="12" w:space="0" w:color="FFFF99"/>
              <w:left w:val="single" w:sz="2" w:space="0" w:color="000000"/>
              <w:bottom w:val="single" w:sz="2" w:space="0" w:color="000000"/>
              <w:right w:val="single" w:sz="2" w:space="0" w:color="000000"/>
            </w:tcBorders>
            <w:shd w:val="clear" w:color="auto" w:fill="FFFF99"/>
          </w:tcPr>
          <w:p w:rsidR="005D60DA" w:rsidRDefault="00F527B8">
            <w:pPr>
              <w:spacing w:after="0" w:line="276" w:lineRule="auto"/>
              <w:ind w:left="433" w:hanging="53"/>
            </w:pPr>
            <w:r>
              <w:rPr>
                <w:rFonts w:ascii="Times New Roman" w:eastAsia="Times New Roman" w:hAnsi="Times New Roman" w:cs="Times New Roman"/>
                <w:b/>
              </w:rPr>
              <w:t>ENCARREGADO DE TURMA (GRUPO-1)</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731"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1: Composição da remuneração </w:t>
            </w:r>
            <w:r>
              <w:rPr>
                <w:rFonts w:ascii="Times New Roman" w:eastAsia="Times New Roman" w:hAnsi="Times New Roman" w:cs="Times New Roman"/>
              </w:rPr>
              <w:t xml:space="preserve"> </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631"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09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946,10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c>
          <w:tcPr>
            <w:tcW w:w="163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bl>
    <w:p w:rsidR="005D60DA" w:rsidRDefault="005D60DA">
      <w:pPr>
        <w:sectPr w:rsidR="005D60DA">
          <w:type w:val="continuous"/>
          <w:pgSz w:w="11904" w:h="16838"/>
          <w:pgMar w:top="1440" w:right="696" w:bottom="1082" w:left="1286" w:header="720" w:footer="720" w:gutter="0"/>
          <w:cols w:space="720"/>
        </w:sectPr>
      </w:pPr>
    </w:p>
    <w:tbl>
      <w:tblPr>
        <w:tblStyle w:val="TableGrid"/>
        <w:tblW w:w="9608" w:type="dxa"/>
        <w:tblInd w:w="-2" w:type="dxa"/>
        <w:tblCellMar>
          <w:top w:w="76" w:type="dxa"/>
          <w:left w:w="26" w:type="dxa"/>
          <w:right w:w="26" w:type="dxa"/>
        </w:tblCellMar>
        <w:tblLook w:val="04A0" w:firstRow="1" w:lastRow="0" w:firstColumn="1" w:lastColumn="0" w:noHBand="0" w:noVBand="1"/>
      </w:tblPr>
      <w:tblGrid>
        <w:gridCol w:w="427"/>
        <w:gridCol w:w="6445"/>
        <w:gridCol w:w="1100"/>
        <w:gridCol w:w="1636"/>
      </w:tblGrid>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91"/>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446"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09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946,10</w:t>
            </w:r>
          </w:p>
        </w:tc>
      </w:tr>
      <w:tr w:rsidR="005D60DA">
        <w:trPr>
          <w:trHeight w:val="424"/>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 dulo 2: Benefícios mensais e diários </w:t>
            </w:r>
            <w:r>
              <w:rPr>
                <w:rFonts w:ascii="Times New Roman" w:eastAsia="Times New Roman" w:hAnsi="Times New Roman" w:cs="Times New Roman"/>
              </w:rPr>
              <w:t xml:space="preserve"> </w:t>
            </w:r>
          </w:p>
        </w:tc>
        <w:tc>
          <w:tcPr>
            <w:tcW w:w="1099"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636" w:type="dxa"/>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446"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09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636"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-56,77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6"/>
        </w:trPr>
        <w:tc>
          <w:tcPr>
            <w:tcW w:w="427"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446"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2194" w:firstLine="0"/>
              <w:jc w:val="left"/>
            </w:pPr>
            <w:r>
              <w:rPr>
                <w:rFonts w:ascii="Times New Roman" w:eastAsia="Times New Roman" w:hAnsi="Times New Roman" w:cs="Times New Roman"/>
                <w:b/>
              </w:rPr>
              <w:t xml:space="preserve">Total de Benefícios mensais e diários  </w:t>
            </w:r>
          </w:p>
        </w:tc>
        <w:tc>
          <w:tcPr>
            <w:tcW w:w="1099"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636"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320,23</w:t>
            </w:r>
          </w:p>
        </w:tc>
      </w:tr>
      <w:tr w:rsidR="005D60DA">
        <w:trPr>
          <w:trHeight w:val="401"/>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 dulo 3: Insumos diversos </w:t>
            </w:r>
            <w:r>
              <w:rPr>
                <w:rFonts w:ascii="Times New Roman" w:eastAsia="Times New Roman" w:hAnsi="Times New Roman" w:cs="Times New Roman"/>
              </w:rPr>
              <w:t xml:space="preserve"> </w:t>
            </w:r>
          </w:p>
        </w:tc>
        <w:tc>
          <w:tcPr>
            <w:tcW w:w="1099"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636"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46"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09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427"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636"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109,16</w:t>
            </w:r>
          </w:p>
        </w:tc>
      </w:tr>
      <w:tr w:rsidR="005D60DA">
        <w:trPr>
          <w:trHeight w:val="406"/>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 dulo 4: Encargos sociais e trabalhistas </w:t>
            </w:r>
            <w:r>
              <w:rPr>
                <w:rFonts w:ascii="Times New Roman" w:eastAsia="Times New Roman" w:hAnsi="Times New Roman" w:cs="Times New Roman"/>
              </w:rPr>
              <w:t xml:space="preserve"> </w:t>
            </w:r>
          </w:p>
        </w:tc>
        <w:tc>
          <w:tcPr>
            <w:tcW w:w="1099"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636"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24"/>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1099"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636"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67" w:firstLine="0"/>
              <w:jc w:val="left"/>
            </w:pPr>
            <w:r>
              <w:rPr>
                <w:rFonts w:ascii="Times New Roman" w:eastAsia="Times New Roman" w:hAnsi="Times New Roman" w:cs="Times New Roman"/>
                <w:b/>
              </w:rPr>
              <w:t xml:space="preserve">4.1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189,22</w:t>
            </w:r>
          </w:p>
        </w:tc>
      </w:tr>
      <w:tr w:rsidR="005D60DA">
        <w:trPr>
          <w:trHeight w:val="406"/>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14,19</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9,46</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23,65</w:t>
            </w:r>
          </w:p>
        </w:tc>
      </w:tr>
      <w:tr w:rsidR="005D60DA">
        <w:trPr>
          <w:trHeight w:val="401"/>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75,69</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18,92</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5,68</w:t>
            </w:r>
          </w:p>
        </w:tc>
      </w:tr>
      <w:tr w:rsidR="005D60DA">
        <w:trPr>
          <w:trHeight w:val="402"/>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636"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338,70</w:t>
            </w:r>
          </w:p>
        </w:tc>
      </w:tr>
      <w:tr w:rsidR="005D60DA">
        <w:trPr>
          <w:trHeight w:val="413"/>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2735"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67" w:firstLine="0"/>
              <w:jc w:val="left"/>
            </w:pPr>
            <w:r>
              <w:rPr>
                <w:rFonts w:ascii="Times New Roman" w:eastAsia="Times New Roman" w:hAnsi="Times New Roman" w:cs="Times New Roman"/>
                <w:b/>
              </w:rPr>
              <w:t xml:space="preserve">4.2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78,81</w:t>
            </w:r>
          </w:p>
        </w:tc>
      </w:tr>
      <w:tr w:rsidR="005D60DA">
        <w:trPr>
          <w:trHeight w:val="635"/>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63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28,21</w:t>
            </w:r>
          </w:p>
        </w:tc>
      </w:tr>
      <w:tr w:rsidR="005D60DA">
        <w:trPr>
          <w:trHeight w:val="391"/>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107,02</w:t>
            </w:r>
          </w:p>
        </w:tc>
      </w:tr>
      <w:tr w:rsidR="005D60DA">
        <w:trPr>
          <w:trHeight w:val="424"/>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2735"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4.3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09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63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0,19</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0,07</w:t>
            </w:r>
          </w:p>
        </w:tc>
      </w:tr>
      <w:tr w:rsidR="005D60DA">
        <w:trPr>
          <w:trHeight w:val="402"/>
        </w:trPr>
        <w:tc>
          <w:tcPr>
            <w:tcW w:w="687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 </w:t>
            </w:r>
          </w:p>
        </w:tc>
        <w:tc>
          <w:tcPr>
            <w:tcW w:w="1636"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0,26</w:t>
            </w:r>
          </w:p>
        </w:tc>
      </w:tr>
      <w:tr w:rsidR="005D60DA">
        <w:trPr>
          <w:trHeight w:val="402"/>
        </w:trPr>
        <w:tc>
          <w:tcPr>
            <w:tcW w:w="687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c>
          <w:tcPr>
            <w:tcW w:w="2735"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4.4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3,97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0,32</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1,99</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18,35</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6,57</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9,18</w:t>
            </w:r>
          </w:p>
        </w:tc>
      </w:tr>
      <w:tr w:rsidR="005D60DA">
        <w:trPr>
          <w:trHeight w:val="391"/>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40,38</w:t>
            </w:r>
          </w:p>
        </w:tc>
      </w:tr>
      <w:tr w:rsidR="005D60DA">
        <w:trPr>
          <w:trHeight w:val="428"/>
        </w:trPr>
        <w:tc>
          <w:tcPr>
            <w:tcW w:w="687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c>
          <w:tcPr>
            <w:tcW w:w="2735"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114,48</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15,71</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0,19</w:t>
            </w:r>
          </w:p>
        </w:tc>
      </w:tr>
      <w:tr w:rsidR="005D60DA">
        <w:trPr>
          <w:trHeight w:val="40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6,91</w:t>
            </w:r>
          </w:p>
        </w:tc>
      </w:tr>
      <w:tr w:rsidR="005D60DA">
        <w:trPr>
          <w:trHeight w:val="412"/>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0,28</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137,56</w:t>
            </w:r>
          </w:p>
        </w:tc>
      </w:tr>
      <w:tr w:rsidR="005D60DA">
        <w:trPr>
          <w:trHeight w:val="635"/>
        </w:trPr>
        <w:tc>
          <w:tcPr>
            <w:tcW w:w="4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63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49,25</w:t>
            </w:r>
          </w:p>
        </w:tc>
      </w:tr>
      <w:tr w:rsidR="005D60DA">
        <w:trPr>
          <w:trHeight w:val="395"/>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186,81</w:t>
            </w:r>
          </w:p>
        </w:tc>
      </w:tr>
      <w:tr w:rsidR="005D60DA">
        <w:trPr>
          <w:trHeight w:val="424"/>
        </w:trPr>
        <w:tc>
          <w:tcPr>
            <w:tcW w:w="9608"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 alhistas </w:t>
            </w:r>
            <w:r>
              <w:rPr>
                <w:rFonts w:ascii="Times New Roman" w:eastAsia="Times New Roman" w:hAnsi="Times New Roman" w:cs="Times New Roman"/>
              </w:rPr>
              <w:t xml:space="preserve"> </w:t>
            </w:r>
          </w:p>
        </w:tc>
      </w:tr>
      <w:tr w:rsidR="005D60DA">
        <w:trPr>
          <w:trHeight w:val="401"/>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636"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4.1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338,70</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4.2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107,02</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4.3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0,26</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4.4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40,38</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4.5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186,81</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4.6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7972" w:type="dxa"/>
            <w:gridSpan w:val="3"/>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636"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673,18</w:t>
            </w:r>
          </w:p>
        </w:tc>
      </w:tr>
      <w:tr w:rsidR="005D60DA">
        <w:trPr>
          <w:trHeight w:val="401"/>
        </w:trPr>
        <w:tc>
          <w:tcPr>
            <w:tcW w:w="9608"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4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61,46</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143,28</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14,25%</w:t>
            </w: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37,18</w:t>
            </w:r>
          </w:p>
        </w:tc>
      </w:tr>
      <w:tr w:rsidR="005D60DA">
        <w:trPr>
          <w:trHeight w:val="406"/>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09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171,26</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4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09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112,67</w:t>
            </w:r>
          </w:p>
        </w:tc>
      </w:tr>
      <w:tr w:rsidR="005D60DA">
        <w:trPr>
          <w:trHeight w:val="391"/>
        </w:trPr>
        <w:tc>
          <w:tcPr>
            <w:tcW w:w="687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09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525,85</w:t>
            </w:r>
          </w:p>
        </w:tc>
      </w:tr>
      <w:tr w:rsidR="005D60DA">
        <w:trPr>
          <w:trHeight w:val="413"/>
        </w:trPr>
        <w:tc>
          <w:tcPr>
            <w:tcW w:w="9608"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417"/>
        </w:trPr>
        <w:tc>
          <w:tcPr>
            <w:tcW w:w="427"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636"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946,10</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320,23</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8"/>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673,18</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2.048,67</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2.110,13</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2.253,41</w:t>
            </w:r>
          </w:p>
        </w:tc>
      </w:tr>
      <w:tr w:rsidR="005D60DA">
        <w:trPr>
          <w:trHeight w:val="413"/>
        </w:trPr>
        <w:tc>
          <w:tcPr>
            <w:tcW w:w="427"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546"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636"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525,85</w:t>
            </w:r>
          </w:p>
        </w:tc>
      </w:tr>
      <w:tr w:rsidR="005D60DA">
        <w:trPr>
          <w:trHeight w:val="406"/>
        </w:trPr>
        <w:tc>
          <w:tcPr>
            <w:tcW w:w="427"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546"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729" w:firstLine="0"/>
              <w:jc w:val="left"/>
            </w:pPr>
            <w:r>
              <w:rPr>
                <w:rFonts w:ascii="Times New Roman" w:eastAsia="Times New Roman" w:hAnsi="Times New Roman" w:cs="Times New Roman"/>
                <w:b/>
              </w:rPr>
              <w:t xml:space="preserve">TOTAL DO CUSTO POR EMPREGADO </w:t>
            </w:r>
          </w:p>
        </w:tc>
        <w:tc>
          <w:tcPr>
            <w:tcW w:w="1636"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2.574,52</w:t>
            </w:r>
          </w:p>
        </w:tc>
      </w:tr>
    </w:tbl>
    <w:p w:rsidR="005D60DA" w:rsidRDefault="00F527B8">
      <w:pPr>
        <w:spacing w:after="178"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pStyle w:val="Ttulo4"/>
        <w:spacing w:after="214"/>
        <w:ind w:left="34"/>
      </w:pPr>
      <w:r>
        <w:t xml:space="preserve">Conforme anexo III da Instrução Normativa nº 02/2008 e alterações. </w:t>
      </w:r>
    </w:p>
    <w:p w:rsidR="005D60DA" w:rsidRDefault="00F527B8">
      <w:pPr>
        <w:spacing w:after="119" w:line="246" w:lineRule="auto"/>
        <w:ind w:left="19" w:right="-15"/>
        <w:jc w:val="left"/>
      </w:pPr>
      <w:r>
        <w:rPr>
          <w:rFonts w:ascii="Times New Roman" w:eastAsia="Times New Roman" w:hAnsi="Times New Roman" w:cs="Times New Roman"/>
          <w:sz w:val="14"/>
        </w:rPr>
        <w:t>MANUAL DE ORIENTAÇÃO DE PARA PREENCHIMENTO DA PLANILHA DE CUSTO E FORMAÇÃO DE PREÇOS</w:t>
      </w:r>
      <w:r>
        <w:rPr>
          <w:rFonts w:ascii="Times New Roman" w:eastAsia="Times New Roman" w:hAnsi="Times New Roman" w:cs="Times New Roman"/>
        </w:rPr>
        <w:t xml:space="preserve"> </w:t>
      </w:r>
    </w:p>
    <w:p w:rsidR="005D60DA" w:rsidRDefault="00F527B8">
      <w:pPr>
        <w:spacing w:after="136" w:line="276" w:lineRule="auto"/>
        <w:ind w:left="0" w:firstLine="0"/>
        <w:jc w:val="left"/>
      </w:pPr>
      <w:r>
        <w:lastRenderedPageBreak/>
        <w:t xml:space="preserve"> </w:t>
      </w:r>
    </w:p>
    <w:tbl>
      <w:tblPr>
        <w:tblStyle w:val="TableGrid"/>
        <w:tblW w:w="9604" w:type="dxa"/>
        <w:tblInd w:w="-2" w:type="dxa"/>
        <w:tblCellMar>
          <w:top w:w="71" w:type="dxa"/>
          <w:left w:w="26" w:type="dxa"/>
          <w:right w:w="21" w:type="dxa"/>
        </w:tblCellMar>
        <w:tblLook w:val="04A0" w:firstRow="1" w:lastRow="0" w:firstColumn="1" w:lastColumn="0" w:noHBand="0" w:noVBand="1"/>
      </w:tblPr>
      <w:tblGrid>
        <w:gridCol w:w="412"/>
        <w:gridCol w:w="6534"/>
        <w:gridCol w:w="1324"/>
        <w:gridCol w:w="1334"/>
      </w:tblGrid>
      <w:tr w:rsidR="005D60DA">
        <w:trPr>
          <w:trHeight w:val="393"/>
        </w:trPr>
        <w:tc>
          <w:tcPr>
            <w:tcW w:w="9604" w:type="dxa"/>
            <w:gridSpan w:val="4"/>
            <w:tcBorders>
              <w:top w:val="single" w:sz="12" w:space="0" w:color="CC9900"/>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F</w:t>
            </w:r>
            <w:r>
              <w:rPr>
                <w:rFonts w:ascii="Times New Roman" w:eastAsia="Times New Roman" w:hAnsi="Times New Roman" w:cs="Times New Roman"/>
              </w:rPr>
              <w:t xml:space="preserve">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17"/>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13"/>
        </w:trPr>
        <w:tc>
          <w:tcPr>
            <w:tcW w:w="41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658"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03"/>
        </w:trPr>
        <w:tc>
          <w:tcPr>
            <w:tcW w:w="6946" w:type="dxa"/>
            <w:gridSpan w:val="2"/>
            <w:tcBorders>
              <w:top w:val="single" w:sz="2" w:space="0" w:color="000000"/>
              <w:left w:val="single" w:sz="2" w:space="0" w:color="000000"/>
              <w:bottom w:val="single" w:sz="2" w:space="0" w:color="000000"/>
              <w:right w:val="nil"/>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Identificação do Serviço</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9900"/>
          </w:tcPr>
          <w:p w:rsidR="005D60DA" w:rsidRDefault="005D60DA">
            <w:pPr>
              <w:spacing w:after="0" w:line="276" w:lineRule="auto"/>
              <w:ind w:left="0" w:firstLine="0"/>
              <w:jc w:val="left"/>
            </w:pPr>
          </w:p>
        </w:tc>
      </w:tr>
      <w:tr w:rsidR="005D60DA">
        <w:trPr>
          <w:trHeight w:val="428"/>
        </w:trPr>
        <w:tc>
          <w:tcPr>
            <w:tcW w:w="6946" w:type="dxa"/>
            <w:gridSpan w:val="2"/>
            <w:tcBorders>
              <w:top w:val="single" w:sz="2" w:space="0" w:color="000000"/>
              <w:left w:val="single" w:sz="2" w:space="0" w:color="000000"/>
              <w:bottom w:val="single" w:sz="2" w:space="0" w:color="000000"/>
              <w:right w:val="nil"/>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Tipo de Serviço: Limpeza e Conservação – Mão de Obra Terceirizada</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FFFF"/>
          </w:tcPr>
          <w:p w:rsidR="005D60DA" w:rsidRDefault="005D60DA">
            <w:pPr>
              <w:spacing w:after="0" w:line="276" w:lineRule="auto"/>
              <w:ind w:left="0" w:firstLine="0"/>
              <w:jc w:val="left"/>
            </w:pPr>
          </w:p>
        </w:tc>
      </w:tr>
      <w:tr w:rsidR="005D60DA">
        <w:trPr>
          <w:trHeight w:val="413"/>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Unidade de Medida:</w:t>
            </w:r>
            <w:r>
              <w:rPr>
                <w:rFonts w:ascii="Times New Roman" w:eastAsia="Times New Roman" w:hAnsi="Times New Roman" w:cs="Times New Roman"/>
              </w:rPr>
              <w:t xml:space="preserve">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24"/>
        </w:trPr>
        <w:tc>
          <w:tcPr>
            <w:tcW w:w="6946" w:type="dxa"/>
            <w:gridSpan w:val="2"/>
            <w:tcBorders>
              <w:top w:val="single" w:sz="2" w:space="0" w:color="000000"/>
              <w:left w:val="nil"/>
              <w:bottom w:val="single" w:sz="12" w:space="0" w:color="FF99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Quantidade total a contratar (em função da unidade de medida)</w:t>
            </w:r>
            <w:r>
              <w:rPr>
                <w:rFonts w:ascii="Times New Roman" w:eastAsia="Times New Roman" w:hAnsi="Times New Roman" w:cs="Times New Roman"/>
              </w:rPr>
              <w:t xml:space="preserve"> </w:t>
            </w:r>
          </w:p>
        </w:tc>
        <w:tc>
          <w:tcPr>
            <w:tcW w:w="2658" w:type="dxa"/>
            <w:gridSpan w:val="2"/>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391"/>
        </w:trPr>
        <w:tc>
          <w:tcPr>
            <w:tcW w:w="6946" w:type="dxa"/>
            <w:gridSpan w:val="2"/>
            <w:tcBorders>
              <w:top w:val="single" w:sz="12" w:space="0" w:color="FF9900"/>
              <w:left w:val="single" w:sz="2" w:space="0" w:color="000000"/>
              <w:bottom w:val="single" w:sz="2" w:space="0" w:color="000000"/>
              <w:right w:val="nil"/>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Dados complementares para composição dos custos referente à mão-de-obra </w:t>
            </w:r>
            <w:r>
              <w:rPr>
                <w:rFonts w:ascii="Times New Roman" w:eastAsia="Times New Roman" w:hAnsi="Times New Roman" w:cs="Times New Roman"/>
              </w:rPr>
              <w:t xml:space="preserve"> </w:t>
            </w:r>
          </w:p>
        </w:tc>
        <w:tc>
          <w:tcPr>
            <w:tcW w:w="2658" w:type="dxa"/>
            <w:gridSpan w:val="2"/>
            <w:tcBorders>
              <w:top w:val="single" w:sz="12" w:space="0" w:color="FF9900"/>
              <w:left w:val="nil"/>
              <w:bottom w:val="single" w:sz="2" w:space="0" w:color="000000"/>
              <w:right w:val="single" w:sz="2" w:space="0" w:color="000000"/>
            </w:tcBorders>
            <w:shd w:val="clear" w:color="auto" w:fill="FF9900"/>
          </w:tcPr>
          <w:p w:rsidR="005D60DA" w:rsidRDefault="005D60DA">
            <w:pPr>
              <w:spacing w:after="0" w:line="276" w:lineRule="auto"/>
              <w:ind w:left="0" w:firstLine="0"/>
              <w:jc w:val="left"/>
            </w:pP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658" w:type="dxa"/>
            <w:gridSpan w:val="2"/>
            <w:tcBorders>
              <w:top w:val="single" w:sz="2" w:space="0" w:color="000000"/>
              <w:left w:val="single" w:sz="2" w:space="0" w:color="000000"/>
              <w:bottom w:val="single" w:sz="12" w:space="0" w:color="FFFF99"/>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946,10 </w:t>
            </w:r>
          </w:p>
        </w:tc>
      </w:tr>
      <w:tr w:rsidR="005D60DA">
        <w:trPr>
          <w:trHeight w:val="602"/>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658" w:type="dxa"/>
            <w:gridSpan w:val="2"/>
            <w:tcBorders>
              <w:top w:val="single" w:sz="12" w:space="0" w:color="FFFF99"/>
              <w:left w:val="single" w:sz="2" w:space="0" w:color="000000"/>
              <w:bottom w:val="single" w:sz="2" w:space="0" w:color="000000"/>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OPERADOR DE MICRO (GRUPO-2)</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413"/>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1: Composição da remuneração </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946,10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946,10</w:t>
            </w:r>
          </w:p>
        </w:tc>
      </w:tr>
      <w:tr w:rsidR="005D60DA">
        <w:trPr>
          <w:trHeight w:val="424"/>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2: Benefícios mensais e diários </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-56,77</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1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12"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533"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2348" w:firstLine="0"/>
              <w:jc w:val="left"/>
            </w:pPr>
            <w:r>
              <w:rPr>
                <w:rFonts w:ascii="Times New Roman" w:eastAsia="Times New Roman" w:hAnsi="Times New Roman" w:cs="Times New Roman"/>
                <w:b/>
              </w:rPr>
              <w:t xml:space="preserve">Total de Benefícios mensais e diários  </w:t>
            </w:r>
          </w:p>
        </w:tc>
        <w:tc>
          <w:tcPr>
            <w:tcW w:w="1324"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320,23</w:t>
            </w:r>
          </w:p>
        </w:tc>
      </w:tr>
      <w:tr w:rsidR="005D60DA">
        <w:trPr>
          <w:trHeight w:val="402"/>
        </w:trPr>
        <w:tc>
          <w:tcPr>
            <w:tcW w:w="6946"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Módulo 3: Insumos diversos </w:t>
            </w:r>
            <w:r>
              <w:rPr>
                <w:rFonts w:ascii="Times New Roman" w:eastAsia="Times New Roman" w:hAnsi="Times New Roman" w:cs="Times New Roman"/>
              </w:rPr>
              <w:t xml:space="preserve"> </w:t>
            </w:r>
          </w:p>
        </w:tc>
        <w:tc>
          <w:tcPr>
            <w:tcW w:w="2658"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9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06"/>
        </w:trPr>
        <w:tc>
          <w:tcPr>
            <w:tcW w:w="412"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109,16</w:t>
            </w:r>
          </w:p>
        </w:tc>
      </w:tr>
      <w:tr w:rsidR="005D60DA">
        <w:trPr>
          <w:trHeight w:val="401"/>
        </w:trPr>
        <w:tc>
          <w:tcPr>
            <w:tcW w:w="6946"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4: Encargos sociais e trabalhistas </w:t>
            </w:r>
            <w:r>
              <w:rPr>
                <w:rFonts w:ascii="Times New Roman" w:eastAsia="Times New Roman" w:hAnsi="Times New Roman" w:cs="Times New Roman"/>
              </w:rPr>
              <w:t xml:space="preserve"> </w:t>
            </w:r>
          </w:p>
        </w:tc>
        <w:tc>
          <w:tcPr>
            <w:tcW w:w="2658"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24"/>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8" w:firstLine="0"/>
              <w:jc w:val="left"/>
            </w:pPr>
            <w:r>
              <w:rPr>
                <w:rFonts w:ascii="Times New Roman" w:eastAsia="Times New Roman" w:hAnsi="Times New Roman" w:cs="Times New Roman"/>
                <w:b/>
              </w:rPr>
              <w:t xml:space="preserve">4.1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189,22</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14,19</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9,46</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23,65</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75,69</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18,92</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5,68</w:t>
            </w:r>
          </w:p>
        </w:tc>
      </w:tr>
      <w:tr w:rsidR="005D60DA">
        <w:trPr>
          <w:trHeight w:val="406"/>
        </w:trPr>
        <w:tc>
          <w:tcPr>
            <w:tcW w:w="6946"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338,70</w:t>
            </w:r>
          </w:p>
        </w:tc>
      </w:tr>
      <w:tr w:rsidR="005D60DA">
        <w:trPr>
          <w:trHeight w:val="413"/>
        </w:trPr>
        <w:tc>
          <w:tcPr>
            <w:tcW w:w="6946"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2658"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8" w:firstLine="0"/>
              <w:jc w:val="left"/>
            </w:pPr>
            <w:r>
              <w:rPr>
                <w:rFonts w:ascii="Times New Roman" w:eastAsia="Times New Roman" w:hAnsi="Times New Roman" w:cs="Times New Roman"/>
                <w:b/>
              </w:rPr>
              <w:t xml:space="preserve">4.2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78,81</w:t>
            </w:r>
          </w:p>
        </w:tc>
      </w:tr>
      <w:tr w:rsidR="005D60DA">
        <w:trPr>
          <w:trHeight w:val="613"/>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28,21</w:t>
            </w:r>
          </w:p>
        </w:tc>
      </w:tr>
      <w:tr w:rsidR="005D60DA">
        <w:trPr>
          <w:trHeight w:val="406"/>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107,02</w:t>
            </w:r>
          </w:p>
        </w:tc>
      </w:tr>
      <w:tr w:rsidR="005D60DA">
        <w:trPr>
          <w:trHeight w:val="413"/>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4.3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0,19</w:t>
            </w:r>
          </w:p>
        </w:tc>
      </w:tr>
      <w:tr w:rsidR="005D60DA">
        <w:trPr>
          <w:trHeight w:val="625"/>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0,07</w:t>
            </w:r>
          </w:p>
        </w:tc>
      </w:tr>
      <w:tr w:rsidR="005D60DA">
        <w:trPr>
          <w:trHeight w:val="417"/>
        </w:trPr>
        <w:tc>
          <w:tcPr>
            <w:tcW w:w="6946"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0,26</w:t>
            </w:r>
          </w:p>
        </w:tc>
      </w:tr>
      <w:tr w:rsidR="005D60DA">
        <w:trPr>
          <w:trHeight w:val="397"/>
        </w:trPr>
        <w:tc>
          <w:tcPr>
            <w:tcW w:w="6946"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Submódulo 4.4: Provisão para rescisão </w:t>
            </w:r>
            <w:r>
              <w:rPr>
                <w:rFonts w:ascii="Times New Roman" w:eastAsia="Times New Roman" w:hAnsi="Times New Roman" w:cs="Times New Roman"/>
              </w:rPr>
              <w:t xml:space="preserve"> </w:t>
            </w:r>
          </w:p>
        </w:tc>
        <w:tc>
          <w:tcPr>
            <w:tcW w:w="2658"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9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4.4 </w:t>
            </w:r>
          </w:p>
        </w:tc>
        <w:tc>
          <w:tcPr>
            <w:tcW w:w="6533" w:type="dxa"/>
            <w:tcBorders>
              <w:top w:val="nil"/>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Provisão para rescisão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 w:firstLine="0"/>
              <w:jc w:val="left"/>
            </w:pPr>
            <w:r>
              <w:rPr>
                <w:rFonts w:ascii="Times New Roman" w:eastAsia="Times New Roman" w:hAnsi="Times New Roman" w:cs="Times New Roman"/>
              </w:rPr>
              <w:t xml:space="preserve">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3,97</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Incidência do FGTS sobre 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0,32</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lastRenderedPageBreak/>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Multa sobre FGTS e contribuições sociais sobre o 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1,99</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18,35</w:t>
            </w:r>
          </w:p>
        </w:tc>
      </w:tr>
      <w:tr w:rsidR="005D60DA">
        <w:trPr>
          <w:trHeight w:val="624"/>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 w:firstLine="0"/>
              <w:jc w:val="left"/>
            </w:pPr>
            <w:r>
              <w:rPr>
                <w:rFonts w:ascii="Times New Roman" w:eastAsia="Times New Roman" w:hAnsi="Times New Roman" w:cs="Times New Roman"/>
              </w:rPr>
              <w:t xml:space="preserve">Incidência dos encargos do submódulo 4.1 sobre o aviso prévio trabalhado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6,57</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Multa sobre FGTS e contribuições sociais sobre o aviso prévio trabalhado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9,18</w:t>
            </w:r>
          </w:p>
        </w:tc>
      </w:tr>
      <w:tr w:rsidR="005D60DA">
        <w:trPr>
          <w:trHeight w:val="402"/>
        </w:trPr>
        <w:tc>
          <w:tcPr>
            <w:tcW w:w="6946"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40,38</w:t>
            </w:r>
          </w:p>
        </w:tc>
      </w:tr>
      <w:tr w:rsidR="005D60DA">
        <w:trPr>
          <w:trHeight w:val="413"/>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 w:firstLine="0"/>
              <w:jc w:val="left"/>
            </w:pPr>
            <w:r>
              <w:rPr>
                <w:rFonts w:ascii="Times New Roman" w:eastAsia="Times New Roman" w:hAnsi="Times New Roman" w:cs="Times New Roman"/>
              </w:rPr>
              <w:t xml:space="preserve">Férias e terço constitucional de férias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114,48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Ausência por doença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15,71</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Licença paternidade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0,19</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Ausências legais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6,91</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Ausência por acidente de trabalho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0,28</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137,56</w:t>
            </w:r>
          </w:p>
        </w:tc>
      </w:tr>
      <w:tr w:rsidR="005D60DA">
        <w:trPr>
          <w:trHeight w:val="623"/>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49,25</w:t>
            </w:r>
          </w:p>
        </w:tc>
      </w:tr>
      <w:tr w:rsidR="005D60DA">
        <w:trPr>
          <w:trHeight w:val="403"/>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186,81</w:t>
            </w:r>
          </w:p>
        </w:tc>
      </w:tr>
      <w:tr w:rsidR="005D60DA">
        <w:trPr>
          <w:trHeight w:val="417"/>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trabalhistas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Módulo 4 - Encargos sociais e trabalhistas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4.1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Encargos previdenciários, FGTS e outras contribuições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338,70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4.2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13º (décimo-terceiro) salário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107,02</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4.3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Afastamento maternidade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4.4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Custo de rescisão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40,38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4.5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Custo de reposição do profissional ausente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186,81</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lastRenderedPageBreak/>
              <w:t xml:space="preserve">4.6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Outros (especificar)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7"/>
        </w:trPr>
        <w:tc>
          <w:tcPr>
            <w:tcW w:w="8270" w:type="dxa"/>
            <w:gridSpan w:val="3"/>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673,18</w:t>
            </w:r>
          </w:p>
        </w:tc>
      </w:tr>
      <w:tr w:rsidR="005D60DA">
        <w:trPr>
          <w:trHeight w:val="397"/>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39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61,46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143,28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 xml:space="preserve">14,25%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37,18</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171,26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112,67</w:t>
            </w:r>
          </w:p>
        </w:tc>
      </w:tr>
      <w:tr w:rsidR="005D60DA">
        <w:trPr>
          <w:trHeight w:val="402"/>
        </w:trPr>
        <w:tc>
          <w:tcPr>
            <w:tcW w:w="412"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6533" w:type="dxa"/>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525,85</w:t>
            </w:r>
          </w:p>
        </w:tc>
      </w:tr>
      <w:tr w:rsidR="005D60DA">
        <w:trPr>
          <w:trHeight w:val="413"/>
        </w:trPr>
        <w:tc>
          <w:tcPr>
            <w:tcW w:w="412"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91"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946,10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320,23</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673,18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2.048,67</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2.110,13</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2.253,41</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525,85</w:t>
            </w:r>
          </w:p>
        </w:tc>
      </w:tr>
      <w:tr w:rsidR="005D60DA">
        <w:trPr>
          <w:trHeight w:val="391"/>
        </w:trPr>
        <w:tc>
          <w:tcPr>
            <w:tcW w:w="412"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858"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897" w:firstLine="0"/>
              <w:jc w:val="left"/>
            </w:pPr>
            <w:r>
              <w:rPr>
                <w:rFonts w:ascii="Times New Roman" w:eastAsia="Times New Roman" w:hAnsi="Times New Roman" w:cs="Times New Roman"/>
                <w:b/>
              </w:rPr>
              <w:t xml:space="preserve">TOTAL DO CUSTO POR EMPREGADO </w:t>
            </w:r>
          </w:p>
        </w:tc>
        <w:tc>
          <w:tcPr>
            <w:tcW w:w="1334"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2.574,52</w:t>
            </w:r>
          </w:p>
        </w:tc>
      </w:tr>
    </w:tbl>
    <w:p w:rsidR="005D60DA" w:rsidRDefault="00F527B8">
      <w:pPr>
        <w:spacing w:after="115"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lastRenderedPageBreak/>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p>
    <w:p w:rsidR="005D60DA" w:rsidRDefault="00F527B8">
      <w:pPr>
        <w:spacing w:after="46" w:line="276" w:lineRule="auto"/>
        <w:ind w:left="24" w:firstLine="0"/>
        <w:jc w:val="left"/>
      </w:pPr>
      <w:r>
        <w:rPr>
          <w:rFonts w:ascii="Times New Roman" w:eastAsia="Times New Roman" w:hAnsi="Times New Roman" w:cs="Times New Roman"/>
        </w:rPr>
        <w:t xml:space="preserve"> </w:t>
      </w:r>
    </w:p>
    <w:tbl>
      <w:tblPr>
        <w:tblStyle w:val="TableGrid"/>
        <w:tblW w:w="9604" w:type="dxa"/>
        <w:tblInd w:w="-2" w:type="dxa"/>
        <w:tblCellMar>
          <w:top w:w="71" w:type="dxa"/>
          <w:left w:w="26" w:type="dxa"/>
          <w:right w:w="16" w:type="dxa"/>
        </w:tblCellMar>
        <w:tblLook w:val="04A0" w:firstRow="1" w:lastRow="0" w:firstColumn="1" w:lastColumn="0" w:noHBand="0" w:noVBand="1"/>
      </w:tblPr>
      <w:tblGrid>
        <w:gridCol w:w="412"/>
        <w:gridCol w:w="6534"/>
        <w:gridCol w:w="1324"/>
        <w:gridCol w:w="1334"/>
      </w:tblGrid>
      <w:tr w:rsidR="005D60DA">
        <w:trPr>
          <w:trHeight w:val="402"/>
        </w:trPr>
        <w:tc>
          <w:tcPr>
            <w:tcW w:w="9604" w:type="dxa"/>
            <w:gridSpan w:val="4"/>
            <w:tcBorders>
              <w:top w:val="single" w:sz="12" w:space="0" w:color="CC9900"/>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G</w:t>
            </w:r>
            <w:r>
              <w:rPr>
                <w:rFonts w:ascii="Times New Roman" w:eastAsia="Times New Roman" w:hAnsi="Times New Roman" w:cs="Times New Roman"/>
              </w:rPr>
              <w:t xml:space="preserve"> </w:t>
            </w:r>
          </w:p>
        </w:tc>
      </w:tr>
      <w:tr w:rsidR="005D60DA">
        <w:trPr>
          <w:trHeight w:val="406"/>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24"/>
        </w:trPr>
        <w:tc>
          <w:tcPr>
            <w:tcW w:w="412" w:type="dxa"/>
            <w:tcBorders>
              <w:top w:val="single" w:sz="2" w:space="0" w:color="000000"/>
              <w:left w:val="single" w:sz="2" w:space="0" w:color="000000"/>
              <w:bottom w:val="single" w:sz="12" w:space="0" w:color="FFFFFF"/>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12" w:space="0" w:color="FFFFFF"/>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658" w:type="dxa"/>
            <w:gridSpan w:val="2"/>
            <w:tcBorders>
              <w:top w:val="single" w:sz="2" w:space="0" w:color="000000"/>
              <w:left w:val="single" w:sz="2" w:space="0" w:color="000000"/>
              <w:bottom w:val="single" w:sz="12" w:space="0" w:color="FFFFFF"/>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06"/>
        </w:trPr>
        <w:tc>
          <w:tcPr>
            <w:tcW w:w="412"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658"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02"/>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 ntificação do Serviço</w:t>
            </w:r>
            <w:r>
              <w:rPr>
                <w:rFonts w:ascii="Times New Roman" w:eastAsia="Times New Roman" w:hAnsi="Times New Roman" w:cs="Times New Roman"/>
              </w:rPr>
              <w:t xml:space="preserve"> </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Tip o de Serviço: Limpeza e Conservação – Mão de Obra Terceirizada</w:t>
            </w:r>
            <w:r>
              <w:rPr>
                <w:rFonts w:ascii="Times New Roman" w:eastAsia="Times New Roman" w:hAnsi="Times New Roman" w:cs="Times New Roman"/>
              </w:rPr>
              <w:t xml:space="preserve"> </w:t>
            </w:r>
          </w:p>
        </w:tc>
      </w:tr>
      <w:tr w:rsidR="005D60DA">
        <w:trPr>
          <w:trHeight w:val="424"/>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lastRenderedPageBreak/>
              <w:t>Uni dade de Medida:</w:t>
            </w:r>
            <w:r>
              <w:rPr>
                <w:rFonts w:ascii="Times New Roman" w:eastAsia="Times New Roman" w:hAnsi="Times New Roman" w:cs="Times New Roman"/>
              </w:rPr>
              <w:t xml:space="preserve"> </w:t>
            </w:r>
          </w:p>
        </w:tc>
        <w:tc>
          <w:tcPr>
            <w:tcW w:w="2658" w:type="dxa"/>
            <w:gridSpan w:val="2"/>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06"/>
        </w:trPr>
        <w:tc>
          <w:tcPr>
            <w:tcW w:w="6946" w:type="dxa"/>
            <w:gridSpan w:val="2"/>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658"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402"/>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946,10 </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658" w:type="dxa"/>
            <w:gridSpan w:val="2"/>
            <w:tcBorders>
              <w:top w:val="single" w:sz="2" w:space="0" w:color="000000"/>
              <w:left w:val="single" w:sz="2" w:space="0" w:color="000000"/>
              <w:bottom w:val="single" w:sz="12" w:space="0" w:color="FFFFFF"/>
              <w:right w:val="single" w:sz="2" w:space="0" w:color="000000"/>
            </w:tcBorders>
            <w:shd w:val="clear" w:color="auto" w:fill="FFFF99"/>
          </w:tcPr>
          <w:p w:rsidR="005D60DA" w:rsidRDefault="00F527B8">
            <w:pPr>
              <w:spacing w:after="0" w:line="276" w:lineRule="auto"/>
              <w:ind w:left="72" w:firstLine="0"/>
            </w:pPr>
            <w:r>
              <w:rPr>
                <w:rFonts w:ascii="Times New Roman" w:eastAsia="Times New Roman" w:hAnsi="Times New Roman" w:cs="Times New Roman"/>
                <w:b/>
              </w:rPr>
              <w:t>ALMOXARIFE (GRUPO-2)</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12" w:space="0" w:color="FFCC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12" w:space="0" w:color="FFCC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658" w:type="dxa"/>
            <w:gridSpan w:val="2"/>
            <w:tcBorders>
              <w:top w:val="single" w:sz="12" w:space="0" w:color="FFFFFF"/>
              <w:left w:val="single" w:sz="2" w:space="0" w:color="000000"/>
              <w:bottom w:val="single" w:sz="12" w:space="0" w:color="FFCC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391"/>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1: Composição da remuneração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946,10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39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946,10</w:t>
            </w:r>
          </w:p>
        </w:tc>
      </w:tr>
      <w:tr w:rsidR="005D60DA">
        <w:trPr>
          <w:trHeight w:val="428"/>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2: Benefícios mensais e diários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4"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-56,77</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12"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533"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2348" w:firstLine="0"/>
              <w:jc w:val="left"/>
            </w:pPr>
            <w:r>
              <w:rPr>
                <w:rFonts w:ascii="Times New Roman" w:eastAsia="Times New Roman" w:hAnsi="Times New Roman" w:cs="Times New Roman"/>
                <w:b/>
              </w:rPr>
              <w:t xml:space="preserve">Total de Benefícios mensais e diários  </w:t>
            </w:r>
          </w:p>
        </w:tc>
        <w:tc>
          <w:tcPr>
            <w:tcW w:w="1324"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320,23</w:t>
            </w:r>
          </w:p>
        </w:tc>
      </w:tr>
      <w:tr w:rsidR="005D60DA">
        <w:trPr>
          <w:trHeight w:val="401"/>
        </w:trPr>
        <w:tc>
          <w:tcPr>
            <w:tcW w:w="6946"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3: Insumos diversos </w:t>
            </w:r>
            <w:r>
              <w:rPr>
                <w:rFonts w:ascii="Times New Roman" w:eastAsia="Times New Roman" w:hAnsi="Times New Roman" w:cs="Times New Roman"/>
              </w:rPr>
              <w:t xml:space="preserve"> </w:t>
            </w:r>
          </w:p>
        </w:tc>
        <w:tc>
          <w:tcPr>
            <w:tcW w:w="1324"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4"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109,16</w:t>
            </w:r>
          </w:p>
        </w:tc>
      </w:tr>
      <w:tr w:rsidR="005D60DA">
        <w:trPr>
          <w:trHeight w:val="413"/>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4: Encargos sociais e trabalhistas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4"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4"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8" w:firstLine="0"/>
              <w:jc w:val="left"/>
            </w:pPr>
            <w:r>
              <w:rPr>
                <w:rFonts w:ascii="Times New Roman" w:eastAsia="Times New Roman" w:hAnsi="Times New Roman" w:cs="Times New Roman"/>
                <w:b/>
              </w:rPr>
              <w:t xml:space="preserve">4.1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189,22</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14,19</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9,46</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w:t>
            </w: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23,65</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75,69</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18,92</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5,68</w:t>
            </w:r>
          </w:p>
        </w:tc>
      </w:tr>
      <w:tr w:rsidR="005D60DA">
        <w:trPr>
          <w:trHeight w:val="413"/>
        </w:trPr>
        <w:tc>
          <w:tcPr>
            <w:tcW w:w="6946"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338,70</w:t>
            </w:r>
          </w:p>
        </w:tc>
      </w:tr>
      <w:tr w:rsidR="005D60DA">
        <w:trPr>
          <w:trHeight w:val="402"/>
        </w:trPr>
        <w:tc>
          <w:tcPr>
            <w:tcW w:w="6946"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2658"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8" w:firstLine="0"/>
              <w:jc w:val="left"/>
            </w:pPr>
            <w:r>
              <w:rPr>
                <w:rFonts w:ascii="Times New Roman" w:eastAsia="Times New Roman" w:hAnsi="Times New Roman" w:cs="Times New Roman"/>
                <w:b/>
              </w:rPr>
              <w:t xml:space="preserve">4.2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78,81</w:t>
            </w:r>
          </w:p>
        </w:tc>
      </w:tr>
      <w:tr w:rsidR="005D60DA">
        <w:trPr>
          <w:trHeight w:val="623"/>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28,21</w:t>
            </w:r>
          </w:p>
        </w:tc>
      </w:tr>
      <w:tr w:rsidR="005D60DA">
        <w:trPr>
          <w:trHeight w:val="402"/>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107,02</w:t>
            </w:r>
          </w:p>
        </w:tc>
      </w:tr>
      <w:tr w:rsidR="005D60DA">
        <w:trPr>
          <w:trHeight w:val="424"/>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4.3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0,19</w:t>
            </w:r>
          </w:p>
        </w:tc>
      </w:tr>
      <w:tr w:rsidR="005D60DA">
        <w:trPr>
          <w:trHeight w:val="635"/>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0,07</w:t>
            </w:r>
          </w:p>
        </w:tc>
      </w:tr>
      <w:tr w:rsidR="005D60DA">
        <w:trPr>
          <w:trHeight w:val="402"/>
        </w:trPr>
        <w:tc>
          <w:tcPr>
            <w:tcW w:w="6946"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0,26</w:t>
            </w:r>
          </w:p>
        </w:tc>
      </w:tr>
      <w:tr w:rsidR="005D60DA">
        <w:trPr>
          <w:trHeight w:val="402"/>
        </w:trPr>
        <w:tc>
          <w:tcPr>
            <w:tcW w:w="6946"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c>
          <w:tcPr>
            <w:tcW w:w="2658"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4.4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3,97</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0,32</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1,99</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18,35</w:t>
            </w:r>
          </w:p>
        </w:tc>
      </w:tr>
      <w:tr w:rsidR="005D60DA">
        <w:trPr>
          <w:trHeight w:val="625"/>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6,57</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9,18</w:t>
            </w:r>
          </w:p>
        </w:tc>
      </w:tr>
      <w:tr w:rsidR="005D60DA">
        <w:trPr>
          <w:trHeight w:val="391"/>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40,38</w:t>
            </w:r>
          </w:p>
        </w:tc>
      </w:tr>
      <w:tr w:rsidR="005D60DA">
        <w:trPr>
          <w:trHeight w:val="413"/>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114,48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15,71</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0,19</w:t>
            </w: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6,91</w:t>
            </w: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0,28</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137,56</w:t>
            </w:r>
          </w:p>
        </w:tc>
      </w:tr>
      <w:tr w:rsidR="005D60DA">
        <w:trPr>
          <w:trHeight w:val="623"/>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49,25</w:t>
            </w:r>
          </w:p>
        </w:tc>
      </w:tr>
      <w:tr w:rsidR="005D60DA">
        <w:trPr>
          <w:trHeight w:val="413"/>
        </w:trPr>
        <w:tc>
          <w:tcPr>
            <w:tcW w:w="6946"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186,81</w:t>
            </w:r>
          </w:p>
        </w:tc>
      </w:tr>
      <w:tr w:rsidR="005D60DA">
        <w:trPr>
          <w:trHeight w:val="402"/>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traba lhistas </w:t>
            </w:r>
            <w:r>
              <w:rPr>
                <w:rFonts w:ascii="Times New Roman" w:eastAsia="Times New Roman" w:hAnsi="Times New Roman" w:cs="Times New Roman"/>
              </w:rPr>
              <w:t xml:space="preserve"> </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4.1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338,70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4.2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107,02</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4.3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0,26</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4.4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40,38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4.5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186,81</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4.6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2"/>
        </w:trPr>
        <w:tc>
          <w:tcPr>
            <w:tcW w:w="8270" w:type="dxa"/>
            <w:gridSpan w:val="3"/>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673,18</w:t>
            </w:r>
          </w:p>
        </w:tc>
      </w:tr>
      <w:tr w:rsidR="005D60DA">
        <w:trPr>
          <w:trHeight w:val="406"/>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61,46</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143,28</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 xml:space="preserve">14,25%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37,18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171,26</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112,67</w:t>
            </w:r>
          </w:p>
        </w:tc>
      </w:tr>
      <w:tr w:rsidR="005D60DA">
        <w:trPr>
          <w:trHeight w:val="395"/>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525,85</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lastRenderedPageBreak/>
              <w:t xml:space="preserve">Quadro-Resumo do custo por empregado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946,10</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320,23</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673,18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2.048,67</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2.110,13</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2.253,41</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525,85</w:t>
            </w:r>
          </w:p>
        </w:tc>
      </w:tr>
      <w:tr w:rsidR="005D60DA">
        <w:trPr>
          <w:trHeight w:val="391"/>
        </w:trPr>
        <w:tc>
          <w:tcPr>
            <w:tcW w:w="412"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858"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892" w:firstLine="0"/>
              <w:jc w:val="left"/>
            </w:pPr>
            <w:r>
              <w:rPr>
                <w:rFonts w:ascii="Times New Roman" w:eastAsia="Times New Roman" w:hAnsi="Times New Roman" w:cs="Times New Roman"/>
                <w:b/>
              </w:rPr>
              <w:t xml:space="preserve">TOTAL DO CUSTO POR EMPREGADO </w:t>
            </w:r>
          </w:p>
        </w:tc>
        <w:tc>
          <w:tcPr>
            <w:tcW w:w="1334"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2.574,52</w:t>
            </w:r>
          </w:p>
        </w:tc>
      </w:tr>
    </w:tbl>
    <w:p w:rsidR="005D60DA" w:rsidRDefault="00F527B8">
      <w:pPr>
        <w:spacing w:after="115"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lastRenderedPageBreak/>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44" w:line="276" w:lineRule="auto"/>
        <w:ind w:left="442" w:firstLine="0"/>
        <w:jc w:val="left"/>
      </w:pPr>
      <w:r>
        <w:rPr>
          <w:rFonts w:ascii="Times New Roman" w:eastAsia="Times New Roman" w:hAnsi="Times New Roman" w:cs="Times New Roman"/>
        </w:rPr>
        <w:t xml:space="preserve"> </w:t>
      </w:r>
    </w:p>
    <w:tbl>
      <w:tblPr>
        <w:tblStyle w:val="TableGrid"/>
        <w:tblW w:w="9604" w:type="dxa"/>
        <w:tblInd w:w="-2" w:type="dxa"/>
        <w:tblCellMar>
          <w:top w:w="71" w:type="dxa"/>
          <w:left w:w="26" w:type="dxa"/>
          <w:right w:w="21" w:type="dxa"/>
        </w:tblCellMar>
        <w:tblLook w:val="04A0" w:firstRow="1" w:lastRow="0" w:firstColumn="1" w:lastColumn="0" w:noHBand="0" w:noVBand="1"/>
      </w:tblPr>
      <w:tblGrid>
        <w:gridCol w:w="412"/>
        <w:gridCol w:w="6533"/>
        <w:gridCol w:w="1325"/>
        <w:gridCol w:w="1334"/>
      </w:tblGrid>
      <w:tr w:rsidR="005D60DA">
        <w:trPr>
          <w:trHeight w:val="394"/>
        </w:trPr>
        <w:tc>
          <w:tcPr>
            <w:tcW w:w="9604" w:type="dxa"/>
            <w:gridSpan w:val="4"/>
            <w:tcBorders>
              <w:top w:val="nil"/>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H</w:t>
            </w:r>
            <w:r>
              <w:rPr>
                <w:rFonts w:ascii="Times New Roman" w:eastAsia="Times New Roman" w:hAnsi="Times New Roman" w:cs="Times New Roman"/>
              </w:rPr>
              <w:t xml:space="preserve"> </w:t>
            </w:r>
          </w:p>
        </w:tc>
      </w:tr>
      <w:tr w:rsidR="005D60DA">
        <w:trPr>
          <w:trHeight w:val="417"/>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4"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659"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2"/>
        </w:trPr>
        <w:tc>
          <w:tcPr>
            <w:tcW w:w="41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659"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12"/>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659"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25"/>
        </w:trPr>
        <w:tc>
          <w:tcPr>
            <w:tcW w:w="412" w:type="dxa"/>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659" w:type="dxa"/>
            <w:gridSpan w:val="2"/>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06"/>
        </w:trPr>
        <w:tc>
          <w:tcPr>
            <w:tcW w:w="6945" w:type="dxa"/>
            <w:gridSpan w:val="2"/>
            <w:tcBorders>
              <w:top w:val="single" w:sz="12" w:space="0" w:color="FF9900"/>
              <w:left w:val="single" w:sz="2" w:space="0" w:color="000000"/>
              <w:bottom w:val="single" w:sz="12" w:space="0" w:color="FFFFFF"/>
              <w:right w:val="nil"/>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 ntificação do Serviço</w:t>
            </w:r>
            <w:r>
              <w:rPr>
                <w:rFonts w:ascii="Times New Roman" w:eastAsia="Times New Roman" w:hAnsi="Times New Roman" w:cs="Times New Roman"/>
              </w:rPr>
              <w:t xml:space="preserve"> </w:t>
            </w:r>
          </w:p>
        </w:tc>
        <w:tc>
          <w:tcPr>
            <w:tcW w:w="2659" w:type="dxa"/>
            <w:gridSpan w:val="2"/>
            <w:tcBorders>
              <w:top w:val="single" w:sz="12" w:space="0" w:color="FF9900"/>
              <w:left w:val="nil"/>
              <w:bottom w:val="single" w:sz="12" w:space="0" w:color="FFFFFF"/>
              <w:right w:val="single" w:sz="2" w:space="0" w:color="000000"/>
            </w:tcBorders>
            <w:shd w:val="clear" w:color="auto" w:fill="FF9900"/>
          </w:tcPr>
          <w:p w:rsidR="005D60DA" w:rsidRDefault="005D60DA">
            <w:pPr>
              <w:spacing w:after="0" w:line="276" w:lineRule="auto"/>
              <w:ind w:left="0" w:firstLine="0"/>
              <w:jc w:val="left"/>
            </w:pPr>
          </w:p>
        </w:tc>
      </w:tr>
      <w:tr w:rsidR="005D60DA">
        <w:trPr>
          <w:trHeight w:val="413"/>
        </w:trPr>
        <w:tc>
          <w:tcPr>
            <w:tcW w:w="6945" w:type="dxa"/>
            <w:gridSpan w:val="2"/>
            <w:tcBorders>
              <w:top w:val="single" w:sz="12" w:space="0" w:color="FFFFFF"/>
              <w:left w:val="single" w:sz="2" w:space="0" w:color="000000"/>
              <w:bottom w:val="single" w:sz="2" w:space="0" w:color="000000"/>
              <w:right w:val="nil"/>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Tip o de Serviço: Limpeza e Conservação – Mão de Obra Terceirizada</w:t>
            </w:r>
            <w:r>
              <w:rPr>
                <w:rFonts w:ascii="Times New Roman" w:eastAsia="Times New Roman" w:hAnsi="Times New Roman" w:cs="Times New Roman"/>
              </w:rPr>
              <w:t xml:space="preserve"> </w:t>
            </w:r>
          </w:p>
        </w:tc>
        <w:tc>
          <w:tcPr>
            <w:tcW w:w="2659" w:type="dxa"/>
            <w:gridSpan w:val="2"/>
            <w:tcBorders>
              <w:top w:val="single" w:sz="12" w:space="0" w:color="FFFFFF"/>
              <w:left w:val="nil"/>
              <w:bottom w:val="single" w:sz="2" w:space="0" w:color="000000"/>
              <w:right w:val="single" w:sz="2" w:space="0" w:color="000000"/>
            </w:tcBorders>
            <w:shd w:val="clear" w:color="auto" w:fill="FFFFFF"/>
          </w:tcPr>
          <w:p w:rsidR="005D60DA" w:rsidRDefault="005D60DA">
            <w:pPr>
              <w:spacing w:after="0" w:line="276" w:lineRule="auto"/>
              <w:ind w:left="0" w:firstLine="0"/>
              <w:jc w:val="left"/>
            </w:pPr>
          </w:p>
        </w:tc>
      </w:tr>
      <w:tr w:rsidR="005D60DA">
        <w:trPr>
          <w:trHeight w:val="424"/>
        </w:trPr>
        <w:tc>
          <w:tcPr>
            <w:tcW w:w="6945"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Uni dade de Medida:</w:t>
            </w:r>
            <w:r>
              <w:rPr>
                <w:rFonts w:ascii="Times New Roman" w:eastAsia="Times New Roman" w:hAnsi="Times New Roman" w:cs="Times New Roman"/>
              </w:rPr>
              <w:t xml:space="preserve"> </w:t>
            </w:r>
          </w:p>
        </w:tc>
        <w:tc>
          <w:tcPr>
            <w:tcW w:w="2659" w:type="dxa"/>
            <w:gridSpan w:val="2"/>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13"/>
        </w:trPr>
        <w:tc>
          <w:tcPr>
            <w:tcW w:w="6945" w:type="dxa"/>
            <w:gridSpan w:val="2"/>
            <w:tcBorders>
              <w:top w:val="single" w:sz="2" w:space="0" w:color="000000"/>
              <w:left w:val="nil"/>
              <w:bottom w:val="single" w:sz="12" w:space="0" w:color="FF99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659" w:type="dxa"/>
            <w:gridSpan w:val="2"/>
            <w:tcBorders>
              <w:top w:val="single" w:sz="12" w:space="0" w:color="FFFFFF"/>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406"/>
        </w:trPr>
        <w:tc>
          <w:tcPr>
            <w:tcW w:w="6945" w:type="dxa"/>
            <w:gridSpan w:val="2"/>
            <w:tcBorders>
              <w:top w:val="single" w:sz="12" w:space="0" w:color="FF9900"/>
              <w:left w:val="single" w:sz="2" w:space="0" w:color="000000"/>
              <w:bottom w:val="single" w:sz="2" w:space="0" w:color="000000"/>
              <w:right w:val="nil"/>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c>
          <w:tcPr>
            <w:tcW w:w="2659" w:type="dxa"/>
            <w:gridSpan w:val="2"/>
            <w:tcBorders>
              <w:top w:val="single" w:sz="12" w:space="0" w:color="FF9900"/>
              <w:left w:val="nil"/>
              <w:bottom w:val="single" w:sz="12" w:space="0" w:color="FFFFFF"/>
              <w:right w:val="single" w:sz="2" w:space="0" w:color="000000"/>
            </w:tcBorders>
            <w:shd w:val="clear" w:color="auto" w:fill="FF99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659"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659" w:type="dxa"/>
            <w:gridSpan w:val="2"/>
            <w:tcBorders>
              <w:top w:val="single" w:sz="2" w:space="0" w:color="000000"/>
              <w:left w:val="single" w:sz="2" w:space="0" w:color="000000"/>
              <w:bottom w:val="single" w:sz="12" w:space="0" w:color="FFFF99"/>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818,37 </w:t>
            </w:r>
          </w:p>
        </w:tc>
      </w:tr>
      <w:tr w:rsidR="005D60DA">
        <w:trPr>
          <w:trHeight w:val="391"/>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659" w:type="dxa"/>
            <w:gridSpan w:val="2"/>
            <w:tcBorders>
              <w:top w:val="single" w:sz="12" w:space="0" w:color="FFFF99"/>
              <w:left w:val="single" w:sz="2" w:space="0" w:color="000000"/>
              <w:bottom w:val="single" w:sz="2" w:space="0" w:color="000000"/>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CONTINUO (GRUPO-2)</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659"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402"/>
        </w:trPr>
        <w:tc>
          <w:tcPr>
            <w:tcW w:w="6945"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1: Composição da remuneração </w:t>
            </w:r>
            <w:r>
              <w:rPr>
                <w:rFonts w:ascii="Times New Roman" w:eastAsia="Times New Roman" w:hAnsi="Times New Roman" w:cs="Times New Roman"/>
              </w:rPr>
              <w:t xml:space="preserve"> </w:t>
            </w:r>
          </w:p>
        </w:tc>
        <w:tc>
          <w:tcPr>
            <w:tcW w:w="2659"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818,37</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818,37</w:t>
            </w:r>
          </w:p>
        </w:tc>
      </w:tr>
      <w:tr w:rsidR="005D60DA">
        <w:trPr>
          <w:trHeight w:val="424"/>
        </w:trPr>
        <w:tc>
          <w:tcPr>
            <w:tcW w:w="6945"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2: Benefícios mensais e diários </w:t>
            </w:r>
            <w:r>
              <w:rPr>
                <w:rFonts w:ascii="Times New Roman" w:eastAsia="Times New Roman" w:hAnsi="Times New Roman" w:cs="Times New Roman"/>
              </w:rPr>
              <w:t xml:space="preserve"> </w:t>
            </w:r>
          </w:p>
        </w:tc>
        <w:tc>
          <w:tcPr>
            <w:tcW w:w="2659"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-49,10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9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2348" w:firstLine="0"/>
              <w:jc w:val="left"/>
            </w:pPr>
            <w:r>
              <w:rPr>
                <w:rFonts w:ascii="Times New Roman" w:eastAsia="Times New Roman" w:hAnsi="Times New Roman" w:cs="Times New Roman"/>
                <w:b/>
              </w:rPr>
              <w:t xml:space="preserve">Total de Benefícios mensais e diários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327,90</w:t>
            </w:r>
          </w:p>
        </w:tc>
      </w:tr>
      <w:tr w:rsidR="005D60DA">
        <w:trPr>
          <w:trHeight w:val="428"/>
        </w:trPr>
        <w:tc>
          <w:tcPr>
            <w:tcW w:w="6945"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3: Insumos diversos </w:t>
            </w:r>
            <w:r>
              <w:rPr>
                <w:rFonts w:ascii="Times New Roman" w:eastAsia="Times New Roman" w:hAnsi="Times New Roman" w:cs="Times New Roman"/>
              </w:rPr>
              <w:t xml:space="preserve"> </w:t>
            </w:r>
          </w:p>
        </w:tc>
        <w:tc>
          <w:tcPr>
            <w:tcW w:w="2659"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02"/>
        </w:trPr>
        <w:tc>
          <w:tcPr>
            <w:tcW w:w="412"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 </w:t>
            </w:r>
          </w:p>
        </w:tc>
        <w:tc>
          <w:tcPr>
            <w:tcW w:w="6533"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109,16</w:t>
            </w:r>
          </w:p>
        </w:tc>
      </w:tr>
      <w:tr w:rsidR="005D60DA">
        <w:trPr>
          <w:trHeight w:val="416"/>
        </w:trPr>
        <w:tc>
          <w:tcPr>
            <w:tcW w:w="6945"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4: Encargos sociais e trabalhistas </w:t>
            </w:r>
            <w:r>
              <w:rPr>
                <w:rFonts w:ascii="Times New Roman" w:eastAsia="Times New Roman" w:hAnsi="Times New Roman" w:cs="Times New Roman"/>
              </w:rPr>
              <w:t xml:space="preserve"> </w:t>
            </w:r>
          </w:p>
        </w:tc>
        <w:tc>
          <w:tcPr>
            <w:tcW w:w="2659"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3"/>
        </w:trPr>
        <w:tc>
          <w:tcPr>
            <w:tcW w:w="6945"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2659"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8" w:firstLine="0"/>
              <w:jc w:val="left"/>
            </w:pPr>
            <w:r>
              <w:rPr>
                <w:rFonts w:ascii="Times New Roman" w:eastAsia="Times New Roman" w:hAnsi="Times New Roman" w:cs="Times New Roman"/>
                <w:b/>
              </w:rPr>
              <w:t xml:space="preserve">4.1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163,67</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12,28</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1,64</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20,46</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65,47</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16,37</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4,91</w:t>
            </w:r>
          </w:p>
        </w:tc>
      </w:tr>
      <w:tr w:rsidR="005D60DA">
        <w:trPr>
          <w:trHeight w:val="413"/>
        </w:trPr>
        <w:tc>
          <w:tcPr>
            <w:tcW w:w="6945"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292,98</w:t>
            </w:r>
          </w:p>
        </w:tc>
      </w:tr>
      <w:tr w:rsidR="005D60DA">
        <w:trPr>
          <w:trHeight w:val="413"/>
        </w:trPr>
        <w:tc>
          <w:tcPr>
            <w:tcW w:w="6945"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2659"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8" w:firstLine="0"/>
              <w:jc w:val="left"/>
            </w:pPr>
            <w:r>
              <w:rPr>
                <w:rFonts w:ascii="Times New Roman" w:eastAsia="Times New Roman" w:hAnsi="Times New Roman" w:cs="Times New Roman"/>
                <w:b/>
              </w:rPr>
              <w:t xml:space="preserve">4.2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68,17</w:t>
            </w:r>
          </w:p>
        </w:tc>
      </w:tr>
      <w:tr w:rsidR="005D60DA">
        <w:trPr>
          <w:trHeight w:val="635"/>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24,40</w:t>
            </w:r>
          </w:p>
        </w:tc>
      </w:tr>
      <w:tr w:rsidR="005D60DA">
        <w:trPr>
          <w:trHeight w:val="402"/>
        </w:trPr>
        <w:tc>
          <w:tcPr>
            <w:tcW w:w="6945"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92,58</w:t>
            </w:r>
          </w:p>
        </w:tc>
      </w:tr>
      <w:tr w:rsidR="005D60DA">
        <w:trPr>
          <w:trHeight w:val="402"/>
        </w:trPr>
        <w:tc>
          <w:tcPr>
            <w:tcW w:w="6945"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2659"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4.3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0,16</w:t>
            </w:r>
          </w:p>
        </w:tc>
      </w:tr>
      <w:tr w:rsidR="005D60DA">
        <w:trPr>
          <w:trHeight w:val="619"/>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32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0,06</w:t>
            </w:r>
          </w:p>
        </w:tc>
      </w:tr>
      <w:tr w:rsidR="005D60DA">
        <w:trPr>
          <w:trHeight w:val="413"/>
        </w:trPr>
        <w:tc>
          <w:tcPr>
            <w:tcW w:w="6945"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0,22</w:t>
            </w:r>
          </w:p>
        </w:tc>
      </w:tr>
      <w:tr w:rsidR="005D60DA">
        <w:trPr>
          <w:trHeight w:val="418"/>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lastRenderedPageBreak/>
              <w:t xml:space="preserve">Submódulo 4.4: Provisão para rescisão </w:t>
            </w:r>
            <w:r>
              <w:rPr>
                <w:rFonts w:ascii="Times New Roman" w:eastAsia="Times New Roman" w:hAnsi="Times New Roman" w:cs="Times New Roman"/>
              </w:rPr>
              <w:t xml:space="preserve"> </w:t>
            </w: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4.4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3,44</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0,27</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1,72</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15,88</w:t>
            </w:r>
          </w:p>
        </w:tc>
      </w:tr>
      <w:tr w:rsidR="005D60DA">
        <w:trPr>
          <w:trHeight w:val="624"/>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5,68</w:t>
            </w:r>
          </w:p>
        </w:tc>
      </w:tr>
      <w:tr w:rsidR="005D60DA">
        <w:trPr>
          <w:trHeight w:val="41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7,94</w:t>
            </w:r>
          </w:p>
        </w:tc>
      </w:tr>
      <w:tr w:rsidR="005D60DA">
        <w:trPr>
          <w:trHeight w:val="403"/>
        </w:trPr>
        <w:tc>
          <w:tcPr>
            <w:tcW w:w="6945"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34,93</w:t>
            </w:r>
          </w:p>
        </w:tc>
      </w:tr>
      <w:tr w:rsidR="005D60DA">
        <w:trPr>
          <w:trHeight w:val="428"/>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99,02</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13,58</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0,16</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5,97</w:t>
            </w:r>
          </w:p>
        </w:tc>
      </w:tr>
      <w:tr w:rsidR="005D60DA">
        <w:trPr>
          <w:trHeight w:val="41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0,25</w:t>
            </w:r>
          </w:p>
        </w:tc>
      </w:tr>
      <w:tr w:rsidR="005D60DA">
        <w:trPr>
          <w:trHeight w:val="41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06"/>
        </w:trPr>
        <w:tc>
          <w:tcPr>
            <w:tcW w:w="6945"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118,99</w:t>
            </w:r>
          </w:p>
        </w:tc>
      </w:tr>
      <w:tr w:rsidR="005D60DA">
        <w:trPr>
          <w:trHeight w:val="635"/>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42,60</w:t>
            </w:r>
          </w:p>
        </w:tc>
      </w:tr>
      <w:tr w:rsidR="005D60DA">
        <w:trPr>
          <w:trHeight w:val="413"/>
        </w:trPr>
        <w:tc>
          <w:tcPr>
            <w:tcW w:w="6945"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161,59</w:t>
            </w:r>
          </w:p>
        </w:tc>
      </w:tr>
      <w:tr w:rsidR="005D60DA">
        <w:trPr>
          <w:trHeight w:val="413"/>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trabalhistas </w:t>
            </w:r>
            <w:r>
              <w:rPr>
                <w:rFonts w:ascii="Times New Roman" w:eastAsia="Times New Roman" w:hAnsi="Times New Roman" w:cs="Times New Roman"/>
              </w:rPr>
              <w:t xml:space="preserve"> </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4.1 </w:t>
            </w:r>
          </w:p>
        </w:tc>
        <w:tc>
          <w:tcPr>
            <w:tcW w:w="7858"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292,98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4.2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92,58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4.3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0,22</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4.4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34,93</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4.5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161,59</w:t>
            </w:r>
          </w:p>
        </w:tc>
      </w:tr>
      <w:tr w:rsidR="005D60DA">
        <w:trPr>
          <w:trHeight w:val="40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4.6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2"/>
        </w:trPr>
        <w:tc>
          <w:tcPr>
            <w:tcW w:w="412" w:type="dxa"/>
            <w:tcBorders>
              <w:top w:val="single" w:sz="2" w:space="0" w:color="000000"/>
              <w:left w:val="single" w:sz="2" w:space="0" w:color="000000"/>
              <w:bottom w:val="single" w:sz="12" w:space="0" w:color="FFCC00"/>
              <w:right w:val="nil"/>
            </w:tcBorders>
            <w:shd w:val="clear" w:color="auto" w:fill="CCCCCC"/>
          </w:tcPr>
          <w:p w:rsidR="005D60DA" w:rsidRDefault="005D60DA">
            <w:pPr>
              <w:spacing w:after="0" w:line="276" w:lineRule="auto"/>
              <w:ind w:left="0" w:firstLine="0"/>
              <w:jc w:val="left"/>
            </w:pPr>
          </w:p>
        </w:tc>
        <w:tc>
          <w:tcPr>
            <w:tcW w:w="7858" w:type="dxa"/>
            <w:gridSpan w:val="2"/>
            <w:tcBorders>
              <w:top w:val="single" w:sz="2" w:space="0" w:color="000000"/>
              <w:left w:val="nil"/>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582,29</w:t>
            </w:r>
          </w:p>
        </w:tc>
      </w:tr>
      <w:tr w:rsidR="005D60DA">
        <w:trPr>
          <w:trHeight w:val="406"/>
        </w:trPr>
        <w:tc>
          <w:tcPr>
            <w:tcW w:w="412" w:type="dxa"/>
            <w:tcBorders>
              <w:top w:val="single" w:sz="12" w:space="0" w:color="FFCC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91" w:type="dxa"/>
            <w:gridSpan w:val="3"/>
            <w:tcBorders>
              <w:top w:val="single" w:sz="12" w:space="0" w:color="FFCC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55,13</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128,52</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 xml:space="preserve">14,25%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33,35</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153,62</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101,07</w:t>
            </w:r>
          </w:p>
        </w:tc>
      </w:tr>
      <w:tr w:rsidR="005D60DA">
        <w:trPr>
          <w:trHeight w:val="406"/>
        </w:trPr>
        <w:tc>
          <w:tcPr>
            <w:tcW w:w="412"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6533" w:type="dxa"/>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471,70</w:t>
            </w:r>
          </w:p>
        </w:tc>
      </w:tr>
      <w:tr w:rsidR="005D60DA">
        <w:trPr>
          <w:trHeight w:val="424"/>
        </w:trPr>
        <w:tc>
          <w:tcPr>
            <w:tcW w:w="412"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91"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818,37</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327,90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582,29</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1.837,72</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1.892,85</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2.021,38</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E</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471,70</w:t>
            </w:r>
          </w:p>
        </w:tc>
      </w:tr>
      <w:tr w:rsidR="005D60DA">
        <w:trPr>
          <w:trHeight w:val="391"/>
        </w:trPr>
        <w:tc>
          <w:tcPr>
            <w:tcW w:w="412"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858"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897" w:firstLine="0"/>
              <w:jc w:val="left"/>
            </w:pPr>
            <w:r>
              <w:rPr>
                <w:rFonts w:ascii="Times New Roman" w:eastAsia="Times New Roman" w:hAnsi="Times New Roman" w:cs="Times New Roman"/>
                <w:b/>
              </w:rPr>
              <w:t xml:space="preserve">TOTAL DO CUSTO POR EMPREGADO </w:t>
            </w:r>
          </w:p>
        </w:tc>
        <w:tc>
          <w:tcPr>
            <w:tcW w:w="1334"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2.309,42</w:t>
            </w:r>
          </w:p>
        </w:tc>
      </w:tr>
    </w:tbl>
    <w:p w:rsidR="005D60DA" w:rsidRDefault="00F527B8">
      <w:pPr>
        <w:spacing w:after="178"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pStyle w:val="Ttulo4"/>
        <w:spacing w:after="214"/>
        <w:ind w:left="34"/>
      </w:pPr>
      <w:r>
        <w:t xml:space="preserve">Conforme anexo III da Instrução Normativa nº 02/2008 e alterações. </w:t>
      </w:r>
    </w:p>
    <w:p w:rsidR="005D60DA" w:rsidRDefault="00F527B8">
      <w:pPr>
        <w:spacing w:after="210" w:line="246" w:lineRule="auto"/>
        <w:ind w:left="19" w:right="-15"/>
        <w:jc w:val="left"/>
      </w:pPr>
      <w:r>
        <w:rPr>
          <w:rFonts w:ascii="Times New Roman" w:eastAsia="Times New Roman" w:hAnsi="Times New Roman" w:cs="Times New Roman"/>
          <w:sz w:val="14"/>
        </w:rPr>
        <w:t>MANUAL DE ORIENTAÇÃO DE PARA PREENCHIMENTO DA PLANILHA DE CUSTO E FORMAÇÃO DE PREÇOS</w:t>
      </w:r>
      <w:r>
        <w:rPr>
          <w:rFonts w:ascii="Times New Roman" w:eastAsia="Times New Roman" w:hAnsi="Times New Roman" w:cs="Times New Roman"/>
        </w:rPr>
        <w:t xml:space="preserve"> </w:t>
      </w:r>
    </w:p>
    <w:p w:rsidR="005D60DA" w:rsidRDefault="00F527B8">
      <w:pPr>
        <w:spacing w:after="115"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49" w:line="276" w:lineRule="auto"/>
        <w:ind w:left="442" w:firstLine="0"/>
        <w:jc w:val="left"/>
      </w:pPr>
      <w:r>
        <w:rPr>
          <w:rFonts w:ascii="Times New Roman" w:eastAsia="Times New Roman" w:hAnsi="Times New Roman" w:cs="Times New Roman"/>
        </w:rPr>
        <w:t xml:space="preserve"> </w:t>
      </w:r>
    </w:p>
    <w:tbl>
      <w:tblPr>
        <w:tblStyle w:val="TableGrid"/>
        <w:tblW w:w="9604" w:type="dxa"/>
        <w:tblInd w:w="-2" w:type="dxa"/>
        <w:tblCellMar>
          <w:top w:w="71" w:type="dxa"/>
          <w:left w:w="26" w:type="dxa"/>
          <w:right w:w="16" w:type="dxa"/>
        </w:tblCellMar>
        <w:tblLook w:val="04A0" w:firstRow="1" w:lastRow="0" w:firstColumn="1" w:lastColumn="0" w:noHBand="0" w:noVBand="1"/>
      </w:tblPr>
      <w:tblGrid>
        <w:gridCol w:w="412"/>
        <w:gridCol w:w="6534"/>
        <w:gridCol w:w="1324"/>
        <w:gridCol w:w="1334"/>
      </w:tblGrid>
      <w:tr w:rsidR="005D60DA">
        <w:trPr>
          <w:trHeight w:val="393"/>
        </w:trPr>
        <w:tc>
          <w:tcPr>
            <w:tcW w:w="9604" w:type="dxa"/>
            <w:gridSpan w:val="4"/>
            <w:tcBorders>
              <w:top w:val="nil"/>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I</w:t>
            </w:r>
            <w:r>
              <w:rPr>
                <w:rFonts w:ascii="Times New Roman" w:eastAsia="Times New Roman" w:hAnsi="Times New Roman" w:cs="Times New Roman"/>
              </w:rPr>
              <w:t xml:space="preserve"> </w:t>
            </w:r>
          </w:p>
        </w:tc>
      </w:tr>
      <w:tr w:rsidR="005D60DA">
        <w:trPr>
          <w:trHeight w:val="424"/>
        </w:trPr>
        <w:tc>
          <w:tcPr>
            <w:tcW w:w="9604" w:type="dxa"/>
            <w:gridSpan w:val="4"/>
            <w:tcBorders>
              <w:top w:val="single" w:sz="2" w:space="0" w:color="000000"/>
              <w:left w:val="single" w:sz="2" w:space="0" w:color="000000"/>
              <w:bottom w:val="single" w:sz="12" w:space="0" w:color="FF99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18"/>
        </w:trPr>
        <w:tc>
          <w:tcPr>
            <w:tcW w:w="9604" w:type="dxa"/>
            <w:gridSpan w:val="4"/>
            <w:tcBorders>
              <w:top w:val="single" w:sz="12" w:space="0" w:color="FF99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24"/>
        </w:trPr>
        <w:tc>
          <w:tcPr>
            <w:tcW w:w="41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D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658"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06"/>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 ntificação do Serviço</w:t>
            </w:r>
            <w:r>
              <w:rPr>
                <w:rFonts w:ascii="Times New Roman" w:eastAsia="Times New Roman" w:hAnsi="Times New Roman" w:cs="Times New Roman"/>
              </w:rPr>
              <w:t xml:space="preserve"> </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Tip o de Serviço: Limpeza e Conservação – Mão de Obra Terceirizada</w:t>
            </w:r>
            <w:r>
              <w:rPr>
                <w:rFonts w:ascii="Times New Roman" w:eastAsia="Times New Roman" w:hAnsi="Times New Roman" w:cs="Times New Roman"/>
              </w:rPr>
              <w:t xml:space="preserve"> </w:t>
            </w:r>
          </w:p>
        </w:tc>
      </w:tr>
      <w:tr w:rsidR="005D60DA">
        <w:trPr>
          <w:trHeight w:val="424"/>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Uni dade de Medida:</w:t>
            </w:r>
            <w:r>
              <w:rPr>
                <w:rFonts w:ascii="Times New Roman" w:eastAsia="Times New Roman" w:hAnsi="Times New Roman" w:cs="Times New Roman"/>
              </w:rPr>
              <w:t xml:space="preserve"> </w:t>
            </w:r>
          </w:p>
        </w:tc>
        <w:tc>
          <w:tcPr>
            <w:tcW w:w="2658" w:type="dxa"/>
            <w:gridSpan w:val="2"/>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01"/>
        </w:trPr>
        <w:tc>
          <w:tcPr>
            <w:tcW w:w="6946" w:type="dxa"/>
            <w:gridSpan w:val="2"/>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658"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418"/>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658"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658" w:type="dxa"/>
            <w:gridSpan w:val="2"/>
            <w:tcBorders>
              <w:top w:val="single" w:sz="2" w:space="0" w:color="000000"/>
              <w:left w:val="single" w:sz="2" w:space="0" w:color="000000"/>
              <w:bottom w:val="single" w:sz="12" w:space="0" w:color="FFFF99"/>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908,24 </w:t>
            </w:r>
          </w:p>
        </w:tc>
      </w:tr>
      <w:tr w:rsidR="005D60DA">
        <w:trPr>
          <w:trHeight w:val="613"/>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658" w:type="dxa"/>
            <w:gridSpan w:val="2"/>
            <w:tcBorders>
              <w:top w:val="single" w:sz="12" w:space="0" w:color="FFFF99"/>
              <w:left w:val="single" w:sz="2" w:space="0" w:color="000000"/>
              <w:bottom w:val="single" w:sz="12" w:space="0" w:color="FFFFFF"/>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AGENTE DE PORTARIA (GRUPO-2)</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658"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406"/>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1: Composição da remuneração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9"/>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908,24</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39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908,24</w:t>
            </w:r>
          </w:p>
        </w:tc>
      </w:tr>
      <w:tr w:rsidR="005D60DA">
        <w:trPr>
          <w:trHeight w:val="413"/>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2: Benefícios mensais e diários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4"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-54,49</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1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2348" w:firstLine="0"/>
              <w:jc w:val="left"/>
            </w:pPr>
            <w:r>
              <w:rPr>
                <w:rFonts w:ascii="Times New Roman" w:eastAsia="Times New Roman" w:hAnsi="Times New Roman" w:cs="Times New Roman"/>
                <w:b/>
              </w:rPr>
              <w:t xml:space="preserve">Total de Benefícios mensais e diários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322,51</w:t>
            </w:r>
          </w:p>
        </w:tc>
      </w:tr>
      <w:tr w:rsidR="005D60DA">
        <w:trPr>
          <w:trHeight w:val="428"/>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3: Insumos diversos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4"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109,16</w:t>
            </w:r>
          </w:p>
        </w:tc>
      </w:tr>
      <w:tr w:rsidR="005D60DA">
        <w:trPr>
          <w:trHeight w:val="416"/>
        </w:trPr>
        <w:tc>
          <w:tcPr>
            <w:tcW w:w="6946"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4: Encargos sociais e trabalhistas </w:t>
            </w:r>
            <w:r>
              <w:rPr>
                <w:rFonts w:ascii="Times New Roman" w:eastAsia="Times New Roman" w:hAnsi="Times New Roman" w:cs="Times New Roman"/>
              </w:rPr>
              <w:t xml:space="preserve"> </w:t>
            </w:r>
          </w:p>
        </w:tc>
        <w:tc>
          <w:tcPr>
            <w:tcW w:w="1324"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4"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3"/>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4"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8" w:firstLine="0"/>
              <w:jc w:val="left"/>
            </w:pPr>
            <w:r>
              <w:rPr>
                <w:rFonts w:ascii="Times New Roman" w:eastAsia="Times New Roman" w:hAnsi="Times New Roman" w:cs="Times New Roman"/>
                <w:b/>
              </w:rPr>
              <w:t xml:space="preserve">4.1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181,65</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13,62</w:t>
            </w: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9,08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1,82</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22,71</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72,66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18,16</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5,45</w:t>
            </w:r>
          </w:p>
        </w:tc>
      </w:tr>
      <w:tr w:rsidR="005D60DA">
        <w:trPr>
          <w:trHeight w:val="395"/>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325,15</w:t>
            </w:r>
          </w:p>
        </w:tc>
      </w:tr>
      <w:tr w:rsidR="005D60DA">
        <w:trPr>
          <w:trHeight w:val="413"/>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8" w:firstLine="0"/>
              <w:jc w:val="left"/>
            </w:pPr>
            <w:r>
              <w:rPr>
                <w:rFonts w:ascii="Times New Roman" w:eastAsia="Times New Roman" w:hAnsi="Times New Roman" w:cs="Times New Roman"/>
                <w:b/>
              </w:rPr>
              <w:t xml:space="preserve">4.2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6"/>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75,66</w:t>
            </w:r>
          </w:p>
        </w:tc>
      </w:tr>
      <w:tr w:rsidR="005D60DA">
        <w:trPr>
          <w:trHeight w:val="624"/>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27,08</w:t>
            </w:r>
          </w:p>
        </w:tc>
      </w:tr>
      <w:tr w:rsidR="005D60DA">
        <w:trPr>
          <w:trHeight w:val="406"/>
        </w:trPr>
        <w:tc>
          <w:tcPr>
            <w:tcW w:w="6946"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102,74</w:t>
            </w:r>
          </w:p>
        </w:tc>
      </w:tr>
      <w:tr w:rsidR="005D60DA">
        <w:trPr>
          <w:trHeight w:val="413"/>
        </w:trPr>
        <w:tc>
          <w:tcPr>
            <w:tcW w:w="6946"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2658"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4.3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0,18</w:t>
            </w:r>
          </w:p>
        </w:tc>
      </w:tr>
      <w:tr w:rsidR="005D60DA">
        <w:trPr>
          <w:trHeight w:val="625"/>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0,07</w:t>
            </w:r>
          </w:p>
        </w:tc>
      </w:tr>
      <w:tr w:rsidR="005D60DA">
        <w:trPr>
          <w:trHeight w:val="406"/>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0,25</w:t>
            </w:r>
          </w:p>
        </w:tc>
      </w:tr>
      <w:tr w:rsidR="005D60DA">
        <w:trPr>
          <w:trHeight w:val="413"/>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4.4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6"/>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3,81</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0,31</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1,91</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17,62</w:t>
            </w:r>
          </w:p>
        </w:tc>
      </w:tr>
      <w:tr w:rsidR="005D60DA">
        <w:trPr>
          <w:trHeight w:val="624"/>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6,31</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8,81</w:t>
            </w:r>
          </w:p>
        </w:tc>
      </w:tr>
      <w:tr w:rsidR="005D60DA">
        <w:trPr>
          <w:trHeight w:val="395"/>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38,76</w:t>
            </w:r>
          </w:p>
        </w:tc>
      </w:tr>
      <w:tr w:rsidR="005D60DA">
        <w:trPr>
          <w:trHeight w:val="413"/>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109,90</w:t>
            </w: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15,08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0,18</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6,63</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0,27</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391"/>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132,06</w:t>
            </w:r>
          </w:p>
        </w:tc>
      </w:tr>
      <w:tr w:rsidR="005D60DA">
        <w:trPr>
          <w:trHeight w:val="646"/>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47,28</w:t>
            </w:r>
          </w:p>
        </w:tc>
      </w:tr>
      <w:tr w:rsidR="005D60DA">
        <w:trPr>
          <w:trHeight w:val="406"/>
        </w:trPr>
        <w:tc>
          <w:tcPr>
            <w:tcW w:w="6946"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179,33</w:t>
            </w:r>
          </w:p>
        </w:tc>
      </w:tr>
      <w:tr w:rsidR="005D60DA">
        <w:trPr>
          <w:trHeight w:val="413"/>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traba lhistas </w:t>
            </w:r>
            <w:r>
              <w:rPr>
                <w:rFonts w:ascii="Times New Roman" w:eastAsia="Times New Roman" w:hAnsi="Times New Roman" w:cs="Times New Roman"/>
              </w:rPr>
              <w:t xml:space="preserve"> </w:t>
            </w: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4.1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325,15</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4.2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102,74</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4.3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0,25</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4.4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38,76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4.5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179,33</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4.6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91"/>
        </w:trPr>
        <w:tc>
          <w:tcPr>
            <w:tcW w:w="8270" w:type="dxa"/>
            <w:gridSpan w:val="3"/>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646,24</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59,58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138,90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 xml:space="preserve">14,25%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36,05</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166,03</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109,23</w:t>
            </w:r>
          </w:p>
        </w:tc>
      </w:tr>
      <w:tr w:rsidR="005D60DA">
        <w:trPr>
          <w:trHeight w:val="402"/>
        </w:trPr>
        <w:tc>
          <w:tcPr>
            <w:tcW w:w="6946"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509,80</w:t>
            </w:r>
          </w:p>
        </w:tc>
      </w:tr>
      <w:tr w:rsidR="005D60DA">
        <w:trPr>
          <w:trHeight w:val="402"/>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908,24</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322,51</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646,24</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1.986,14</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2.045,73</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2.184,63</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509,80</w:t>
            </w:r>
          </w:p>
        </w:tc>
      </w:tr>
      <w:tr w:rsidR="005D60DA">
        <w:trPr>
          <w:trHeight w:val="406"/>
        </w:trPr>
        <w:tc>
          <w:tcPr>
            <w:tcW w:w="412"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858"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892" w:firstLine="0"/>
              <w:jc w:val="left"/>
            </w:pPr>
            <w:r>
              <w:rPr>
                <w:rFonts w:ascii="Times New Roman" w:eastAsia="Times New Roman" w:hAnsi="Times New Roman" w:cs="Times New Roman"/>
                <w:b/>
              </w:rPr>
              <w:t xml:space="preserve">TOTAL DO CUSTO POR EMPREGADO </w:t>
            </w:r>
          </w:p>
        </w:tc>
        <w:tc>
          <w:tcPr>
            <w:tcW w:w="1334"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2.495,94</w:t>
            </w:r>
          </w:p>
        </w:tc>
      </w:tr>
    </w:tbl>
    <w:p w:rsidR="005D60DA" w:rsidRDefault="00F527B8">
      <w:pPr>
        <w:spacing w:after="110"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442" w:firstLine="0"/>
        <w:jc w:val="left"/>
      </w:pPr>
      <w:r>
        <w:rPr>
          <w:rFonts w:ascii="Times New Roman" w:eastAsia="Times New Roman" w:hAnsi="Times New Roman" w:cs="Times New Roman"/>
        </w:rPr>
        <w:lastRenderedPageBreak/>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49" w:line="276" w:lineRule="auto"/>
        <w:ind w:left="442" w:firstLine="0"/>
        <w:jc w:val="left"/>
      </w:pPr>
      <w:r>
        <w:rPr>
          <w:rFonts w:ascii="Times New Roman" w:eastAsia="Times New Roman" w:hAnsi="Times New Roman" w:cs="Times New Roman"/>
        </w:rPr>
        <w:t xml:space="preserve"> </w:t>
      </w:r>
    </w:p>
    <w:tbl>
      <w:tblPr>
        <w:tblStyle w:val="TableGrid"/>
        <w:tblW w:w="9604" w:type="dxa"/>
        <w:tblInd w:w="-2" w:type="dxa"/>
        <w:tblCellMar>
          <w:top w:w="71" w:type="dxa"/>
          <w:left w:w="26" w:type="dxa"/>
          <w:right w:w="21" w:type="dxa"/>
        </w:tblCellMar>
        <w:tblLook w:val="04A0" w:firstRow="1" w:lastRow="0" w:firstColumn="1" w:lastColumn="0" w:noHBand="0" w:noVBand="1"/>
      </w:tblPr>
      <w:tblGrid>
        <w:gridCol w:w="412"/>
        <w:gridCol w:w="6533"/>
        <w:gridCol w:w="1325"/>
        <w:gridCol w:w="1334"/>
      </w:tblGrid>
      <w:tr w:rsidR="005D60DA">
        <w:trPr>
          <w:trHeight w:val="393"/>
        </w:trPr>
        <w:tc>
          <w:tcPr>
            <w:tcW w:w="9604" w:type="dxa"/>
            <w:gridSpan w:val="4"/>
            <w:tcBorders>
              <w:top w:val="nil"/>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J</w:t>
            </w:r>
            <w:r>
              <w:rPr>
                <w:rFonts w:ascii="Times New Roman" w:eastAsia="Times New Roman" w:hAnsi="Times New Roman" w:cs="Times New Roman"/>
              </w:rPr>
              <w:t xml:space="preserve">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28"/>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4"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09"/>
        </w:trPr>
        <w:tc>
          <w:tcPr>
            <w:tcW w:w="412"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659"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659"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24"/>
        </w:trPr>
        <w:tc>
          <w:tcPr>
            <w:tcW w:w="412" w:type="dxa"/>
            <w:tcBorders>
              <w:top w:val="single" w:sz="2" w:space="0" w:color="000000"/>
              <w:left w:val="single" w:sz="2" w:space="0" w:color="000000"/>
              <w:bottom w:val="single" w:sz="12" w:space="0" w:color="FFFFFF"/>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12" w:space="0" w:color="FFFFFF"/>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659" w:type="dxa"/>
            <w:gridSpan w:val="2"/>
            <w:tcBorders>
              <w:top w:val="single" w:sz="2" w:space="0" w:color="000000"/>
              <w:left w:val="single" w:sz="2" w:space="0" w:color="000000"/>
              <w:bottom w:val="single" w:sz="12" w:space="0" w:color="FFFFFF"/>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06"/>
        </w:trPr>
        <w:tc>
          <w:tcPr>
            <w:tcW w:w="412"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659"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02"/>
        </w:trPr>
        <w:tc>
          <w:tcPr>
            <w:tcW w:w="6945" w:type="dxa"/>
            <w:gridSpan w:val="2"/>
            <w:tcBorders>
              <w:top w:val="single" w:sz="2" w:space="0" w:color="000000"/>
              <w:left w:val="single" w:sz="2" w:space="0" w:color="000000"/>
              <w:bottom w:val="single" w:sz="2" w:space="0" w:color="000000"/>
              <w:right w:val="nil"/>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 ntificação do Serviço</w:t>
            </w:r>
            <w:r>
              <w:rPr>
                <w:rFonts w:ascii="Times New Roman" w:eastAsia="Times New Roman" w:hAnsi="Times New Roman" w:cs="Times New Roman"/>
              </w:rPr>
              <w:t xml:space="preserve"> </w:t>
            </w:r>
          </w:p>
        </w:tc>
        <w:tc>
          <w:tcPr>
            <w:tcW w:w="2659" w:type="dxa"/>
            <w:gridSpan w:val="2"/>
            <w:tcBorders>
              <w:top w:val="single" w:sz="2" w:space="0" w:color="000000"/>
              <w:left w:val="nil"/>
              <w:bottom w:val="single" w:sz="2" w:space="0" w:color="000000"/>
              <w:right w:val="single" w:sz="2" w:space="0" w:color="000000"/>
            </w:tcBorders>
            <w:shd w:val="clear" w:color="auto" w:fill="FF9900"/>
          </w:tcPr>
          <w:p w:rsidR="005D60DA" w:rsidRDefault="005D60DA">
            <w:pPr>
              <w:spacing w:after="0" w:line="276" w:lineRule="auto"/>
              <w:ind w:left="0" w:firstLine="0"/>
              <w:jc w:val="left"/>
            </w:pPr>
          </w:p>
        </w:tc>
      </w:tr>
      <w:tr w:rsidR="005D60DA">
        <w:trPr>
          <w:trHeight w:val="424"/>
        </w:trPr>
        <w:tc>
          <w:tcPr>
            <w:tcW w:w="6945" w:type="dxa"/>
            <w:gridSpan w:val="2"/>
            <w:tcBorders>
              <w:top w:val="single" w:sz="2" w:space="0" w:color="000000"/>
              <w:left w:val="single" w:sz="2" w:space="0" w:color="000000"/>
              <w:bottom w:val="single" w:sz="2" w:space="0" w:color="000000"/>
              <w:right w:val="nil"/>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Tip o de Serviço: Limpeza e Conservação – Mão de Obra Terceirizada</w:t>
            </w:r>
            <w:r>
              <w:rPr>
                <w:rFonts w:ascii="Times New Roman" w:eastAsia="Times New Roman" w:hAnsi="Times New Roman" w:cs="Times New Roman"/>
              </w:rPr>
              <w:t xml:space="preserve"> </w:t>
            </w:r>
          </w:p>
        </w:tc>
        <w:tc>
          <w:tcPr>
            <w:tcW w:w="2659" w:type="dxa"/>
            <w:gridSpan w:val="2"/>
            <w:tcBorders>
              <w:top w:val="single" w:sz="2" w:space="0" w:color="000000"/>
              <w:left w:val="nil"/>
              <w:bottom w:val="single" w:sz="2" w:space="0" w:color="000000"/>
              <w:right w:val="single" w:sz="2" w:space="0" w:color="000000"/>
            </w:tcBorders>
            <w:shd w:val="clear" w:color="auto" w:fill="FFFFFF"/>
          </w:tcPr>
          <w:p w:rsidR="005D60DA" w:rsidRDefault="005D60DA">
            <w:pPr>
              <w:spacing w:after="0" w:line="276" w:lineRule="auto"/>
              <w:ind w:left="0" w:firstLine="0"/>
              <w:jc w:val="left"/>
            </w:pPr>
          </w:p>
        </w:tc>
      </w:tr>
      <w:tr w:rsidR="005D60DA">
        <w:trPr>
          <w:trHeight w:val="424"/>
        </w:trPr>
        <w:tc>
          <w:tcPr>
            <w:tcW w:w="6945"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Uni dade de Medida:</w:t>
            </w:r>
            <w:r>
              <w:rPr>
                <w:rFonts w:ascii="Times New Roman" w:eastAsia="Times New Roman" w:hAnsi="Times New Roman" w:cs="Times New Roman"/>
              </w:rPr>
              <w:t xml:space="preserve"> </w:t>
            </w:r>
          </w:p>
        </w:tc>
        <w:tc>
          <w:tcPr>
            <w:tcW w:w="2659" w:type="dxa"/>
            <w:gridSpan w:val="2"/>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06"/>
        </w:trPr>
        <w:tc>
          <w:tcPr>
            <w:tcW w:w="6945" w:type="dxa"/>
            <w:gridSpan w:val="2"/>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659"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413"/>
        </w:trPr>
        <w:tc>
          <w:tcPr>
            <w:tcW w:w="6945" w:type="dxa"/>
            <w:gridSpan w:val="2"/>
            <w:tcBorders>
              <w:top w:val="single" w:sz="2" w:space="0" w:color="000000"/>
              <w:left w:val="single" w:sz="2" w:space="0" w:color="000000"/>
              <w:bottom w:val="single" w:sz="2" w:space="0" w:color="000000"/>
              <w:right w:val="nil"/>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c>
          <w:tcPr>
            <w:tcW w:w="2659" w:type="dxa"/>
            <w:gridSpan w:val="2"/>
            <w:tcBorders>
              <w:top w:val="single" w:sz="2" w:space="0" w:color="000000"/>
              <w:left w:val="nil"/>
              <w:bottom w:val="single" w:sz="12" w:space="0" w:color="FFFFFF"/>
              <w:right w:val="single" w:sz="2" w:space="0" w:color="000000"/>
            </w:tcBorders>
            <w:shd w:val="clear" w:color="auto" w:fill="FF99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659"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659"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818,37 </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659" w:type="dxa"/>
            <w:gridSpan w:val="2"/>
            <w:tcBorders>
              <w:top w:val="single" w:sz="2" w:space="0" w:color="000000"/>
              <w:left w:val="single" w:sz="2" w:space="0" w:color="000000"/>
              <w:bottom w:val="single" w:sz="12" w:space="0" w:color="FFFFFF"/>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COPEIRA (GRUPO-2)</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12" w:space="0" w:color="FFCC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lastRenderedPageBreak/>
              <w:t>4</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12" w:space="0" w:color="FFCC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659" w:type="dxa"/>
            <w:gridSpan w:val="2"/>
            <w:tcBorders>
              <w:top w:val="single" w:sz="12" w:space="0" w:color="FFFFFF"/>
              <w:left w:val="single" w:sz="2" w:space="0" w:color="000000"/>
              <w:bottom w:val="single" w:sz="12" w:space="0" w:color="FFCC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391"/>
        </w:trPr>
        <w:tc>
          <w:tcPr>
            <w:tcW w:w="6945"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1: Composição da remuneração </w:t>
            </w:r>
            <w:r>
              <w:rPr>
                <w:rFonts w:ascii="Times New Roman" w:eastAsia="Times New Roman" w:hAnsi="Times New Roman" w:cs="Times New Roman"/>
              </w:rPr>
              <w:t xml:space="preserve"> </w:t>
            </w:r>
          </w:p>
        </w:tc>
        <w:tc>
          <w:tcPr>
            <w:tcW w:w="2659"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32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818,37</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0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818,37</w:t>
            </w:r>
          </w:p>
        </w:tc>
      </w:tr>
      <w:tr w:rsidR="005D60DA">
        <w:trPr>
          <w:trHeight w:val="428"/>
        </w:trPr>
        <w:tc>
          <w:tcPr>
            <w:tcW w:w="6945"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2: Benefícios mensais e diários </w:t>
            </w:r>
            <w:r>
              <w:rPr>
                <w:rFonts w:ascii="Times New Roman" w:eastAsia="Times New Roman" w:hAnsi="Times New Roman" w:cs="Times New Roman"/>
              </w:rPr>
              <w:t xml:space="preserve"> </w:t>
            </w:r>
          </w:p>
        </w:tc>
        <w:tc>
          <w:tcPr>
            <w:tcW w:w="2659"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-49,10</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95"/>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2348" w:firstLine="0"/>
              <w:jc w:val="left"/>
            </w:pPr>
            <w:r>
              <w:rPr>
                <w:rFonts w:ascii="Times New Roman" w:eastAsia="Times New Roman" w:hAnsi="Times New Roman" w:cs="Times New Roman"/>
                <w:b/>
              </w:rPr>
              <w:t xml:space="preserve">Total de Benefícios mensais e diários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327,90</w:t>
            </w:r>
          </w:p>
        </w:tc>
      </w:tr>
      <w:tr w:rsidR="005D60DA">
        <w:trPr>
          <w:trHeight w:val="413"/>
        </w:trPr>
        <w:tc>
          <w:tcPr>
            <w:tcW w:w="6945"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3: Insumos diversos </w:t>
            </w:r>
            <w:r>
              <w:rPr>
                <w:rFonts w:ascii="Times New Roman" w:eastAsia="Times New Roman" w:hAnsi="Times New Roman" w:cs="Times New Roman"/>
              </w:rPr>
              <w:t xml:space="preserve"> </w:t>
            </w:r>
          </w:p>
        </w:tc>
        <w:tc>
          <w:tcPr>
            <w:tcW w:w="2659"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71,33</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39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71,33</w:t>
            </w:r>
          </w:p>
        </w:tc>
      </w:tr>
      <w:tr w:rsidR="005D60DA">
        <w:trPr>
          <w:trHeight w:val="417"/>
        </w:trPr>
        <w:tc>
          <w:tcPr>
            <w:tcW w:w="6945"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 dulo 4: Encargos sociais e trabalhistas </w:t>
            </w:r>
            <w:r>
              <w:rPr>
                <w:rFonts w:ascii="Times New Roman" w:eastAsia="Times New Roman" w:hAnsi="Times New Roman" w:cs="Times New Roman"/>
              </w:rPr>
              <w:t xml:space="preserve"> </w:t>
            </w:r>
          </w:p>
        </w:tc>
        <w:tc>
          <w:tcPr>
            <w:tcW w:w="2659"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6945"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2659"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8" w:firstLine="0"/>
              <w:jc w:val="left"/>
            </w:pPr>
            <w:r>
              <w:rPr>
                <w:rFonts w:ascii="Times New Roman" w:eastAsia="Times New Roman" w:hAnsi="Times New Roman" w:cs="Times New Roman"/>
                <w:b/>
              </w:rPr>
              <w:t xml:space="preserve">4.1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6"/>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163,67</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12,28</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1,64</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20,46</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65,47</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16,37</w:t>
            </w:r>
          </w:p>
        </w:tc>
      </w:tr>
      <w:tr w:rsidR="005D60DA">
        <w:trPr>
          <w:trHeight w:val="41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4,91</w:t>
            </w:r>
          </w:p>
        </w:tc>
      </w:tr>
      <w:tr w:rsidR="005D60DA">
        <w:trPr>
          <w:trHeight w:val="413"/>
        </w:trPr>
        <w:tc>
          <w:tcPr>
            <w:tcW w:w="6945"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292,98</w:t>
            </w:r>
          </w:p>
        </w:tc>
      </w:tr>
      <w:tr w:rsidR="005D60DA">
        <w:trPr>
          <w:trHeight w:val="406"/>
        </w:trPr>
        <w:tc>
          <w:tcPr>
            <w:tcW w:w="6945"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2659"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8" w:firstLine="0"/>
              <w:jc w:val="left"/>
            </w:pPr>
            <w:r>
              <w:rPr>
                <w:rFonts w:ascii="Times New Roman" w:eastAsia="Times New Roman" w:hAnsi="Times New Roman" w:cs="Times New Roman"/>
                <w:b/>
              </w:rPr>
              <w:t xml:space="preserve">4.2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68,17</w:t>
            </w:r>
          </w:p>
        </w:tc>
      </w:tr>
      <w:tr w:rsidR="005D60DA">
        <w:trPr>
          <w:trHeight w:val="635"/>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24,40</w:t>
            </w:r>
          </w:p>
        </w:tc>
      </w:tr>
      <w:tr w:rsidR="005D60DA">
        <w:trPr>
          <w:trHeight w:val="402"/>
        </w:trPr>
        <w:tc>
          <w:tcPr>
            <w:tcW w:w="6945"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92,58</w:t>
            </w:r>
          </w:p>
        </w:tc>
      </w:tr>
      <w:tr w:rsidR="005D60DA">
        <w:trPr>
          <w:trHeight w:val="418"/>
        </w:trPr>
        <w:tc>
          <w:tcPr>
            <w:tcW w:w="6945"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2659"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4.3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0,16</w:t>
            </w:r>
          </w:p>
        </w:tc>
      </w:tr>
      <w:tr w:rsidR="005D60DA">
        <w:trPr>
          <w:trHeight w:val="635"/>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32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0,06</w:t>
            </w:r>
          </w:p>
        </w:tc>
      </w:tr>
      <w:tr w:rsidR="005D60DA">
        <w:trPr>
          <w:trHeight w:val="391"/>
        </w:trPr>
        <w:tc>
          <w:tcPr>
            <w:tcW w:w="6945"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0,22</w:t>
            </w:r>
          </w:p>
        </w:tc>
      </w:tr>
      <w:tr w:rsidR="005D60DA">
        <w:trPr>
          <w:trHeight w:val="417"/>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4.4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3,44</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0,27</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1,72</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15,88</w:t>
            </w:r>
          </w:p>
        </w:tc>
      </w:tr>
      <w:tr w:rsidR="005D60DA">
        <w:trPr>
          <w:trHeight w:val="624"/>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5,68</w:t>
            </w:r>
          </w:p>
        </w:tc>
      </w:tr>
      <w:tr w:rsidR="005D60DA">
        <w:trPr>
          <w:trHeight w:val="41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7,94</w:t>
            </w:r>
          </w:p>
        </w:tc>
      </w:tr>
      <w:tr w:rsidR="005D60DA">
        <w:trPr>
          <w:trHeight w:val="413"/>
        </w:trPr>
        <w:tc>
          <w:tcPr>
            <w:tcW w:w="6945"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34,93</w:t>
            </w:r>
          </w:p>
        </w:tc>
      </w:tr>
      <w:tr w:rsidR="005D60DA">
        <w:trPr>
          <w:trHeight w:val="418"/>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99,02</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13,58</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0,16</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5,97</w:t>
            </w:r>
          </w:p>
        </w:tc>
      </w:tr>
      <w:tr w:rsidR="005D60DA">
        <w:trPr>
          <w:trHeight w:val="41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0,25</w:t>
            </w:r>
          </w:p>
        </w:tc>
      </w:tr>
      <w:tr w:rsidR="005D60DA">
        <w:trPr>
          <w:trHeight w:val="425"/>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06"/>
        </w:trPr>
        <w:tc>
          <w:tcPr>
            <w:tcW w:w="6945"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118,99</w:t>
            </w:r>
          </w:p>
        </w:tc>
      </w:tr>
      <w:tr w:rsidR="005D60DA">
        <w:trPr>
          <w:trHeight w:val="623"/>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42,60</w:t>
            </w:r>
          </w:p>
        </w:tc>
      </w:tr>
      <w:tr w:rsidR="005D60DA">
        <w:trPr>
          <w:trHeight w:val="402"/>
        </w:trPr>
        <w:tc>
          <w:tcPr>
            <w:tcW w:w="6945"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161,59</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lastRenderedPageBreak/>
              <w:t xml:space="preserve">Quadro-Resumo do Módulo 4: Encargos sociais e trabalhistas </w:t>
            </w:r>
            <w:r>
              <w:rPr>
                <w:rFonts w:ascii="Times New Roman" w:eastAsia="Times New Roman" w:hAnsi="Times New Roman" w:cs="Times New Roman"/>
              </w:rPr>
              <w:t xml:space="preserve"> </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4.1 </w:t>
            </w:r>
          </w:p>
        </w:tc>
        <w:tc>
          <w:tcPr>
            <w:tcW w:w="7858"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292,98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4.2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92,58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4.3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0,22</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4.4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34,93</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4.5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161,59</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4.6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6"/>
        </w:trPr>
        <w:tc>
          <w:tcPr>
            <w:tcW w:w="8270" w:type="dxa"/>
            <w:gridSpan w:val="3"/>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582,29</w:t>
            </w:r>
          </w:p>
        </w:tc>
      </w:tr>
      <w:tr w:rsidR="005D60DA">
        <w:trPr>
          <w:trHeight w:val="401"/>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6"/>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54,00</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125,88</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 xml:space="preserve">14,25%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32,67</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150,46</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98,99</w:t>
            </w:r>
          </w:p>
        </w:tc>
      </w:tr>
      <w:tr w:rsidR="005D60DA">
        <w:trPr>
          <w:trHeight w:val="402"/>
        </w:trPr>
        <w:tc>
          <w:tcPr>
            <w:tcW w:w="6945"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461,99</w:t>
            </w:r>
          </w:p>
        </w:tc>
      </w:tr>
      <w:tr w:rsidR="005D60DA">
        <w:trPr>
          <w:trHeight w:val="413"/>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818,37</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327,90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71,33</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582,29</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lastRenderedPageBreak/>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1.799,89</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1.853,89</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1.979,77</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461,99</w:t>
            </w:r>
          </w:p>
        </w:tc>
      </w:tr>
      <w:tr w:rsidR="005D60DA">
        <w:trPr>
          <w:trHeight w:val="406"/>
        </w:trPr>
        <w:tc>
          <w:tcPr>
            <w:tcW w:w="8270" w:type="dxa"/>
            <w:gridSpan w:val="3"/>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center"/>
            </w:pPr>
            <w:r>
              <w:rPr>
                <w:rFonts w:ascii="Times New Roman" w:eastAsia="Times New Roman" w:hAnsi="Times New Roman" w:cs="Times New Roman"/>
                <w:b/>
              </w:rPr>
              <w:t xml:space="preserve">TOTAL DO CUSTO POR EMPREGADO </w:t>
            </w:r>
          </w:p>
        </w:tc>
        <w:tc>
          <w:tcPr>
            <w:tcW w:w="1334"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2.261,88</w:t>
            </w:r>
          </w:p>
        </w:tc>
      </w:tr>
    </w:tbl>
    <w:p w:rsidR="005D60DA" w:rsidRDefault="00F527B8">
      <w:pPr>
        <w:spacing w:after="110"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jc w:val="left"/>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0" w:line="240" w:lineRule="auto"/>
        <w:ind w:left="442" w:firstLine="0"/>
      </w:pPr>
      <w:r>
        <w:rPr>
          <w:rFonts w:ascii="Times New Roman" w:eastAsia="Times New Roman" w:hAnsi="Times New Roman" w:cs="Times New Roman"/>
        </w:rPr>
        <w:t xml:space="preserve"> </w:t>
      </w:r>
    </w:p>
    <w:p w:rsidR="005D60DA" w:rsidRDefault="00F527B8">
      <w:pPr>
        <w:spacing w:after="49" w:line="276" w:lineRule="auto"/>
        <w:ind w:left="442" w:firstLine="0"/>
      </w:pPr>
      <w:r>
        <w:rPr>
          <w:rFonts w:ascii="Times New Roman" w:eastAsia="Times New Roman" w:hAnsi="Times New Roman" w:cs="Times New Roman"/>
        </w:rPr>
        <w:t xml:space="preserve"> </w:t>
      </w:r>
    </w:p>
    <w:tbl>
      <w:tblPr>
        <w:tblStyle w:val="TableGrid"/>
        <w:tblW w:w="9604" w:type="dxa"/>
        <w:tblInd w:w="-2" w:type="dxa"/>
        <w:tblCellMar>
          <w:top w:w="71" w:type="dxa"/>
          <w:left w:w="26" w:type="dxa"/>
          <w:right w:w="21" w:type="dxa"/>
        </w:tblCellMar>
        <w:tblLook w:val="04A0" w:firstRow="1" w:lastRow="0" w:firstColumn="1" w:lastColumn="0" w:noHBand="0" w:noVBand="1"/>
      </w:tblPr>
      <w:tblGrid>
        <w:gridCol w:w="412"/>
        <w:gridCol w:w="6534"/>
        <w:gridCol w:w="1324"/>
        <w:gridCol w:w="1334"/>
      </w:tblGrid>
      <w:tr w:rsidR="005D60DA">
        <w:trPr>
          <w:trHeight w:val="404"/>
        </w:trPr>
        <w:tc>
          <w:tcPr>
            <w:tcW w:w="9604" w:type="dxa"/>
            <w:gridSpan w:val="4"/>
            <w:tcBorders>
              <w:top w:val="single" w:sz="12" w:space="0" w:color="CC9900"/>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L</w:t>
            </w:r>
            <w:r>
              <w:rPr>
                <w:rFonts w:ascii="Times New Roman" w:eastAsia="Times New Roman" w:hAnsi="Times New Roman" w:cs="Times New Roman"/>
              </w:rPr>
              <w:t xml:space="preserve"> </w:t>
            </w:r>
          </w:p>
        </w:tc>
      </w:tr>
      <w:tr w:rsidR="005D60DA">
        <w:trPr>
          <w:trHeight w:val="413"/>
        </w:trPr>
        <w:tc>
          <w:tcPr>
            <w:tcW w:w="9604" w:type="dxa"/>
            <w:gridSpan w:val="4"/>
            <w:tcBorders>
              <w:top w:val="single" w:sz="2" w:space="0" w:color="000000"/>
              <w:left w:val="single" w:sz="2" w:space="0" w:color="000000"/>
              <w:bottom w:val="single" w:sz="12" w:space="0" w:color="FF99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lastRenderedPageBreak/>
              <w:t>PLANILHA DE COMPOSIÇÃO DE CUSTOS E FORMAÇÃO DE PREÇOS UNITÁRIOS</w:t>
            </w:r>
            <w:r>
              <w:rPr>
                <w:rFonts w:ascii="Times New Roman" w:eastAsia="Times New Roman" w:hAnsi="Times New Roman" w:cs="Times New Roman"/>
              </w:rPr>
              <w:t xml:space="preserve"> </w:t>
            </w:r>
          </w:p>
        </w:tc>
      </w:tr>
      <w:tr w:rsidR="005D60DA">
        <w:trPr>
          <w:trHeight w:val="413"/>
        </w:trPr>
        <w:tc>
          <w:tcPr>
            <w:tcW w:w="9604" w:type="dxa"/>
            <w:gridSpan w:val="4"/>
            <w:tcBorders>
              <w:top w:val="single" w:sz="12" w:space="0" w:color="FF99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658" w:type="dxa"/>
            <w:gridSpan w:val="2"/>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6"/>
        </w:trPr>
        <w:tc>
          <w:tcPr>
            <w:tcW w:w="412"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658"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36"/>
        </w:trPr>
        <w:tc>
          <w:tcPr>
            <w:tcW w:w="41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658"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12"/>
        </w:trPr>
        <w:tc>
          <w:tcPr>
            <w:tcW w:w="412" w:type="dxa"/>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658" w:type="dxa"/>
            <w:gridSpan w:val="2"/>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391"/>
        </w:trPr>
        <w:tc>
          <w:tcPr>
            <w:tcW w:w="9604" w:type="dxa"/>
            <w:gridSpan w:val="4"/>
            <w:tcBorders>
              <w:top w:val="single" w:sz="12" w:space="0" w:color="FF99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 ntificação do Serviço</w:t>
            </w:r>
            <w:r>
              <w:rPr>
                <w:rFonts w:ascii="Times New Roman" w:eastAsia="Times New Roman" w:hAnsi="Times New Roman" w:cs="Times New Roman"/>
              </w:rPr>
              <w:t xml:space="preserve"> </w:t>
            </w:r>
          </w:p>
        </w:tc>
      </w:tr>
      <w:tr w:rsidR="005D60DA">
        <w:trPr>
          <w:trHeight w:val="436"/>
        </w:trPr>
        <w:tc>
          <w:tcPr>
            <w:tcW w:w="9604" w:type="dxa"/>
            <w:gridSpan w:val="4"/>
            <w:tcBorders>
              <w:top w:val="single" w:sz="2" w:space="0" w:color="000000"/>
              <w:left w:val="single" w:sz="2" w:space="0" w:color="000000"/>
              <w:bottom w:val="single" w:sz="12" w:space="0" w:color="FFFFFF"/>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b/>
              </w:rPr>
              <w:t>Tip o de Serviço: Limpeza e Conservação – Mão de Obra Terceirizada</w:t>
            </w:r>
            <w:r>
              <w:rPr>
                <w:rFonts w:ascii="Times New Roman" w:eastAsia="Times New Roman" w:hAnsi="Times New Roman" w:cs="Times New Roman"/>
              </w:rPr>
              <w:t xml:space="preserve"> </w:t>
            </w:r>
          </w:p>
        </w:tc>
      </w:tr>
      <w:tr w:rsidR="005D60DA">
        <w:trPr>
          <w:trHeight w:val="406"/>
        </w:trPr>
        <w:tc>
          <w:tcPr>
            <w:tcW w:w="6946"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Uni dade de Medida:</w:t>
            </w:r>
            <w:r>
              <w:rPr>
                <w:rFonts w:ascii="Times New Roman" w:eastAsia="Times New Roman" w:hAnsi="Times New Roman" w:cs="Times New Roman"/>
              </w:rPr>
              <w:t xml:space="preserve"> </w:t>
            </w:r>
          </w:p>
        </w:tc>
        <w:tc>
          <w:tcPr>
            <w:tcW w:w="2658"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24"/>
        </w:trPr>
        <w:tc>
          <w:tcPr>
            <w:tcW w:w="6946" w:type="dxa"/>
            <w:gridSpan w:val="2"/>
            <w:tcBorders>
              <w:top w:val="single" w:sz="2" w:space="0" w:color="000000"/>
              <w:left w:val="nil"/>
              <w:bottom w:val="single" w:sz="12" w:space="0" w:color="FF99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658" w:type="dxa"/>
            <w:gridSpan w:val="2"/>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391"/>
        </w:trPr>
        <w:tc>
          <w:tcPr>
            <w:tcW w:w="9604" w:type="dxa"/>
            <w:gridSpan w:val="4"/>
            <w:tcBorders>
              <w:top w:val="single" w:sz="12" w:space="0" w:color="FF99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r>
      <w:tr w:rsidR="005D60DA">
        <w:trPr>
          <w:trHeight w:val="439"/>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658"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658" w:type="dxa"/>
            <w:gridSpan w:val="2"/>
            <w:tcBorders>
              <w:top w:val="single" w:sz="2" w:space="0" w:color="000000"/>
              <w:left w:val="single" w:sz="2" w:space="0" w:color="000000"/>
              <w:bottom w:val="single" w:sz="12" w:space="0" w:color="FFFF99"/>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908,25 </w:t>
            </w:r>
          </w:p>
        </w:tc>
      </w:tr>
      <w:tr w:rsidR="005D60DA">
        <w:trPr>
          <w:trHeight w:val="613"/>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658" w:type="dxa"/>
            <w:gridSpan w:val="2"/>
            <w:tcBorders>
              <w:top w:val="single" w:sz="12" w:space="0" w:color="FFFF99"/>
              <w:left w:val="single" w:sz="2" w:space="0" w:color="000000"/>
              <w:bottom w:val="single" w:sz="12" w:space="0" w:color="FFFFFF"/>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TRATADOR DE ANIMAIS (GRUPO-2)</w:t>
            </w:r>
            <w:r>
              <w:rPr>
                <w:rFonts w:ascii="Times New Roman" w:eastAsia="Times New Roman" w:hAnsi="Times New Roman" w:cs="Times New Roman"/>
              </w:rPr>
              <w:t xml:space="preserve"> </w:t>
            </w:r>
          </w:p>
        </w:tc>
      </w:tr>
      <w:tr w:rsidR="005D60DA">
        <w:trPr>
          <w:trHeight w:val="409"/>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658"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413"/>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Módulo 1: Composição da remuneração </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908,25</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17"/>
        </w:trPr>
        <w:tc>
          <w:tcPr>
            <w:tcW w:w="412"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533"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324"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908,25</w:t>
            </w:r>
          </w:p>
        </w:tc>
      </w:tr>
      <w:tr w:rsidR="005D60DA">
        <w:trPr>
          <w:trHeight w:val="413"/>
        </w:trPr>
        <w:tc>
          <w:tcPr>
            <w:tcW w:w="6946"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 dulo 2: Benefícios mensais e diários </w:t>
            </w:r>
            <w:r>
              <w:rPr>
                <w:rFonts w:ascii="Times New Roman" w:eastAsia="Times New Roman" w:hAnsi="Times New Roman" w:cs="Times New Roman"/>
              </w:rPr>
              <w:t xml:space="preserve"> </w:t>
            </w:r>
          </w:p>
        </w:tc>
        <w:tc>
          <w:tcPr>
            <w:tcW w:w="2658"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-54,50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EPIs</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26,33</w:t>
            </w:r>
          </w:p>
        </w:tc>
      </w:tr>
      <w:tr w:rsidR="005D60DA">
        <w:trPr>
          <w:trHeight w:val="413"/>
        </w:trPr>
        <w:tc>
          <w:tcPr>
            <w:tcW w:w="412"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533"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2347" w:firstLine="0"/>
              <w:jc w:val="left"/>
            </w:pPr>
            <w:r>
              <w:rPr>
                <w:rFonts w:ascii="Times New Roman" w:eastAsia="Times New Roman" w:hAnsi="Times New Roman" w:cs="Times New Roman"/>
                <w:b/>
              </w:rPr>
              <w:t xml:space="preserve">Total de Benefícios mensais e diários  </w:t>
            </w:r>
          </w:p>
        </w:tc>
        <w:tc>
          <w:tcPr>
            <w:tcW w:w="1324"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348,84</w:t>
            </w:r>
          </w:p>
        </w:tc>
      </w:tr>
      <w:tr w:rsidR="005D60DA">
        <w:trPr>
          <w:trHeight w:val="418"/>
        </w:trPr>
        <w:tc>
          <w:tcPr>
            <w:tcW w:w="6946"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 dulo 3: Insumos diversos </w:t>
            </w:r>
            <w:r>
              <w:rPr>
                <w:rFonts w:ascii="Times New Roman" w:eastAsia="Times New Roman" w:hAnsi="Times New Roman" w:cs="Times New Roman"/>
              </w:rPr>
              <w:t xml:space="preserve"> </w:t>
            </w:r>
          </w:p>
        </w:tc>
        <w:tc>
          <w:tcPr>
            <w:tcW w:w="2658"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533"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32,56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32,56</w:t>
            </w:r>
          </w:p>
        </w:tc>
      </w:tr>
      <w:tr w:rsidR="005D60DA">
        <w:trPr>
          <w:trHeight w:val="428"/>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Módulo 4: Encargos sociais e trabalhistas </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98"/>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Submódulo 4.1: Encargos previdenciários, FGTS e outras contribuições: </w:t>
            </w:r>
            <w:r>
              <w:rPr>
                <w:rFonts w:ascii="Times New Roman" w:eastAsia="Times New Roman" w:hAnsi="Times New Roman" w:cs="Times New Roman"/>
              </w:rPr>
              <w:t xml:space="preserve"> </w:t>
            </w:r>
          </w:p>
        </w:tc>
        <w:tc>
          <w:tcPr>
            <w:tcW w:w="265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8" w:firstLine="0"/>
              <w:jc w:val="left"/>
            </w:pPr>
            <w:r>
              <w:rPr>
                <w:rFonts w:ascii="Times New Roman" w:eastAsia="Times New Roman" w:hAnsi="Times New Roman" w:cs="Times New Roman"/>
                <w:b/>
              </w:rPr>
              <w:t xml:space="preserve">4.1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181,65</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13,62</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9,08</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1,82</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22,71</w:t>
            </w:r>
          </w:p>
        </w:tc>
      </w:tr>
      <w:tr w:rsidR="005D60DA">
        <w:trPr>
          <w:trHeight w:val="402"/>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72,66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18,17</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5,45</w:t>
            </w:r>
          </w:p>
        </w:tc>
      </w:tr>
      <w:tr w:rsidR="005D60DA">
        <w:trPr>
          <w:trHeight w:val="406"/>
        </w:trPr>
        <w:tc>
          <w:tcPr>
            <w:tcW w:w="6946"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325,15</w:t>
            </w:r>
          </w:p>
        </w:tc>
      </w:tr>
      <w:tr w:rsidR="005D60DA">
        <w:trPr>
          <w:trHeight w:val="413"/>
        </w:trPr>
        <w:tc>
          <w:tcPr>
            <w:tcW w:w="6946"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1324"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4"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8" w:firstLine="0"/>
              <w:jc w:val="left"/>
            </w:pPr>
            <w:r>
              <w:rPr>
                <w:rFonts w:ascii="Times New Roman" w:eastAsia="Times New Roman" w:hAnsi="Times New Roman" w:cs="Times New Roman"/>
                <w:b/>
              </w:rPr>
              <w:t xml:space="preserve">4.2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6"/>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75,66</w:t>
            </w:r>
          </w:p>
        </w:tc>
      </w:tr>
      <w:tr w:rsidR="005D60DA">
        <w:trPr>
          <w:trHeight w:val="613"/>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27,09</w:t>
            </w:r>
          </w:p>
        </w:tc>
      </w:tr>
      <w:tr w:rsidR="005D60DA">
        <w:trPr>
          <w:trHeight w:val="406"/>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102,74</w:t>
            </w:r>
          </w:p>
        </w:tc>
      </w:tr>
      <w:tr w:rsidR="005D60DA">
        <w:trPr>
          <w:trHeight w:val="413"/>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4"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4.3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0,18</w:t>
            </w:r>
          </w:p>
        </w:tc>
      </w:tr>
      <w:tr w:rsidR="005D60DA">
        <w:trPr>
          <w:trHeight w:val="625"/>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0,07</w:t>
            </w:r>
          </w:p>
        </w:tc>
      </w:tr>
      <w:tr w:rsidR="005D60DA">
        <w:trPr>
          <w:trHeight w:val="406"/>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0,25</w:t>
            </w:r>
          </w:p>
        </w:tc>
      </w:tr>
      <w:tr w:rsidR="005D60DA">
        <w:trPr>
          <w:trHeight w:val="413"/>
        </w:trPr>
        <w:tc>
          <w:tcPr>
            <w:tcW w:w="6946"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4"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4.4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6"/>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3,81</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0,31</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1,91</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17,62</w:t>
            </w:r>
          </w:p>
        </w:tc>
      </w:tr>
      <w:tr w:rsidR="005D60DA">
        <w:trPr>
          <w:trHeight w:val="624"/>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6,31</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8,81</w:t>
            </w:r>
          </w:p>
        </w:tc>
      </w:tr>
      <w:tr w:rsidR="005D60DA">
        <w:trPr>
          <w:trHeight w:val="401"/>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38,77</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Submódulo 4.5: Custo de reposição do profissional ausente </w:t>
            </w:r>
            <w:r>
              <w:rPr>
                <w:rFonts w:ascii="Times New Roman" w:eastAsia="Times New Roman" w:hAnsi="Times New Roman" w:cs="Times New Roman"/>
              </w:rPr>
              <w:t xml:space="preserve"> </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109,90</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15,08</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0,18</w:t>
            </w:r>
          </w:p>
        </w:tc>
      </w:tr>
      <w:tr w:rsidR="005D60DA">
        <w:trPr>
          <w:trHeight w:val="406"/>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6,63</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0,27</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02"/>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132,06</w:t>
            </w:r>
          </w:p>
        </w:tc>
      </w:tr>
      <w:tr w:rsidR="005D60DA">
        <w:trPr>
          <w:trHeight w:val="635"/>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47,28</w:t>
            </w:r>
          </w:p>
        </w:tc>
      </w:tr>
      <w:tr w:rsidR="005D60DA">
        <w:trPr>
          <w:trHeight w:val="395"/>
        </w:trPr>
        <w:tc>
          <w:tcPr>
            <w:tcW w:w="6946"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179,34</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traba lhistas </w:t>
            </w:r>
            <w:r>
              <w:rPr>
                <w:rFonts w:ascii="Times New Roman" w:eastAsia="Times New Roman" w:hAnsi="Times New Roman" w:cs="Times New Roman"/>
              </w:rPr>
              <w:t xml:space="preserve"> </w:t>
            </w: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4.1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325,15</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4.2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102,74</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4.3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0,25</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4.4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38,77</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4.5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179,34</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4.6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8270" w:type="dxa"/>
            <w:gridSpan w:val="3"/>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lastRenderedPageBreak/>
              <w:t xml:space="preserve">TOTAL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646,24</w:t>
            </w:r>
          </w:p>
        </w:tc>
      </w:tr>
      <w:tr w:rsidR="005D60DA">
        <w:trPr>
          <w:trHeight w:val="401"/>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53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58,08</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135,39</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 xml:space="preserve">14,25%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24"/>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35,13</w:t>
            </w:r>
          </w:p>
        </w:tc>
      </w:tr>
      <w:tr w:rsidR="005D60DA">
        <w:trPr>
          <w:trHeight w:val="417"/>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161,83</w:t>
            </w:r>
          </w:p>
        </w:tc>
      </w:tr>
      <w:tr w:rsidR="005D60DA">
        <w:trPr>
          <w:trHeight w:val="401"/>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653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106,47</w:t>
            </w:r>
          </w:p>
        </w:tc>
      </w:tr>
      <w:tr w:rsidR="005D60DA">
        <w:trPr>
          <w:trHeight w:val="413"/>
        </w:trPr>
        <w:tc>
          <w:tcPr>
            <w:tcW w:w="6946"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496,90</w:t>
            </w:r>
          </w:p>
        </w:tc>
      </w:tr>
      <w:tr w:rsidR="005D60DA">
        <w:trPr>
          <w:trHeight w:val="402"/>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403"/>
        </w:trPr>
        <w:tc>
          <w:tcPr>
            <w:tcW w:w="412"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33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12"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908,25</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348,84</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32,56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646,24</w:t>
            </w:r>
          </w:p>
        </w:tc>
      </w:tr>
      <w:tr w:rsidR="005D60DA">
        <w:trPr>
          <w:trHeight w:val="418"/>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1.935,89</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1.993,97</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2.129,36</w:t>
            </w:r>
          </w:p>
        </w:tc>
      </w:tr>
      <w:tr w:rsidR="005D60DA">
        <w:trPr>
          <w:trHeight w:val="413"/>
        </w:trPr>
        <w:tc>
          <w:tcPr>
            <w:tcW w:w="412"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858"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33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496,90</w:t>
            </w:r>
          </w:p>
        </w:tc>
      </w:tr>
      <w:tr w:rsidR="005D60DA">
        <w:trPr>
          <w:trHeight w:val="406"/>
        </w:trPr>
        <w:tc>
          <w:tcPr>
            <w:tcW w:w="412"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858"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892" w:firstLine="0"/>
              <w:jc w:val="left"/>
            </w:pPr>
            <w:r>
              <w:rPr>
                <w:rFonts w:ascii="Times New Roman" w:eastAsia="Times New Roman" w:hAnsi="Times New Roman" w:cs="Times New Roman"/>
                <w:b/>
              </w:rPr>
              <w:t xml:space="preserve">TOTAL DO CUSTO POR EMPREGADO </w:t>
            </w:r>
          </w:p>
        </w:tc>
        <w:tc>
          <w:tcPr>
            <w:tcW w:w="1334"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2.432,79</w:t>
            </w:r>
          </w:p>
        </w:tc>
      </w:tr>
    </w:tbl>
    <w:p w:rsidR="005D60DA" w:rsidRDefault="00F527B8">
      <w:pPr>
        <w:spacing w:after="178"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pStyle w:val="Ttulo4"/>
        <w:spacing w:after="214"/>
        <w:ind w:left="34"/>
      </w:pPr>
      <w:r>
        <w:t xml:space="preserve">Conforme anexo III da Instrução Normativa nº 02/2008 e alterações. </w:t>
      </w:r>
    </w:p>
    <w:p w:rsidR="005D60DA" w:rsidRDefault="00F527B8">
      <w:pPr>
        <w:spacing w:after="119" w:line="246" w:lineRule="auto"/>
        <w:ind w:left="19" w:right="-15"/>
        <w:jc w:val="left"/>
      </w:pPr>
      <w:r>
        <w:rPr>
          <w:rFonts w:ascii="Times New Roman" w:eastAsia="Times New Roman" w:hAnsi="Times New Roman" w:cs="Times New Roman"/>
          <w:sz w:val="14"/>
        </w:rPr>
        <w:t>MANUAL DE ORIENTAÇÃO DE PARA PREENCHIMENTO DA PLANILHA DE CUSTO E FORMAÇÃO DE PREÇOS</w:t>
      </w:r>
      <w:r>
        <w:rPr>
          <w:rFonts w:ascii="Times New Roman" w:eastAsia="Times New Roman" w:hAnsi="Times New Roman" w:cs="Times New Roman"/>
        </w:rP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lastRenderedPageBreak/>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09"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0" w:line="240" w:lineRule="auto"/>
        <w:ind w:left="0" w:firstLine="0"/>
        <w:jc w:val="left"/>
      </w:pPr>
      <w:r>
        <w:t xml:space="preserve"> </w:t>
      </w:r>
    </w:p>
    <w:p w:rsidR="005D60DA" w:rsidRDefault="00F527B8">
      <w:pPr>
        <w:spacing w:after="0" w:line="276" w:lineRule="auto"/>
        <w:ind w:left="0" w:right="1" w:firstLine="0"/>
      </w:pPr>
      <w:r>
        <w:rPr>
          <w:noProof/>
        </w:rPr>
        <w:lastRenderedPageBreak/>
        <w:drawing>
          <wp:anchor distT="0" distB="0" distL="114300" distR="114300" simplePos="0" relativeHeight="251667456" behindDoc="0" locked="0" layoutInCell="1" allowOverlap="0">
            <wp:simplePos x="0" y="0"/>
            <wp:positionH relativeFrom="page">
              <wp:posOffset>886968</wp:posOffset>
            </wp:positionH>
            <wp:positionV relativeFrom="page">
              <wp:posOffset>1889760</wp:posOffset>
            </wp:positionV>
            <wp:extent cx="6102350" cy="8023225"/>
            <wp:effectExtent l="0" t="0" r="0" b="0"/>
            <wp:wrapTopAndBottom/>
            <wp:docPr id="498534" name="Picture 498534"/>
            <wp:cNvGraphicFramePr/>
            <a:graphic xmlns:a="http://schemas.openxmlformats.org/drawingml/2006/main">
              <a:graphicData uri="http://schemas.openxmlformats.org/drawingml/2006/picture">
                <pic:pic xmlns:pic="http://schemas.openxmlformats.org/drawingml/2006/picture">
                  <pic:nvPicPr>
                    <pic:cNvPr id="498534" name="Picture 498534"/>
                    <pic:cNvPicPr/>
                  </pic:nvPicPr>
                  <pic:blipFill>
                    <a:blip r:embed="rId26"/>
                    <a:stretch>
                      <a:fillRect/>
                    </a:stretch>
                  </pic:blipFill>
                  <pic:spPr>
                    <a:xfrm>
                      <a:off x="0" y="0"/>
                      <a:ext cx="6102350" cy="8023225"/>
                    </a:xfrm>
                    <a:prstGeom prst="rect">
                      <a:avLst/>
                    </a:prstGeom>
                  </pic:spPr>
                </pic:pic>
              </a:graphicData>
            </a:graphic>
          </wp:anchor>
        </w:drawing>
      </w:r>
    </w:p>
    <w:tbl>
      <w:tblPr>
        <w:tblStyle w:val="TableGrid"/>
        <w:tblW w:w="9594" w:type="dxa"/>
        <w:tblInd w:w="-2" w:type="dxa"/>
        <w:tblCellMar>
          <w:top w:w="71" w:type="dxa"/>
          <w:left w:w="31" w:type="dxa"/>
          <w:right w:w="17" w:type="dxa"/>
        </w:tblCellMar>
        <w:tblLook w:val="04A0" w:firstRow="1" w:lastRow="0" w:firstColumn="1" w:lastColumn="0" w:noHBand="0" w:noVBand="1"/>
      </w:tblPr>
      <w:tblGrid>
        <w:gridCol w:w="460"/>
        <w:gridCol w:w="6461"/>
        <w:gridCol w:w="1330"/>
        <w:gridCol w:w="1343"/>
      </w:tblGrid>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lastRenderedPageBreak/>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Auxílio alimentação (vales, cesta básica, entre outros)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220,00</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Assistência médica e familiar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40,00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Auxílio creche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0,00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Seguro de vida, invalidez e funeral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7,00</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G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0,00</w:t>
            </w:r>
          </w:p>
        </w:tc>
      </w:tr>
      <w:tr w:rsidR="005D60DA">
        <w:trPr>
          <w:trHeight w:val="406"/>
        </w:trPr>
        <w:tc>
          <w:tcPr>
            <w:tcW w:w="46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6461"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2230" w:firstLine="0"/>
              <w:jc w:val="left"/>
            </w:pPr>
            <w:r>
              <w:rPr>
                <w:rFonts w:ascii="Times New Roman" w:eastAsia="Times New Roman" w:hAnsi="Times New Roman" w:cs="Times New Roman"/>
                <w:b/>
              </w:rPr>
              <w:t xml:space="preserve">Total de Benefícios mensais e diários  </w:t>
            </w:r>
          </w:p>
        </w:tc>
        <w:tc>
          <w:tcPr>
            <w:tcW w:w="1330"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343"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316,69</w:t>
            </w:r>
          </w:p>
        </w:tc>
      </w:tr>
      <w:tr w:rsidR="005D60DA">
        <w:trPr>
          <w:trHeight w:val="401"/>
        </w:trPr>
        <w:tc>
          <w:tcPr>
            <w:tcW w:w="6922"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Mód ulo 3: Insumos diversos </w:t>
            </w:r>
            <w:r>
              <w:rPr>
                <w:rFonts w:ascii="Times New Roman" w:eastAsia="Times New Roman" w:hAnsi="Times New Roman" w:cs="Times New Roman"/>
              </w:rPr>
              <w:t xml:space="preserve"> </w:t>
            </w:r>
          </w:p>
        </w:tc>
        <w:tc>
          <w:tcPr>
            <w:tcW w:w="1330"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43"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61"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Insumos diversos  </w:t>
            </w:r>
          </w:p>
        </w:tc>
        <w:tc>
          <w:tcPr>
            <w:tcW w:w="1330"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4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Uniformes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62,36</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Materiais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0,00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Equipamentos(manutenção e depreciação)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0,00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u w:val="single" w:color="000000"/>
              </w:rPr>
              <w:t>Materiais/insumos</w:t>
            </w:r>
            <w:r>
              <w:rPr>
                <w:rFonts w:ascii="Times New Roman" w:eastAsia="Times New Roman" w:hAnsi="Times New Roman" w:cs="Times New Roman"/>
              </w:rPr>
              <w:t xml:space="preserv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32,24</w:t>
            </w:r>
          </w:p>
        </w:tc>
      </w:tr>
      <w:tr w:rsidR="005D60DA">
        <w:trPr>
          <w:trHeight w:val="406"/>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4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94,60</w:t>
            </w:r>
          </w:p>
        </w:tc>
      </w:tr>
      <w:tr w:rsidR="005D60DA">
        <w:trPr>
          <w:trHeight w:val="413"/>
        </w:trPr>
        <w:tc>
          <w:tcPr>
            <w:tcW w:w="6922"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Mód ulo 4: Encargos sociais e trabalhistas </w:t>
            </w:r>
            <w:r>
              <w:rPr>
                <w:rFonts w:ascii="Times New Roman" w:eastAsia="Times New Roman" w:hAnsi="Times New Roman" w:cs="Times New Roman"/>
              </w:rPr>
              <w:t xml:space="preserve"> </w:t>
            </w:r>
          </w:p>
        </w:tc>
        <w:tc>
          <w:tcPr>
            <w:tcW w:w="1330"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43"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24"/>
        </w:trPr>
        <w:tc>
          <w:tcPr>
            <w:tcW w:w="6922"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1330"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43"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2"/>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4.1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Encargos previdenciários, FGTS e outras contribuições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4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INSS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20,00%</w:t>
            </w:r>
          </w:p>
        </w:tc>
        <w:tc>
          <w:tcPr>
            <w:tcW w:w="134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201,04</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SESI ou SESC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1,50%</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15,08</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SENAI ou SENAC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1,00%</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10,05</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INCRA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0,20%</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2,01</w:t>
            </w:r>
          </w:p>
        </w:tc>
      </w:tr>
      <w:tr w:rsidR="005D60DA">
        <w:trPr>
          <w:trHeight w:val="417"/>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Salário educação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2,50%</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25,13</w:t>
            </w:r>
          </w:p>
        </w:tc>
      </w:tr>
      <w:tr w:rsidR="005D60DA">
        <w:trPr>
          <w:trHeight w:val="402"/>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FGTS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8,00%</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80,42</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G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Seguro acidente do trabalho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2,00%</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20,10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lastRenderedPageBreak/>
              <w:t xml:space="preserve">H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SEBRAE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0,60%</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6,03</w:t>
            </w:r>
          </w:p>
        </w:tc>
      </w:tr>
      <w:tr w:rsidR="005D60DA">
        <w:trPr>
          <w:trHeight w:val="417"/>
        </w:trPr>
        <w:tc>
          <w:tcPr>
            <w:tcW w:w="6922"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35,80%</w:t>
            </w:r>
          </w:p>
        </w:tc>
        <w:tc>
          <w:tcPr>
            <w:tcW w:w="1343"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359,87</w:t>
            </w:r>
          </w:p>
        </w:tc>
      </w:tr>
      <w:tr w:rsidR="005D60DA">
        <w:trPr>
          <w:trHeight w:val="401"/>
        </w:trPr>
        <w:tc>
          <w:tcPr>
            <w:tcW w:w="6922"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1330"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43"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4.2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13º (décimo terceiro) salário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4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13º (décimo terceiro) salário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8,33%</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83,73</w:t>
            </w:r>
          </w:p>
        </w:tc>
      </w:tr>
      <w:tr w:rsidR="005D60DA">
        <w:trPr>
          <w:trHeight w:val="613"/>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3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2,98%</w:t>
            </w:r>
          </w:p>
        </w:tc>
        <w:tc>
          <w:tcPr>
            <w:tcW w:w="134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29,98</w:t>
            </w:r>
          </w:p>
        </w:tc>
      </w:tr>
      <w:tr w:rsidR="005D60DA">
        <w:trPr>
          <w:trHeight w:val="413"/>
        </w:trPr>
        <w:tc>
          <w:tcPr>
            <w:tcW w:w="6922"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right="5" w:firstLine="0"/>
              <w:jc w:val="right"/>
            </w:pPr>
            <w:r>
              <w:rPr>
                <w:rFonts w:ascii="Times New Roman" w:eastAsia="Times New Roman" w:hAnsi="Times New Roman" w:cs="Times New Roman"/>
                <w:b/>
              </w:rPr>
              <w:t>11,31%</w:t>
            </w:r>
          </w:p>
        </w:tc>
        <w:tc>
          <w:tcPr>
            <w:tcW w:w="1343"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113,71</w:t>
            </w:r>
          </w:p>
        </w:tc>
      </w:tr>
      <w:tr w:rsidR="005D60DA">
        <w:trPr>
          <w:trHeight w:val="418"/>
        </w:trPr>
        <w:tc>
          <w:tcPr>
            <w:tcW w:w="959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Submódulo 4.3: Afastamento Maternidade </w:t>
            </w:r>
            <w:r>
              <w:rPr>
                <w:rFonts w:ascii="Times New Roman" w:eastAsia="Times New Roman" w:hAnsi="Times New Roman" w:cs="Times New Roman"/>
              </w:rPr>
              <w:t xml:space="preserve"> </w:t>
            </w:r>
          </w:p>
        </w:tc>
      </w:tr>
      <w:tr w:rsidR="005D60DA">
        <w:trPr>
          <w:trHeight w:val="401"/>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4.3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Afastamento Maternidade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4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Afastamento Maternidade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0,02%</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0,20</w:t>
            </w:r>
          </w:p>
        </w:tc>
      </w:tr>
      <w:tr w:rsidR="005D60DA">
        <w:trPr>
          <w:trHeight w:val="623"/>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 w:firstLine="0"/>
              <w:jc w:val="left"/>
            </w:pPr>
            <w:r>
              <w:rPr>
                <w:rFonts w:ascii="Times New Roman" w:eastAsia="Times New Roman" w:hAnsi="Times New Roman" w:cs="Times New Roman"/>
              </w:rPr>
              <w:t xml:space="preserve">Incidência dos encargos do submódulo 4.1 sobre Afastamento Maternidade  </w:t>
            </w:r>
          </w:p>
        </w:tc>
        <w:tc>
          <w:tcPr>
            <w:tcW w:w="133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0,01%</w:t>
            </w:r>
          </w:p>
        </w:tc>
        <w:tc>
          <w:tcPr>
            <w:tcW w:w="134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0,07</w:t>
            </w:r>
          </w:p>
        </w:tc>
      </w:tr>
      <w:tr w:rsidR="005D60DA">
        <w:trPr>
          <w:trHeight w:val="413"/>
        </w:trPr>
        <w:tc>
          <w:tcPr>
            <w:tcW w:w="6922"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43"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0,27</w:t>
            </w:r>
          </w:p>
        </w:tc>
      </w:tr>
      <w:tr w:rsidR="005D60DA">
        <w:trPr>
          <w:trHeight w:val="418"/>
        </w:trPr>
        <w:tc>
          <w:tcPr>
            <w:tcW w:w="959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r>
      <w:tr w:rsidR="005D60DA">
        <w:trPr>
          <w:trHeight w:val="401"/>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4.4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Provisão para rescisão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4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Aviso prévio indenizado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0,42%</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4,22</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Incidência do FGTS sobre aviso prévio indenizado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0,03%</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0,34</w:t>
            </w:r>
          </w:p>
        </w:tc>
      </w:tr>
      <w:tr w:rsidR="005D60DA">
        <w:trPr>
          <w:trHeight w:val="406"/>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Multa sobre FGTS e contribuições sociais sobre o aviso prévio indenizado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0,21%</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2,11</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Aviso prévio trabalhado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1,94%</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19,50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Incidência dos encargos do submódulo 4.1 sobre o aviso prévio trabalhado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0,69%</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6,98</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Multa sobre FGTS e contribuições sociais sobre o aviso prévio trabalhado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0,97%</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9,75</w:t>
            </w:r>
          </w:p>
        </w:tc>
      </w:tr>
      <w:tr w:rsidR="005D60DA">
        <w:trPr>
          <w:trHeight w:val="406"/>
        </w:trPr>
        <w:tc>
          <w:tcPr>
            <w:tcW w:w="6922"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right="5" w:firstLine="0"/>
              <w:jc w:val="right"/>
            </w:pPr>
            <w:r>
              <w:rPr>
                <w:rFonts w:ascii="Times New Roman" w:eastAsia="Times New Roman" w:hAnsi="Times New Roman" w:cs="Times New Roman"/>
                <w:b/>
              </w:rPr>
              <w:t>4,27%</w:t>
            </w:r>
          </w:p>
        </w:tc>
        <w:tc>
          <w:tcPr>
            <w:tcW w:w="1343"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42,90</w:t>
            </w:r>
          </w:p>
        </w:tc>
      </w:tr>
      <w:tr w:rsidR="005D60DA">
        <w:trPr>
          <w:trHeight w:val="401"/>
        </w:trPr>
        <w:tc>
          <w:tcPr>
            <w:tcW w:w="959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4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6"/>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lastRenderedPageBreak/>
              <w:t xml:space="preserve">A </w:t>
            </w:r>
          </w:p>
        </w:tc>
        <w:tc>
          <w:tcPr>
            <w:tcW w:w="64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 w:firstLine="0"/>
              <w:jc w:val="left"/>
            </w:pPr>
            <w:r>
              <w:rPr>
                <w:rFonts w:ascii="Times New Roman" w:eastAsia="Times New Roman" w:hAnsi="Times New Roman" w:cs="Times New Roman"/>
              </w:rPr>
              <w:t xml:space="preserve">Férias e terço constitucional de férias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12,10%</w:t>
            </w:r>
          </w:p>
        </w:tc>
        <w:tc>
          <w:tcPr>
            <w:tcW w:w="134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121,63</w:t>
            </w:r>
          </w:p>
        </w:tc>
      </w:tr>
      <w:tr w:rsidR="005D60DA">
        <w:trPr>
          <w:trHeight w:val="417"/>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Ausência por doença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1,66%</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16,69</w:t>
            </w:r>
          </w:p>
        </w:tc>
      </w:tr>
      <w:tr w:rsidR="005D60DA">
        <w:trPr>
          <w:trHeight w:val="402"/>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Licença paternidade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0,02%</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0,20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Ausências legais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0,73%</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7,34</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Ausência por acidente de trabalho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0,03%</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0,30</w:t>
            </w:r>
          </w:p>
        </w:tc>
      </w:tr>
      <w:tr w:rsidR="005D60DA">
        <w:trPr>
          <w:trHeight w:val="42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Outros (especificar)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6922"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14,54%</w:t>
            </w:r>
          </w:p>
        </w:tc>
        <w:tc>
          <w:tcPr>
            <w:tcW w:w="134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146,16</w:t>
            </w:r>
          </w:p>
        </w:tc>
      </w:tr>
      <w:tr w:rsidR="005D60DA">
        <w:trPr>
          <w:trHeight w:val="623"/>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G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5,21%</w:t>
            </w:r>
          </w:p>
        </w:tc>
        <w:tc>
          <w:tcPr>
            <w:tcW w:w="134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52,32</w:t>
            </w:r>
          </w:p>
        </w:tc>
      </w:tr>
      <w:tr w:rsidR="005D60DA">
        <w:trPr>
          <w:trHeight w:val="413"/>
        </w:trPr>
        <w:tc>
          <w:tcPr>
            <w:tcW w:w="6922"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19,75%</w:t>
            </w:r>
          </w:p>
        </w:tc>
        <w:tc>
          <w:tcPr>
            <w:tcW w:w="1343"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198,48</w:t>
            </w:r>
          </w:p>
        </w:tc>
      </w:tr>
      <w:tr w:rsidR="005D60DA">
        <w:trPr>
          <w:trHeight w:val="413"/>
        </w:trPr>
        <w:tc>
          <w:tcPr>
            <w:tcW w:w="959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trabalhistas </w:t>
            </w:r>
            <w:r>
              <w:rPr>
                <w:rFonts w:ascii="Times New Roman" w:eastAsia="Times New Roman" w:hAnsi="Times New Roman" w:cs="Times New Roman"/>
              </w:rPr>
              <w:t xml:space="preserve"> </w:t>
            </w:r>
          </w:p>
        </w:tc>
      </w:tr>
      <w:tr w:rsidR="005D60DA">
        <w:trPr>
          <w:trHeight w:val="406"/>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791"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Módulo 4 - Encargos sociais e trabalhistas  </w:t>
            </w:r>
          </w:p>
        </w:tc>
        <w:tc>
          <w:tcPr>
            <w:tcW w:w="134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9"/>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4.1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Encargos previdenciários, FGTS e outras contribuições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359,87</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4.2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13º (décimo-terceiro) salário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113,71</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4.3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Afastamento maternidade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0,27</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4.4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Custo de rescisão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42,90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4.5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Custo de reposição do profissional ausente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198,48</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4.6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Outros (especificar)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0,00</w:t>
            </w:r>
          </w:p>
        </w:tc>
      </w:tr>
      <w:tr w:rsidR="005D60DA">
        <w:trPr>
          <w:trHeight w:val="417"/>
        </w:trPr>
        <w:tc>
          <w:tcPr>
            <w:tcW w:w="460" w:type="dxa"/>
            <w:tcBorders>
              <w:top w:val="single" w:sz="2" w:space="0" w:color="000000"/>
              <w:left w:val="single" w:sz="2" w:space="0" w:color="000000"/>
              <w:bottom w:val="single" w:sz="12" w:space="0" w:color="FFCC00"/>
              <w:right w:val="nil"/>
            </w:tcBorders>
            <w:shd w:val="clear" w:color="auto" w:fill="CCCCCC"/>
          </w:tcPr>
          <w:p w:rsidR="005D60DA" w:rsidRDefault="005D60DA">
            <w:pPr>
              <w:spacing w:after="0" w:line="276" w:lineRule="auto"/>
              <w:ind w:left="0" w:firstLine="0"/>
              <w:jc w:val="left"/>
            </w:pPr>
          </w:p>
        </w:tc>
        <w:tc>
          <w:tcPr>
            <w:tcW w:w="7791" w:type="dxa"/>
            <w:gridSpan w:val="2"/>
            <w:tcBorders>
              <w:top w:val="single" w:sz="2" w:space="0" w:color="000000"/>
              <w:left w:val="nil"/>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43"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715,24</w:t>
            </w:r>
          </w:p>
        </w:tc>
      </w:tr>
      <w:tr w:rsidR="005D60DA">
        <w:trPr>
          <w:trHeight w:val="413"/>
        </w:trPr>
        <w:tc>
          <w:tcPr>
            <w:tcW w:w="460" w:type="dxa"/>
            <w:tcBorders>
              <w:top w:val="single" w:sz="12" w:space="0" w:color="FFCC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34" w:type="dxa"/>
            <w:gridSpan w:val="3"/>
            <w:tcBorders>
              <w:top w:val="single" w:sz="12" w:space="0" w:color="FFCC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01"/>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Custos indiretos, tributos e lucro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34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6"/>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 w:firstLine="0"/>
              <w:jc w:val="left"/>
            </w:pPr>
            <w:r>
              <w:rPr>
                <w:rFonts w:ascii="Times New Roman" w:eastAsia="Times New Roman" w:hAnsi="Times New Roman" w:cs="Times New Roman"/>
              </w:rPr>
              <w:t xml:space="preserve">Custos indiretos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3,00%</w:t>
            </w:r>
          </w:p>
        </w:tc>
        <w:tc>
          <w:tcPr>
            <w:tcW w:w="134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63,95</w:t>
            </w:r>
          </w:p>
        </w:tc>
      </w:tr>
      <w:tr w:rsidR="005D60DA">
        <w:trPr>
          <w:trHeight w:val="406"/>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Lucro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6,79%</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149,09</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14,25%</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lastRenderedPageBreak/>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B.1. Pis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1,65%</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38,69</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B.2 Cofins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7,60%</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178,20</w:t>
            </w:r>
          </w:p>
        </w:tc>
      </w:tr>
      <w:tr w:rsidR="005D60DA">
        <w:trPr>
          <w:trHeight w:val="406"/>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B.3 Issqn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5,00%</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117,24</w:t>
            </w:r>
          </w:p>
        </w:tc>
      </w:tr>
      <w:tr w:rsidR="005D60DA">
        <w:trPr>
          <w:trHeight w:val="402"/>
        </w:trPr>
        <w:tc>
          <w:tcPr>
            <w:tcW w:w="460"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6461" w:type="dxa"/>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4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547,17</w:t>
            </w:r>
          </w:p>
        </w:tc>
      </w:tr>
      <w:tr w:rsidR="005D60DA">
        <w:trPr>
          <w:trHeight w:val="424"/>
        </w:trPr>
        <w:tc>
          <w:tcPr>
            <w:tcW w:w="460"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34"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402"/>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791"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343"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right="4" w:firstLine="0"/>
              <w:jc w:val="right"/>
            </w:pPr>
            <w:r>
              <w:rPr>
                <w:rFonts w:ascii="Times New Roman" w:eastAsia="Times New Roman" w:hAnsi="Times New Roman" w:cs="Times New Roman"/>
              </w:rPr>
              <w:t>1005,22</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316,69</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94,60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715,24</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b/>
              </w:rPr>
              <w:t>2.131,75</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b/>
              </w:rPr>
              <w:t>2.195,70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b/>
              </w:rPr>
              <w:t>2.344,79</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791"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343"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547,17</w:t>
            </w:r>
          </w:p>
        </w:tc>
      </w:tr>
      <w:tr w:rsidR="005D60DA">
        <w:trPr>
          <w:trHeight w:val="406"/>
        </w:trPr>
        <w:tc>
          <w:tcPr>
            <w:tcW w:w="460"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791"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839" w:firstLine="0"/>
              <w:jc w:val="left"/>
            </w:pPr>
            <w:r>
              <w:rPr>
                <w:rFonts w:ascii="Times New Roman" w:eastAsia="Times New Roman" w:hAnsi="Times New Roman" w:cs="Times New Roman"/>
                <w:b/>
              </w:rPr>
              <w:t xml:space="preserve">TOTAL DO CUSTO POR EMPREGADO </w:t>
            </w:r>
          </w:p>
        </w:tc>
        <w:tc>
          <w:tcPr>
            <w:tcW w:w="1343"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right="4" w:firstLine="0"/>
              <w:jc w:val="right"/>
            </w:pPr>
            <w:r>
              <w:rPr>
                <w:rFonts w:ascii="Times New Roman" w:eastAsia="Times New Roman" w:hAnsi="Times New Roman" w:cs="Times New Roman"/>
                <w:b/>
              </w:rPr>
              <w:t>2.678,92</w:t>
            </w:r>
          </w:p>
        </w:tc>
      </w:tr>
    </w:tbl>
    <w:p w:rsidR="005D60DA" w:rsidRDefault="00F527B8">
      <w:pPr>
        <w:spacing w:after="110"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lastRenderedPageBreak/>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0" w:line="240" w:lineRule="auto"/>
        <w:ind w:left="490" w:firstLine="0"/>
      </w:pPr>
      <w:r>
        <w:rPr>
          <w:rFonts w:ascii="Times New Roman" w:eastAsia="Times New Roman" w:hAnsi="Times New Roman" w:cs="Times New Roman"/>
        </w:rPr>
        <w:t xml:space="preserve"> </w:t>
      </w:r>
    </w:p>
    <w:p w:rsidR="005D60DA" w:rsidRDefault="00F527B8">
      <w:pPr>
        <w:spacing w:after="49" w:line="276" w:lineRule="auto"/>
        <w:ind w:left="490" w:firstLine="0"/>
      </w:pPr>
      <w:r>
        <w:rPr>
          <w:rFonts w:ascii="Times New Roman" w:eastAsia="Times New Roman" w:hAnsi="Times New Roman" w:cs="Times New Roman"/>
        </w:rPr>
        <w:t xml:space="preserve"> </w:t>
      </w:r>
    </w:p>
    <w:tbl>
      <w:tblPr>
        <w:tblStyle w:val="TableGrid"/>
        <w:tblW w:w="9589" w:type="dxa"/>
        <w:tblInd w:w="-2" w:type="dxa"/>
        <w:tblCellMar>
          <w:left w:w="26" w:type="dxa"/>
          <w:right w:w="17" w:type="dxa"/>
        </w:tblCellMar>
        <w:tblLook w:val="04A0" w:firstRow="1" w:lastRow="0" w:firstColumn="1" w:lastColumn="0" w:noHBand="0" w:noVBand="1"/>
      </w:tblPr>
      <w:tblGrid>
        <w:gridCol w:w="460"/>
        <w:gridCol w:w="6460"/>
        <w:gridCol w:w="1330"/>
        <w:gridCol w:w="1339"/>
      </w:tblGrid>
      <w:tr w:rsidR="005D60DA">
        <w:trPr>
          <w:trHeight w:val="393"/>
        </w:trPr>
        <w:tc>
          <w:tcPr>
            <w:tcW w:w="9589" w:type="dxa"/>
            <w:gridSpan w:val="4"/>
            <w:tcBorders>
              <w:top w:val="nil"/>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N</w:t>
            </w:r>
            <w:r>
              <w:rPr>
                <w:rFonts w:ascii="Times New Roman" w:eastAsia="Times New Roman" w:hAnsi="Times New Roman" w:cs="Times New Roman"/>
              </w:rPr>
              <w:t xml:space="preserve"> </w:t>
            </w:r>
          </w:p>
        </w:tc>
      </w:tr>
      <w:tr w:rsidR="005D60DA">
        <w:trPr>
          <w:trHeight w:val="413"/>
        </w:trPr>
        <w:tc>
          <w:tcPr>
            <w:tcW w:w="9589"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24"/>
        </w:trPr>
        <w:tc>
          <w:tcPr>
            <w:tcW w:w="9589"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66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66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13"/>
        </w:trPr>
        <w:tc>
          <w:tcPr>
            <w:tcW w:w="46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668"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66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18"/>
        </w:trPr>
        <w:tc>
          <w:tcPr>
            <w:tcW w:w="9589" w:type="dxa"/>
            <w:gridSpan w:val="4"/>
            <w:tcBorders>
              <w:top w:val="single" w:sz="2" w:space="0" w:color="000000"/>
              <w:left w:val="single" w:sz="2" w:space="0" w:color="000000"/>
              <w:bottom w:val="single" w:sz="12" w:space="0" w:color="FFFFFF"/>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Iden tificação do Serviço</w:t>
            </w:r>
            <w:r>
              <w:rPr>
                <w:rFonts w:ascii="Times New Roman" w:eastAsia="Times New Roman" w:hAnsi="Times New Roman" w:cs="Times New Roman"/>
              </w:rPr>
              <w:t xml:space="preserve"> </w:t>
            </w:r>
          </w:p>
        </w:tc>
      </w:tr>
      <w:tr w:rsidR="005D60DA">
        <w:trPr>
          <w:trHeight w:val="413"/>
        </w:trPr>
        <w:tc>
          <w:tcPr>
            <w:tcW w:w="9589" w:type="dxa"/>
            <w:gridSpan w:val="4"/>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Tipo  de Serviço: Limpeza e Conservação – Mão de Obra Terceirizada</w:t>
            </w:r>
            <w:r>
              <w:rPr>
                <w:rFonts w:ascii="Times New Roman" w:eastAsia="Times New Roman" w:hAnsi="Times New Roman" w:cs="Times New Roman"/>
              </w:rPr>
              <w:t xml:space="preserve"> </w:t>
            </w:r>
          </w:p>
        </w:tc>
      </w:tr>
      <w:tr w:rsidR="005D60DA">
        <w:trPr>
          <w:trHeight w:val="413"/>
        </w:trPr>
        <w:tc>
          <w:tcPr>
            <w:tcW w:w="6921"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Unid ade de Medida:</w:t>
            </w:r>
            <w:r>
              <w:rPr>
                <w:rFonts w:ascii="Times New Roman" w:eastAsia="Times New Roman" w:hAnsi="Times New Roman" w:cs="Times New Roman"/>
              </w:rPr>
              <w:t xml:space="preserve"> </w:t>
            </w:r>
          </w:p>
        </w:tc>
        <w:tc>
          <w:tcPr>
            <w:tcW w:w="266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13"/>
        </w:trPr>
        <w:tc>
          <w:tcPr>
            <w:tcW w:w="6921" w:type="dxa"/>
            <w:gridSpan w:val="2"/>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66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406"/>
        </w:trPr>
        <w:tc>
          <w:tcPr>
            <w:tcW w:w="9589"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r>
      <w:tr w:rsidR="005D60DA">
        <w:trPr>
          <w:trHeight w:val="420"/>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66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Salário Normativo da Categoria Profissional  </w:t>
            </w:r>
          </w:p>
        </w:tc>
        <w:tc>
          <w:tcPr>
            <w:tcW w:w="2668" w:type="dxa"/>
            <w:gridSpan w:val="2"/>
            <w:tcBorders>
              <w:top w:val="single" w:sz="2" w:space="0" w:color="000000"/>
              <w:left w:val="single" w:sz="2" w:space="0" w:color="000000"/>
              <w:bottom w:val="single" w:sz="12" w:space="0" w:color="FFFF99"/>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908,25 </w:t>
            </w:r>
          </w:p>
        </w:tc>
      </w:tr>
      <w:tr w:rsidR="005D60DA">
        <w:trPr>
          <w:trHeight w:val="737"/>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668" w:type="dxa"/>
            <w:gridSpan w:val="2"/>
            <w:tcBorders>
              <w:top w:val="single" w:sz="12" w:space="0" w:color="FFFF99"/>
              <w:left w:val="single" w:sz="2" w:space="0" w:color="000000"/>
              <w:bottom w:val="single" w:sz="12" w:space="0" w:color="FFFFFF"/>
              <w:right w:val="single" w:sz="2" w:space="0" w:color="000000"/>
            </w:tcBorders>
            <w:shd w:val="clear" w:color="auto" w:fill="FFFF99"/>
          </w:tcPr>
          <w:p w:rsidR="005D60DA" w:rsidRDefault="00F527B8">
            <w:pPr>
              <w:spacing w:after="0" w:line="240" w:lineRule="auto"/>
              <w:ind w:left="0" w:firstLine="0"/>
              <w:jc w:val="center"/>
            </w:pPr>
            <w:r>
              <w:rPr>
                <w:rFonts w:ascii="Times New Roman" w:eastAsia="Times New Roman" w:hAnsi="Times New Roman" w:cs="Times New Roman"/>
                <w:b/>
              </w:rPr>
              <w:t xml:space="preserve">TÉCNICO </w:t>
            </w:r>
          </w:p>
          <w:p w:rsidR="005D60DA" w:rsidRDefault="00F527B8">
            <w:pPr>
              <w:spacing w:after="0" w:line="240" w:lineRule="auto"/>
              <w:ind w:left="34" w:firstLine="0"/>
            </w:pPr>
            <w:r>
              <w:rPr>
                <w:rFonts w:ascii="Times New Roman" w:eastAsia="Times New Roman" w:hAnsi="Times New Roman" w:cs="Times New Roman"/>
                <w:b/>
              </w:rPr>
              <w:t>REFRIGERAÇÃO (GRUPO-</w:t>
            </w:r>
          </w:p>
          <w:p w:rsidR="005D60DA" w:rsidRDefault="00F527B8">
            <w:pPr>
              <w:spacing w:after="0" w:line="276" w:lineRule="auto"/>
              <w:ind w:left="0" w:firstLine="0"/>
              <w:jc w:val="center"/>
            </w:pPr>
            <w:r>
              <w:rPr>
                <w:rFonts w:ascii="Times New Roman" w:eastAsia="Times New Roman" w:hAnsi="Times New Roman" w:cs="Times New Roman"/>
                <w:b/>
              </w:rPr>
              <w:t>3)</w:t>
            </w:r>
            <w:r>
              <w:rPr>
                <w:rFonts w:ascii="Times New Roman" w:eastAsia="Times New Roman" w:hAnsi="Times New Roman" w:cs="Times New Roman"/>
              </w:rPr>
              <w:t xml:space="preserve"> </w:t>
            </w:r>
          </w:p>
        </w:tc>
      </w:tr>
      <w:tr w:rsidR="005D60DA">
        <w:trPr>
          <w:trHeight w:val="417"/>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Data base da categoria (dia/mês/ano)  </w:t>
            </w:r>
          </w:p>
        </w:tc>
        <w:tc>
          <w:tcPr>
            <w:tcW w:w="2668"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413"/>
        </w:trPr>
        <w:tc>
          <w:tcPr>
            <w:tcW w:w="6921"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lastRenderedPageBreak/>
              <w:t xml:space="preserve">Mód ulo 1: Composição da remuneração </w:t>
            </w:r>
            <w:r>
              <w:rPr>
                <w:rFonts w:ascii="Times New Roman" w:eastAsia="Times New Roman" w:hAnsi="Times New Roman" w:cs="Times New Roman"/>
              </w:rPr>
              <w:t xml:space="preserve"> </w:t>
            </w:r>
          </w:p>
        </w:tc>
        <w:tc>
          <w:tcPr>
            <w:tcW w:w="266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6461"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Composição da remuneração  </w:t>
            </w:r>
          </w:p>
        </w:tc>
        <w:tc>
          <w:tcPr>
            <w:tcW w:w="1330"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Salário base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908,25</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Adicional de periculosidade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Adicional de insalubridade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Adicional noturno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Hora noturna adicional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Adicional de hora extra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2"/>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G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Outros (especificar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6461"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330"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33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908,25</w:t>
            </w:r>
          </w:p>
        </w:tc>
      </w:tr>
      <w:tr w:rsidR="005D60DA">
        <w:trPr>
          <w:trHeight w:val="402"/>
        </w:trPr>
        <w:tc>
          <w:tcPr>
            <w:tcW w:w="6921"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Mód ulo 2: Benefícios mensais e diários </w:t>
            </w:r>
            <w:r>
              <w:rPr>
                <w:rFonts w:ascii="Times New Roman" w:eastAsia="Times New Roman" w:hAnsi="Times New Roman" w:cs="Times New Roman"/>
              </w:rPr>
              <w:t xml:space="preserve"> </w:t>
            </w:r>
          </w:p>
        </w:tc>
        <w:tc>
          <w:tcPr>
            <w:tcW w:w="2668"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7"/>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461"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Benefícios mensais e diários  </w:t>
            </w:r>
          </w:p>
        </w:tc>
        <w:tc>
          <w:tcPr>
            <w:tcW w:w="1330"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Transporte (22d x 2 x R$ 2,50)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-54,50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Auxílio alimentação (vales, cesta básica, entre outros)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Assistência médica e familiar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Auxílio creche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Seguro de vida, invalidez e funeral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G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95"/>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6461"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2314" w:firstLine="0"/>
              <w:jc w:val="left"/>
            </w:pPr>
            <w:r>
              <w:rPr>
                <w:rFonts w:ascii="Times New Roman" w:eastAsia="Times New Roman" w:hAnsi="Times New Roman" w:cs="Times New Roman"/>
                <w:b/>
              </w:rPr>
              <w:t xml:space="preserve">Total de Benefícios mensais e diários  </w:t>
            </w:r>
          </w:p>
        </w:tc>
        <w:tc>
          <w:tcPr>
            <w:tcW w:w="1330"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322,51</w:t>
            </w:r>
          </w:p>
        </w:tc>
      </w:tr>
      <w:tr w:rsidR="005D60DA">
        <w:trPr>
          <w:trHeight w:val="424"/>
        </w:trPr>
        <w:tc>
          <w:tcPr>
            <w:tcW w:w="6921"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Mód ulo 3: Insumos diversos </w:t>
            </w:r>
            <w:r>
              <w:rPr>
                <w:rFonts w:ascii="Times New Roman" w:eastAsia="Times New Roman" w:hAnsi="Times New Roman" w:cs="Times New Roman"/>
              </w:rPr>
              <w:t xml:space="preserve"> </w:t>
            </w:r>
          </w:p>
        </w:tc>
        <w:tc>
          <w:tcPr>
            <w:tcW w:w="266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61"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Insumos diversos  </w:t>
            </w:r>
          </w:p>
        </w:tc>
        <w:tc>
          <w:tcPr>
            <w:tcW w:w="1330"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Uniformes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62,36</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Materiais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Equipamentos(manutenção e depreciação)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26,00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u w:val="single" w:color="000000"/>
              </w:rPr>
              <w:t>Materiais/insumos</w:t>
            </w:r>
            <w:r>
              <w:rPr>
                <w:rFonts w:ascii="Times New Roman" w:eastAsia="Times New Roman" w:hAnsi="Times New Roman" w:cs="Times New Roman"/>
              </w:rPr>
              <w:t xml:space="preserv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58,91</w:t>
            </w:r>
          </w:p>
        </w:tc>
      </w:tr>
      <w:tr w:rsidR="005D60DA">
        <w:trPr>
          <w:trHeight w:val="403"/>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147,27</w:t>
            </w:r>
          </w:p>
        </w:tc>
      </w:tr>
      <w:tr w:rsidR="005D60DA">
        <w:trPr>
          <w:trHeight w:val="417"/>
        </w:trPr>
        <w:tc>
          <w:tcPr>
            <w:tcW w:w="6921"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lastRenderedPageBreak/>
              <w:t xml:space="preserve">Mód ulo 4: Encargos sociais e trabalhistas </w:t>
            </w:r>
            <w:r>
              <w:rPr>
                <w:rFonts w:ascii="Times New Roman" w:eastAsia="Times New Roman" w:hAnsi="Times New Roman" w:cs="Times New Roman"/>
              </w:rPr>
              <w:t xml:space="preserve"> </w:t>
            </w:r>
          </w:p>
        </w:tc>
        <w:tc>
          <w:tcPr>
            <w:tcW w:w="1330"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9"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24"/>
        </w:trPr>
        <w:tc>
          <w:tcPr>
            <w:tcW w:w="6921"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1330"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9"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4.1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Encargos previdenciários, FGTS e outras contribuições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INSS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20,00%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181,65</w:t>
            </w:r>
          </w:p>
        </w:tc>
      </w:tr>
      <w:tr w:rsidR="005D60DA">
        <w:trPr>
          <w:trHeight w:val="406"/>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SESI ou SESC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13,62</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SENAI ou SENAC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9,08</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INCRA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0,20%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1,82</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Salário educação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2,50%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22,71</w:t>
            </w:r>
          </w:p>
        </w:tc>
      </w:tr>
      <w:tr w:rsidR="005D60DA">
        <w:trPr>
          <w:trHeight w:val="406"/>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FGTS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72,66</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G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Seguro acidente do trabalho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2,00%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18,17</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H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SEBRAE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0,60%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5,45</w:t>
            </w:r>
          </w:p>
        </w:tc>
      </w:tr>
      <w:tr w:rsidR="005D60DA">
        <w:trPr>
          <w:trHeight w:val="391"/>
        </w:trPr>
        <w:tc>
          <w:tcPr>
            <w:tcW w:w="6921"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35,80%</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325,15</w:t>
            </w:r>
          </w:p>
        </w:tc>
      </w:tr>
      <w:tr w:rsidR="005D60DA">
        <w:trPr>
          <w:trHeight w:val="417"/>
        </w:trPr>
        <w:tc>
          <w:tcPr>
            <w:tcW w:w="6921"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1330"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9"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4.2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13º (décimo terceiro) salário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13º (décimo terceiro) salário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8,33%</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75,66</w:t>
            </w:r>
          </w:p>
        </w:tc>
      </w:tr>
      <w:tr w:rsidR="005D60DA">
        <w:trPr>
          <w:trHeight w:val="623"/>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2,98%</w:t>
            </w:r>
          </w:p>
        </w:tc>
        <w:tc>
          <w:tcPr>
            <w:tcW w:w="133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27,09</w:t>
            </w:r>
          </w:p>
        </w:tc>
      </w:tr>
      <w:tr w:rsidR="005D60DA">
        <w:trPr>
          <w:trHeight w:val="413"/>
        </w:trPr>
        <w:tc>
          <w:tcPr>
            <w:tcW w:w="6921"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right="5" w:firstLine="0"/>
              <w:jc w:val="right"/>
            </w:pPr>
            <w:r>
              <w:rPr>
                <w:rFonts w:ascii="Times New Roman" w:eastAsia="Times New Roman" w:hAnsi="Times New Roman" w:cs="Times New Roman"/>
                <w:b/>
              </w:rPr>
              <w:t>11,31%</w:t>
            </w:r>
          </w:p>
        </w:tc>
        <w:tc>
          <w:tcPr>
            <w:tcW w:w="133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102,74</w:t>
            </w:r>
          </w:p>
        </w:tc>
      </w:tr>
      <w:tr w:rsidR="005D60DA">
        <w:trPr>
          <w:trHeight w:val="418"/>
        </w:trPr>
        <w:tc>
          <w:tcPr>
            <w:tcW w:w="6921"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1330"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9"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4.3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Afastamento Maternidade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Afastamento Maternidade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0,02%</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0,18</w:t>
            </w:r>
          </w:p>
        </w:tc>
      </w:tr>
      <w:tr w:rsidR="005D60DA">
        <w:trPr>
          <w:trHeight w:val="635"/>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Incidência dos encargos do submódulo 4.1 sobre Afastamento Maternidade  </w:t>
            </w:r>
          </w:p>
        </w:tc>
        <w:tc>
          <w:tcPr>
            <w:tcW w:w="133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0,01%</w:t>
            </w:r>
          </w:p>
        </w:tc>
        <w:tc>
          <w:tcPr>
            <w:tcW w:w="133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0,07</w:t>
            </w:r>
          </w:p>
        </w:tc>
      </w:tr>
      <w:tr w:rsidR="005D60DA">
        <w:trPr>
          <w:trHeight w:val="391"/>
        </w:trPr>
        <w:tc>
          <w:tcPr>
            <w:tcW w:w="6921"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0,25</w:t>
            </w:r>
          </w:p>
        </w:tc>
      </w:tr>
      <w:tr w:rsidR="005D60DA">
        <w:trPr>
          <w:trHeight w:val="428"/>
        </w:trPr>
        <w:tc>
          <w:tcPr>
            <w:tcW w:w="6921"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c>
          <w:tcPr>
            <w:tcW w:w="1330"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9"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4.4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Provisão para rescisão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Aviso prévio indenizado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0,42%</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3,81</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Incidência do FGTS sobre aviso prévio indenizado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0,03%</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0,31</w:t>
            </w:r>
          </w:p>
        </w:tc>
      </w:tr>
      <w:tr w:rsidR="005D60DA">
        <w:trPr>
          <w:trHeight w:val="406"/>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Multa sobre FGTS e contribuições sociais sobre o aviso prévio indenizado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0,21%</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1,91</w:t>
            </w:r>
          </w:p>
        </w:tc>
      </w:tr>
      <w:tr w:rsidR="005D60DA">
        <w:trPr>
          <w:trHeight w:val="409"/>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lastRenderedPageBreak/>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Aviso prévio trabalhado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1,94%</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17,62</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Incidência dos encargos do submódulo 4.1 sobre o aviso prévio trabalhado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0,69%</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6,31</w:t>
            </w:r>
          </w:p>
        </w:tc>
      </w:tr>
      <w:tr w:rsidR="005D60DA">
        <w:trPr>
          <w:trHeight w:val="417"/>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Multa sobre FGTS e contribuições sociais sobre o aviso prévio trabalhado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0,97%</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8,81</w:t>
            </w:r>
          </w:p>
        </w:tc>
      </w:tr>
      <w:tr w:rsidR="005D60DA">
        <w:trPr>
          <w:trHeight w:val="391"/>
        </w:trPr>
        <w:tc>
          <w:tcPr>
            <w:tcW w:w="6921"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right="5" w:firstLine="0"/>
              <w:jc w:val="right"/>
            </w:pPr>
            <w:r>
              <w:rPr>
                <w:rFonts w:ascii="Times New Roman" w:eastAsia="Times New Roman" w:hAnsi="Times New Roman" w:cs="Times New Roman"/>
                <w:b/>
              </w:rPr>
              <w:t>4,27%</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38,77</w:t>
            </w:r>
          </w:p>
        </w:tc>
      </w:tr>
      <w:tr w:rsidR="005D60DA">
        <w:trPr>
          <w:trHeight w:val="413"/>
        </w:trPr>
        <w:tc>
          <w:tcPr>
            <w:tcW w:w="9589"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Férias e terço constitucional de férias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12,10%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109,90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Ausência por doença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1,66%</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15,08</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Licença paternidade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0,02%</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0,18</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Ausências legais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0,73%</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6,63</w:t>
            </w:r>
          </w:p>
        </w:tc>
      </w:tr>
      <w:tr w:rsidR="005D60DA">
        <w:trPr>
          <w:trHeight w:val="406"/>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Ausência por acidente de trabalho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0,03%</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0,27</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Outros (especificar)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6921"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14,54%</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132,06</w:t>
            </w:r>
          </w:p>
        </w:tc>
      </w:tr>
      <w:tr w:rsidR="005D60DA">
        <w:trPr>
          <w:trHeight w:val="635"/>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G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5,21%</w:t>
            </w:r>
          </w:p>
        </w:tc>
        <w:tc>
          <w:tcPr>
            <w:tcW w:w="133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47,28</w:t>
            </w:r>
          </w:p>
        </w:tc>
      </w:tr>
      <w:tr w:rsidR="005D60DA">
        <w:trPr>
          <w:trHeight w:val="402"/>
        </w:trPr>
        <w:tc>
          <w:tcPr>
            <w:tcW w:w="6921"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19,75%</w:t>
            </w:r>
          </w:p>
        </w:tc>
        <w:tc>
          <w:tcPr>
            <w:tcW w:w="133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179,34</w:t>
            </w:r>
          </w:p>
        </w:tc>
      </w:tr>
      <w:tr w:rsidR="005D60DA">
        <w:trPr>
          <w:trHeight w:val="406"/>
        </w:trPr>
        <w:tc>
          <w:tcPr>
            <w:tcW w:w="9589"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traba lhistas </w:t>
            </w: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790"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Módulo 4 - Encargos sociais e trabalhistas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4.1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Encargos previdenciários, FGTS e outras contribuições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325,15</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4.2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13º (décimo-terceiro) salário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102,74</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4.3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Afastamento maternidade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0,25</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4.4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Custo de rescisão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38,77</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4.5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Custo de reposição do profissional ausente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179,34</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4.6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Outros (especificar)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0,00</w:t>
            </w:r>
          </w:p>
        </w:tc>
      </w:tr>
      <w:tr w:rsidR="005D60DA">
        <w:trPr>
          <w:trHeight w:val="395"/>
        </w:trPr>
        <w:tc>
          <w:tcPr>
            <w:tcW w:w="8251" w:type="dxa"/>
            <w:gridSpan w:val="3"/>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646,24</w:t>
            </w:r>
          </w:p>
        </w:tc>
      </w:tr>
      <w:tr w:rsidR="005D60DA">
        <w:trPr>
          <w:trHeight w:val="413"/>
        </w:trPr>
        <w:tc>
          <w:tcPr>
            <w:tcW w:w="9589"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Custos indiretos, tributos e lucro  </w:t>
            </w:r>
          </w:p>
        </w:tc>
        <w:tc>
          <w:tcPr>
            <w:tcW w:w="133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Custos indiretos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3,00%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60,73</w:t>
            </w:r>
          </w:p>
        </w:tc>
      </w:tr>
      <w:tr w:rsidR="005D60DA">
        <w:trPr>
          <w:trHeight w:val="417"/>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Lucro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6,79%</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141,57</w:t>
            </w:r>
          </w:p>
        </w:tc>
      </w:tr>
      <w:tr w:rsidR="005D60DA">
        <w:trPr>
          <w:trHeight w:val="402"/>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lastRenderedPageBreak/>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14,25%</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B.1. Pis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1,65%</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36,74</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B.2 Cofins </w:t>
            </w:r>
          </w:p>
        </w:tc>
        <w:tc>
          <w:tcPr>
            <w:tcW w:w="133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7,60%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169,22</w:t>
            </w:r>
          </w:p>
        </w:tc>
      </w:tr>
      <w:tr w:rsidR="005D60DA">
        <w:trPr>
          <w:trHeight w:val="402"/>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B.3 Issqn </w:t>
            </w:r>
          </w:p>
        </w:tc>
        <w:tc>
          <w:tcPr>
            <w:tcW w:w="133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111,33</w:t>
            </w:r>
          </w:p>
        </w:tc>
      </w:tr>
      <w:tr w:rsidR="005D60DA">
        <w:trPr>
          <w:trHeight w:val="417"/>
        </w:trPr>
        <w:tc>
          <w:tcPr>
            <w:tcW w:w="460" w:type="dxa"/>
            <w:tcBorders>
              <w:top w:val="single" w:sz="2" w:space="0" w:color="000000"/>
              <w:left w:val="single" w:sz="2" w:space="0" w:color="000000"/>
              <w:bottom w:val="single" w:sz="12" w:space="0" w:color="FFCC00"/>
              <w:right w:val="nil"/>
            </w:tcBorders>
            <w:shd w:val="clear" w:color="auto" w:fill="CCCCCC"/>
          </w:tcPr>
          <w:p w:rsidR="005D60DA" w:rsidRDefault="005D60DA">
            <w:pPr>
              <w:spacing w:after="0" w:line="276" w:lineRule="auto"/>
              <w:ind w:left="0" w:firstLine="0"/>
              <w:jc w:val="left"/>
            </w:pPr>
          </w:p>
        </w:tc>
        <w:tc>
          <w:tcPr>
            <w:tcW w:w="6461" w:type="dxa"/>
            <w:tcBorders>
              <w:top w:val="single" w:sz="2" w:space="0" w:color="000000"/>
              <w:left w:val="nil"/>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 </w:t>
            </w:r>
          </w:p>
        </w:tc>
        <w:tc>
          <w:tcPr>
            <w:tcW w:w="133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519,59</w:t>
            </w:r>
          </w:p>
        </w:tc>
      </w:tr>
      <w:tr w:rsidR="005D60DA">
        <w:trPr>
          <w:trHeight w:val="401"/>
        </w:trPr>
        <w:tc>
          <w:tcPr>
            <w:tcW w:w="460" w:type="dxa"/>
            <w:tcBorders>
              <w:top w:val="single" w:sz="12" w:space="0" w:color="FFCC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7790" w:type="dxa"/>
            <w:gridSpan w:val="2"/>
            <w:tcBorders>
              <w:top w:val="single" w:sz="12" w:space="0" w:color="FFCC00"/>
              <w:left w:val="nil"/>
              <w:bottom w:val="single" w:sz="2" w:space="0" w:color="000000"/>
              <w:right w:val="nil"/>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c>
          <w:tcPr>
            <w:tcW w:w="1339"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908,25</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322,51</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147,27</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646,24</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b/>
              </w:rPr>
              <w:t>2.024,27</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b/>
              </w:rPr>
              <w:t>2.085,00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b/>
              </w:rPr>
              <w:t>2.226,57</w:t>
            </w:r>
          </w:p>
        </w:tc>
      </w:tr>
      <w:tr w:rsidR="005D60DA">
        <w:trPr>
          <w:trHeight w:val="412"/>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519,59</w:t>
            </w:r>
          </w:p>
        </w:tc>
      </w:tr>
      <w:tr w:rsidR="005D60DA">
        <w:trPr>
          <w:trHeight w:val="403"/>
        </w:trPr>
        <w:tc>
          <w:tcPr>
            <w:tcW w:w="460"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790"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839" w:firstLine="0"/>
              <w:jc w:val="left"/>
            </w:pPr>
            <w:r>
              <w:rPr>
                <w:rFonts w:ascii="Times New Roman" w:eastAsia="Times New Roman" w:hAnsi="Times New Roman" w:cs="Times New Roman"/>
                <w:b/>
              </w:rPr>
              <w:t xml:space="preserve">TOTAL DO CUSTO POR EMPREGADO </w:t>
            </w:r>
          </w:p>
        </w:tc>
        <w:tc>
          <w:tcPr>
            <w:tcW w:w="1339"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right="4" w:firstLine="0"/>
              <w:jc w:val="right"/>
            </w:pPr>
            <w:r>
              <w:rPr>
                <w:rFonts w:ascii="Times New Roman" w:eastAsia="Times New Roman" w:hAnsi="Times New Roman" w:cs="Times New Roman"/>
                <w:b/>
              </w:rPr>
              <w:t>2.543,86</w:t>
            </w:r>
          </w:p>
        </w:tc>
      </w:tr>
    </w:tbl>
    <w:p w:rsidR="005D60DA" w:rsidRDefault="00F527B8">
      <w:pPr>
        <w:spacing w:after="115"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lastRenderedPageBreak/>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0" w:line="240" w:lineRule="auto"/>
        <w:ind w:left="490" w:firstLine="0"/>
        <w:jc w:val="left"/>
      </w:pPr>
      <w:r>
        <w:rPr>
          <w:rFonts w:ascii="Times New Roman" w:eastAsia="Times New Roman" w:hAnsi="Times New Roman" w:cs="Times New Roman"/>
        </w:rPr>
        <w:t xml:space="preserve"> </w:t>
      </w:r>
    </w:p>
    <w:p w:rsidR="005D60DA" w:rsidRDefault="00F527B8">
      <w:pPr>
        <w:spacing w:after="46" w:line="276" w:lineRule="auto"/>
        <w:ind w:left="490" w:firstLine="0"/>
        <w:jc w:val="left"/>
      </w:pPr>
      <w:r>
        <w:rPr>
          <w:rFonts w:ascii="Times New Roman" w:eastAsia="Times New Roman" w:hAnsi="Times New Roman" w:cs="Times New Roman"/>
        </w:rPr>
        <w:t xml:space="preserve"> </w:t>
      </w:r>
    </w:p>
    <w:tbl>
      <w:tblPr>
        <w:tblStyle w:val="TableGrid"/>
        <w:tblW w:w="9589" w:type="dxa"/>
        <w:tblInd w:w="-2" w:type="dxa"/>
        <w:tblCellMar>
          <w:top w:w="71" w:type="dxa"/>
          <w:left w:w="31" w:type="dxa"/>
          <w:right w:w="16" w:type="dxa"/>
        </w:tblCellMar>
        <w:tblLook w:val="04A0" w:firstRow="1" w:lastRow="0" w:firstColumn="1" w:lastColumn="0" w:noHBand="0" w:noVBand="1"/>
      </w:tblPr>
      <w:tblGrid>
        <w:gridCol w:w="460"/>
        <w:gridCol w:w="6461"/>
        <w:gridCol w:w="1329"/>
        <w:gridCol w:w="1339"/>
      </w:tblGrid>
      <w:tr w:rsidR="005D60DA">
        <w:trPr>
          <w:trHeight w:val="402"/>
        </w:trPr>
        <w:tc>
          <w:tcPr>
            <w:tcW w:w="9589" w:type="dxa"/>
            <w:gridSpan w:val="4"/>
            <w:tcBorders>
              <w:top w:val="single" w:sz="12" w:space="0" w:color="CC9900"/>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O</w:t>
            </w:r>
            <w:r>
              <w:rPr>
                <w:rFonts w:ascii="Times New Roman" w:eastAsia="Times New Roman" w:hAnsi="Times New Roman" w:cs="Times New Roman"/>
              </w:rPr>
              <w:t xml:space="preserve"> </w:t>
            </w:r>
          </w:p>
        </w:tc>
      </w:tr>
      <w:tr w:rsidR="005D60DA">
        <w:trPr>
          <w:trHeight w:val="418"/>
        </w:trPr>
        <w:tc>
          <w:tcPr>
            <w:tcW w:w="9589" w:type="dxa"/>
            <w:gridSpan w:val="4"/>
            <w:tcBorders>
              <w:top w:val="single" w:sz="2" w:space="0" w:color="000000"/>
              <w:left w:val="single" w:sz="2" w:space="0" w:color="000000"/>
              <w:bottom w:val="single" w:sz="12" w:space="0" w:color="FF99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01"/>
        </w:trPr>
        <w:tc>
          <w:tcPr>
            <w:tcW w:w="9589" w:type="dxa"/>
            <w:gridSpan w:val="4"/>
            <w:tcBorders>
              <w:top w:val="single" w:sz="12" w:space="0" w:color="FF99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0"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1" w:firstLine="0"/>
              <w:jc w:val="left"/>
            </w:pPr>
            <w:r>
              <w:rPr>
                <w:rFonts w:ascii="Times New Roman" w:eastAsia="Times New Roman" w:hAnsi="Times New Roman" w:cs="Times New Roman"/>
              </w:rPr>
              <w:t xml:space="preserve">Data de apresentação da proposta (dia/mês/ano)  </w:t>
            </w:r>
          </w:p>
        </w:tc>
        <w:tc>
          <w:tcPr>
            <w:tcW w:w="266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1" w:firstLine="0"/>
              <w:jc w:val="left"/>
            </w:pPr>
            <w:r>
              <w:rPr>
                <w:rFonts w:ascii="Times New Roman" w:eastAsia="Times New Roman" w:hAnsi="Times New Roman" w:cs="Times New Roman"/>
              </w:rPr>
              <w:t xml:space="preserve">Município/UF  </w:t>
            </w:r>
          </w:p>
        </w:tc>
        <w:tc>
          <w:tcPr>
            <w:tcW w:w="266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24"/>
        </w:trPr>
        <w:tc>
          <w:tcPr>
            <w:tcW w:w="460" w:type="dxa"/>
            <w:tcBorders>
              <w:top w:val="single" w:sz="2" w:space="0" w:color="000000"/>
              <w:left w:val="single" w:sz="2" w:space="0" w:color="000000"/>
              <w:bottom w:val="single" w:sz="12" w:space="0" w:color="FFFFFF"/>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12" w:space="0" w:color="FFFFFF"/>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Ano do acordo coletivo, convenção coletiva ou sentença normativa em dissídio coletivo  </w:t>
            </w:r>
          </w:p>
        </w:tc>
        <w:tc>
          <w:tcPr>
            <w:tcW w:w="2668" w:type="dxa"/>
            <w:gridSpan w:val="2"/>
            <w:tcBorders>
              <w:top w:val="single" w:sz="2" w:space="0" w:color="000000"/>
              <w:left w:val="single" w:sz="2" w:space="0" w:color="000000"/>
              <w:bottom w:val="single" w:sz="12" w:space="0" w:color="FFFFFF"/>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17"/>
        </w:trPr>
        <w:tc>
          <w:tcPr>
            <w:tcW w:w="460" w:type="dxa"/>
            <w:tcBorders>
              <w:top w:val="single" w:sz="12" w:space="0" w:color="FFFFFF"/>
              <w:left w:val="single" w:sz="2" w:space="0" w:color="000000"/>
              <w:bottom w:val="single" w:sz="12" w:space="0" w:color="FF99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12" w:space="0" w:color="FFFFFF"/>
              <w:left w:val="single" w:sz="2" w:space="0" w:color="000000"/>
              <w:bottom w:val="single" w:sz="12" w:space="0" w:color="FF99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Número de meses de execução contratual  </w:t>
            </w:r>
          </w:p>
        </w:tc>
        <w:tc>
          <w:tcPr>
            <w:tcW w:w="2668" w:type="dxa"/>
            <w:gridSpan w:val="2"/>
            <w:tcBorders>
              <w:top w:val="single" w:sz="12" w:space="0" w:color="FFFFFF"/>
              <w:left w:val="single" w:sz="2" w:space="0" w:color="000000"/>
              <w:bottom w:val="single" w:sz="12" w:space="0" w:color="FF99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391"/>
        </w:trPr>
        <w:tc>
          <w:tcPr>
            <w:tcW w:w="9589" w:type="dxa"/>
            <w:gridSpan w:val="4"/>
            <w:tcBorders>
              <w:top w:val="single" w:sz="12" w:space="0" w:color="FF99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0" w:firstLine="0"/>
              <w:jc w:val="left"/>
            </w:pPr>
            <w:r>
              <w:rPr>
                <w:rFonts w:ascii="Times New Roman" w:eastAsia="Times New Roman" w:hAnsi="Times New Roman" w:cs="Times New Roman"/>
                <w:b/>
              </w:rPr>
              <w:t>Iden tificação do Serviço</w:t>
            </w:r>
            <w:r>
              <w:rPr>
                <w:rFonts w:ascii="Times New Roman" w:eastAsia="Times New Roman" w:hAnsi="Times New Roman" w:cs="Times New Roman"/>
              </w:rPr>
              <w:t xml:space="preserve"> </w:t>
            </w:r>
          </w:p>
        </w:tc>
      </w:tr>
      <w:tr w:rsidR="005D60DA">
        <w:trPr>
          <w:trHeight w:val="424"/>
        </w:trPr>
        <w:tc>
          <w:tcPr>
            <w:tcW w:w="9589" w:type="dxa"/>
            <w:gridSpan w:val="4"/>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b/>
              </w:rPr>
              <w:t>Tipo  de Serviço: Limpeza e Conservação – Mão de Obra Terceirizada</w:t>
            </w:r>
            <w:r>
              <w:rPr>
                <w:rFonts w:ascii="Times New Roman" w:eastAsia="Times New Roman" w:hAnsi="Times New Roman" w:cs="Times New Roman"/>
              </w:rPr>
              <w:t xml:space="preserve"> </w:t>
            </w:r>
          </w:p>
        </w:tc>
      </w:tr>
      <w:tr w:rsidR="005D60DA">
        <w:trPr>
          <w:trHeight w:val="424"/>
        </w:trPr>
        <w:tc>
          <w:tcPr>
            <w:tcW w:w="6922"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b/>
              </w:rPr>
              <w:t>Unid ade de Medida:</w:t>
            </w:r>
            <w:r>
              <w:rPr>
                <w:rFonts w:ascii="Times New Roman" w:eastAsia="Times New Roman" w:hAnsi="Times New Roman" w:cs="Times New Roman"/>
              </w:rPr>
              <w:t xml:space="preserve"> </w:t>
            </w:r>
          </w:p>
        </w:tc>
        <w:tc>
          <w:tcPr>
            <w:tcW w:w="2668" w:type="dxa"/>
            <w:gridSpan w:val="2"/>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17"/>
        </w:trPr>
        <w:tc>
          <w:tcPr>
            <w:tcW w:w="6922" w:type="dxa"/>
            <w:gridSpan w:val="2"/>
            <w:tcBorders>
              <w:top w:val="single" w:sz="2" w:space="0" w:color="000000"/>
              <w:left w:val="nil"/>
              <w:bottom w:val="single" w:sz="12" w:space="0" w:color="FF99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668" w:type="dxa"/>
            <w:gridSpan w:val="2"/>
            <w:tcBorders>
              <w:top w:val="single" w:sz="12" w:space="0" w:color="FFFFFF"/>
              <w:left w:val="single" w:sz="2" w:space="0" w:color="000000"/>
              <w:bottom w:val="single" w:sz="12" w:space="0" w:color="FF99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391"/>
        </w:trPr>
        <w:tc>
          <w:tcPr>
            <w:tcW w:w="9589" w:type="dxa"/>
            <w:gridSpan w:val="4"/>
            <w:tcBorders>
              <w:top w:val="single" w:sz="12" w:space="0" w:color="FF99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0"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Tipo de serviço (mesmo serviço com características distintas)  </w:t>
            </w:r>
          </w:p>
        </w:tc>
        <w:tc>
          <w:tcPr>
            <w:tcW w:w="266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Salário Normativo da Categoria Profissional  </w:t>
            </w:r>
          </w:p>
        </w:tc>
        <w:tc>
          <w:tcPr>
            <w:tcW w:w="2668"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844,38 </w:t>
            </w:r>
          </w:p>
        </w:tc>
      </w:tr>
      <w:tr w:rsidR="005D60DA">
        <w:trPr>
          <w:trHeight w:val="623"/>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668" w:type="dxa"/>
            <w:gridSpan w:val="2"/>
            <w:tcBorders>
              <w:top w:val="single" w:sz="2" w:space="0" w:color="000000"/>
              <w:left w:val="single" w:sz="2" w:space="0" w:color="000000"/>
              <w:bottom w:val="single" w:sz="12" w:space="0" w:color="FFFFFF"/>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ELETRICISTA PREDIAL (GRUPO-3)</w:t>
            </w:r>
            <w:r>
              <w:rPr>
                <w:rFonts w:ascii="Times New Roman" w:eastAsia="Times New Roman" w:hAnsi="Times New Roman" w:cs="Times New Roman"/>
              </w:rPr>
              <w:t xml:space="preserve"> </w:t>
            </w:r>
          </w:p>
        </w:tc>
      </w:tr>
      <w:tr w:rsidR="005D60DA">
        <w:trPr>
          <w:trHeight w:val="417"/>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Data base da categoria (dia/mês/ano)  </w:t>
            </w:r>
          </w:p>
        </w:tc>
        <w:tc>
          <w:tcPr>
            <w:tcW w:w="2668"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413"/>
        </w:trPr>
        <w:tc>
          <w:tcPr>
            <w:tcW w:w="9589"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lastRenderedPageBreak/>
              <w:t xml:space="preserve">Mód ulo 1: Composição da remuneração </w:t>
            </w:r>
            <w:r>
              <w:rPr>
                <w:rFonts w:ascii="Times New Roman" w:eastAsia="Times New Roman" w:hAnsi="Times New Roman" w:cs="Times New Roman"/>
              </w:rPr>
              <w:t xml:space="preserve"> </w:t>
            </w:r>
          </w:p>
        </w:tc>
      </w:tr>
      <w:tr w:rsidR="005D60DA">
        <w:trPr>
          <w:trHeight w:val="401"/>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7790"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Composição da remuneração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Salário base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844,38</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Adicional de periculosidade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1" w:firstLine="0"/>
              <w:jc w:val="right"/>
            </w:pPr>
            <w:r>
              <w:rPr>
                <w:rFonts w:ascii="Times New Roman" w:eastAsia="Times New Roman" w:hAnsi="Times New Roman" w:cs="Times New Roman"/>
              </w:rPr>
              <w:t>30,00%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253,31</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Adicional de insalubridade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Adicional noturno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Hora noturna adicional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Adicional de hora extra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2"/>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G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Outros (especificar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33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1.097,69</w:t>
            </w:r>
          </w:p>
        </w:tc>
      </w:tr>
      <w:tr w:rsidR="005D60DA">
        <w:trPr>
          <w:trHeight w:val="402"/>
        </w:trPr>
        <w:tc>
          <w:tcPr>
            <w:tcW w:w="9589"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Módulo 2: Benefícios mensais e diários </w:t>
            </w:r>
            <w:r>
              <w:rPr>
                <w:rFonts w:ascii="Times New Roman" w:eastAsia="Times New Roman" w:hAnsi="Times New Roman" w:cs="Times New Roman"/>
              </w:rPr>
              <w:t xml:space="preserve"> </w:t>
            </w:r>
          </w:p>
        </w:tc>
      </w:tr>
      <w:tr w:rsidR="005D60DA">
        <w:trPr>
          <w:trHeight w:val="403"/>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461"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Benefícios mensais e diários  </w:t>
            </w:r>
          </w:p>
        </w:tc>
        <w:tc>
          <w:tcPr>
            <w:tcW w:w="132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 w:firstLine="0"/>
              <w:jc w:val="left"/>
            </w:pPr>
            <w:r>
              <w:rPr>
                <w:rFonts w:ascii="Times New Roman" w:eastAsia="Times New Roman" w:hAnsi="Times New Roman" w:cs="Times New Roman"/>
              </w:rPr>
              <w:t xml:space="preserve">Transporte (22d x 2 x R$ 2,50) </w:t>
            </w:r>
          </w:p>
        </w:tc>
        <w:tc>
          <w:tcPr>
            <w:tcW w:w="132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right="4" w:firstLine="0"/>
              <w:jc w:val="right"/>
            </w:pPr>
            <w:r>
              <w:rPr>
                <w:rFonts w:ascii="Times New Roman" w:eastAsia="Times New Roman" w:hAnsi="Times New Roman" w:cs="Times New Roman"/>
              </w:rPr>
              <w:t>110,00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-50,66</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Auxílio alimentação (vales, cesta básica, entre outros)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220,00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Assistência médica e familiar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40,00</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Auxílio creche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0,00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Seguro de vida, invalidez e funeral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7,00</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G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0,00</w:t>
            </w:r>
          </w:p>
        </w:tc>
      </w:tr>
      <w:tr w:rsidR="005D60DA">
        <w:trPr>
          <w:trHeight w:val="391"/>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6461"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2314" w:firstLine="0"/>
              <w:jc w:val="left"/>
            </w:pPr>
            <w:r>
              <w:rPr>
                <w:rFonts w:ascii="Times New Roman" w:eastAsia="Times New Roman" w:hAnsi="Times New Roman" w:cs="Times New Roman"/>
                <w:b/>
              </w:rPr>
              <w:t xml:space="preserve">Total de Benefícios mensais e diários  </w:t>
            </w:r>
          </w:p>
        </w:tc>
        <w:tc>
          <w:tcPr>
            <w:tcW w:w="132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326,34</w:t>
            </w:r>
          </w:p>
        </w:tc>
      </w:tr>
      <w:tr w:rsidR="005D60DA">
        <w:trPr>
          <w:trHeight w:val="428"/>
        </w:trPr>
        <w:tc>
          <w:tcPr>
            <w:tcW w:w="6922"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Mód ulo 3: Insumos diversos </w:t>
            </w:r>
            <w:r>
              <w:rPr>
                <w:rFonts w:ascii="Times New Roman" w:eastAsia="Times New Roman" w:hAnsi="Times New Roman" w:cs="Times New Roman"/>
              </w:rPr>
              <w:t xml:space="preserve"> </w:t>
            </w:r>
          </w:p>
        </w:tc>
        <w:tc>
          <w:tcPr>
            <w:tcW w:w="1329"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9"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61"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Insumos diversos  </w:t>
            </w:r>
          </w:p>
        </w:tc>
        <w:tc>
          <w:tcPr>
            <w:tcW w:w="1329"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Uniformes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62,36</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Materiais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0,00</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lastRenderedPageBreak/>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Equipamentos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13,43</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2"/>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u w:val="single" w:color="000000"/>
              </w:rPr>
              <w:t>Materiais/insumos</w:t>
            </w:r>
            <w:r>
              <w:rPr>
                <w:rFonts w:ascii="Times New Roman" w:eastAsia="Times New Roman" w:hAnsi="Times New Roman" w:cs="Times New Roman"/>
              </w:rPr>
              <w:t xml:space="preserve">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29,09</w:t>
            </w:r>
          </w:p>
        </w:tc>
      </w:tr>
      <w:tr w:rsidR="005D60DA">
        <w:trPr>
          <w:trHeight w:val="413"/>
        </w:trPr>
        <w:tc>
          <w:tcPr>
            <w:tcW w:w="46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104,88</w:t>
            </w:r>
          </w:p>
        </w:tc>
      </w:tr>
      <w:tr w:rsidR="005D60DA">
        <w:trPr>
          <w:trHeight w:val="406"/>
        </w:trPr>
        <w:tc>
          <w:tcPr>
            <w:tcW w:w="6922"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Mód ulo 4: Encargos sociais e trabalhistas </w:t>
            </w:r>
            <w:r>
              <w:rPr>
                <w:rFonts w:ascii="Times New Roman" w:eastAsia="Times New Roman" w:hAnsi="Times New Roman" w:cs="Times New Roman"/>
              </w:rPr>
              <w:t xml:space="preserve"> </w:t>
            </w:r>
          </w:p>
        </w:tc>
        <w:tc>
          <w:tcPr>
            <w:tcW w:w="1329"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9"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24"/>
        </w:trPr>
        <w:tc>
          <w:tcPr>
            <w:tcW w:w="6922"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1329"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9"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77" w:firstLine="0"/>
              <w:jc w:val="left"/>
            </w:pPr>
            <w:r>
              <w:rPr>
                <w:rFonts w:ascii="Times New Roman" w:eastAsia="Times New Roman" w:hAnsi="Times New Roman" w:cs="Times New Roman"/>
                <w:b/>
              </w:rPr>
              <w:t xml:space="preserve">4.1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Encargos previdenciários, FGTS e outras contribuições  </w:t>
            </w:r>
          </w:p>
        </w:tc>
        <w:tc>
          <w:tcPr>
            <w:tcW w:w="132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6"/>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1" w:firstLine="0"/>
              <w:jc w:val="left"/>
            </w:pPr>
            <w:r>
              <w:rPr>
                <w:rFonts w:ascii="Times New Roman" w:eastAsia="Times New Roman" w:hAnsi="Times New Roman" w:cs="Times New Roman"/>
              </w:rPr>
              <w:t xml:space="preserve">INSS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20,00%</w:t>
            </w:r>
          </w:p>
        </w:tc>
        <w:tc>
          <w:tcPr>
            <w:tcW w:w="133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219,54</w:t>
            </w:r>
          </w:p>
        </w:tc>
      </w:tr>
      <w:tr w:rsidR="005D60DA">
        <w:trPr>
          <w:trHeight w:val="406"/>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SESI ou SESC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16,47</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SENAI ou SENAC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10,98</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INCRA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0,20%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2,20</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Salário educação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2,50%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27,44</w:t>
            </w:r>
          </w:p>
        </w:tc>
      </w:tr>
      <w:tr w:rsidR="005D60DA">
        <w:trPr>
          <w:trHeight w:val="406"/>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FGTS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87,82</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G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Seguro acidente do trabalho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2,00%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21,95</w:t>
            </w:r>
          </w:p>
        </w:tc>
      </w:tr>
      <w:tr w:rsidR="005D60DA">
        <w:trPr>
          <w:trHeight w:val="412"/>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H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SEBRAE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0,60%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6,59</w:t>
            </w:r>
          </w:p>
        </w:tc>
      </w:tr>
      <w:tr w:rsidR="005D60DA">
        <w:trPr>
          <w:trHeight w:val="403"/>
        </w:trPr>
        <w:tc>
          <w:tcPr>
            <w:tcW w:w="6922"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35,80%</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392,97</w:t>
            </w:r>
          </w:p>
        </w:tc>
      </w:tr>
      <w:tr w:rsidR="005D60DA">
        <w:trPr>
          <w:trHeight w:val="413"/>
        </w:trPr>
        <w:tc>
          <w:tcPr>
            <w:tcW w:w="6922"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Submódulo 4.2: 13º (décimo terceiro) salário </w:t>
            </w:r>
            <w:r>
              <w:rPr>
                <w:rFonts w:ascii="Times New Roman" w:eastAsia="Times New Roman" w:hAnsi="Times New Roman" w:cs="Times New Roman"/>
              </w:rPr>
              <w:t xml:space="preserve"> </w:t>
            </w:r>
          </w:p>
        </w:tc>
        <w:tc>
          <w:tcPr>
            <w:tcW w:w="1329"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339"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91"/>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4.2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13º (décimo terceiro) salário  </w:t>
            </w:r>
          </w:p>
        </w:tc>
        <w:tc>
          <w:tcPr>
            <w:tcW w:w="132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13º (décimo terceiro) salário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8,33%</w:t>
            </w:r>
          </w:p>
        </w:tc>
        <w:tc>
          <w:tcPr>
            <w:tcW w:w="133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91,44</w:t>
            </w:r>
          </w:p>
        </w:tc>
      </w:tr>
      <w:tr w:rsidR="005D60DA">
        <w:trPr>
          <w:trHeight w:val="635"/>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2,98%</w:t>
            </w:r>
          </w:p>
        </w:tc>
        <w:tc>
          <w:tcPr>
            <w:tcW w:w="133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32,73</w:t>
            </w:r>
          </w:p>
        </w:tc>
      </w:tr>
      <w:tr w:rsidR="005D60DA">
        <w:trPr>
          <w:trHeight w:val="402"/>
        </w:trPr>
        <w:tc>
          <w:tcPr>
            <w:tcW w:w="6922"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right="5" w:firstLine="0"/>
              <w:jc w:val="right"/>
            </w:pPr>
            <w:r>
              <w:rPr>
                <w:rFonts w:ascii="Times New Roman" w:eastAsia="Times New Roman" w:hAnsi="Times New Roman" w:cs="Times New Roman"/>
                <w:b/>
              </w:rPr>
              <w:t>11,31%</w:t>
            </w:r>
          </w:p>
        </w:tc>
        <w:tc>
          <w:tcPr>
            <w:tcW w:w="133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124,17</w:t>
            </w:r>
          </w:p>
        </w:tc>
      </w:tr>
      <w:tr w:rsidR="005D60DA">
        <w:trPr>
          <w:trHeight w:val="401"/>
        </w:trPr>
        <w:tc>
          <w:tcPr>
            <w:tcW w:w="6922"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2668"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4.3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Afastamento Maternidade  </w:t>
            </w:r>
          </w:p>
        </w:tc>
        <w:tc>
          <w:tcPr>
            <w:tcW w:w="132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lastRenderedPageBreak/>
              <w:t xml:space="preserve">A </w:t>
            </w:r>
          </w:p>
        </w:tc>
        <w:tc>
          <w:tcPr>
            <w:tcW w:w="64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Afastamento Maternidade  </w:t>
            </w:r>
          </w:p>
        </w:tc>
        <w:tc>
          <w:tcPr>
            <w:tcW w:w="132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0,02%</w:t>
            </w:r>
          </w:p>
        </w:tc>
        <w:tc>
          <w:tcPr>
            <w:tcW w:w="133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0,22</w:t>
            </w:r>
          </w:p>
        </w:tc>
      </w:tr>
      <w:tr w:rsidR="005D60DA">
        <w:trPr>
          <w:trHeight w:val="623"/>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Incidência dos encargos do submódulo 4.1 sobre Afastamento Maternidade  </w:t>
            </w:r>
          </w:p>
        </w:tc>
        <w:tc>
          <w:tcPr>
            <w:tcW w:w="132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0,01%</w:t>
            </w:r>
          </w:p>
        </w:tc>
        <w:tc>
          <w:tcPr>
            <w:tcW w:w="133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0,08</w:t>
            </w:r>
          </w:p>
        </w:tc>
      </w:tr>
      <w:tr w:rsidR="005D60DA">
        <w:trPr>
          <w:trHeight w:val="413"/>
        </w:trPr>
        <w:tc>
          <w:tcPr>
            <w:tcW w:w="6922"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0,30</w:t>
            </w:r>
          </w:p>
        </w:tc>
      </w:tr>
      <w:tr w:rsidR="005D60DA">
        <w:trPr>
          <w:trHeight w:val="401"/>
        </w:trPr>
        <w:tc>
          <w:tcPr>
            <w:tcW w:w="6922"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c>
          <w:tcPr>
            <w:tcW w:w="2668"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4.4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Provisão para rescisão  </w:t>
            </w:r>
          </w:p>
        </w:tc>
        <w:tc>
          <w:tcPr>
            <w:tcW w:w="132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Aviso prévio indenizado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0,42%</w:t>
            </w:r>
          </w:p>
        </w:tc>
        <w:tc>
          <w:tcPr>
            <w:tcW w:w="133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4,61</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Incidência do FGTS sobre aviso prévio indenizado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0,03%</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0,37</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Multa sobre FGTS e contribuições sociais sobre o aviso prévio indenizado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0,21%</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2,31</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Aviso prévio trabalhado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1,94%</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21,30</w:t>
            </w:r>
          </w:p>
        </w:tc>
      </w:tr>
      <w:tr w:rsidR="005D60DA">
        <w:trPr>
          <w:trHeight w:val="406"/>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Incidência dos encargos do submódulo 4.1 sobre o aviso prévio trabalhado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0,69%</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7,62</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Multa sobre FGTS e contribuições sociais sobre o aviso prévio trabalhado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0,97%</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10,65</w:t>
            </w:r>
          </w:p>
        </w:tc>
      </w:tr>
      <w:tr w:rsidR="005D60DA">
        <w:trPr>
          <w:trHeight w:val="402"/>
        </w:trPr>
        <w:tc>
          <w:tcPr>
            <w:tcW w:w="6922"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right="5" w:firstLine="0"/>
              <w:jc w:val="right"/>
            </w:pPr>
            <w:r>
              <w:rPr>
                <w:rFonts w:ascii="Times New Roman" w:eastAsia="Times New Roman" w:hAnsi="Times New Roman" w:cs="Times New Roman"/>
                <w:b/>
              </w:rPr>
              <w:t>4,27%</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46,85</w:t>
            </w:r>
          </w:p>
        </w:tc>
      </w:tr>
      <w:tr w:rsidR="005D60DA">
        <w:trPr>
          <w:trHeight w:val="424"/>
        </w:trPr>
        <w:tc>
          <w:tcPr>
            <w:tcW w:w="6922"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0"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c>
          <w:tcPr>
            <w:tcW w:w="2668"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Férias e terço constitucional de férias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12,10%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132,82</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Ausência por doença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1,66%</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18,22</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Licença paternidade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0,02%</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0,22</w:t>
            </w:r>
          </w:p>
        </w:tc>
      </w:tr>
      <w:tr w:rsidR="005D60DA">
        <w:trPr>
          <w:trHeight w:val="417"/>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Ausências legais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0,73%</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8,01</w:t>
            </w:r>
          </w:p>
        </w:tc>
      </w:tr>
      <w:tr w:rsidR="005D60DA">
        <w:trPr>
          <w:trHeight w:val="401"/>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Ausência por acidente de trabalho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0,03%</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0,33</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F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Outros (especificar)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3"/>
        </w:trPr>
        <w:tc>
          <w:tcPr>
            <w:tcW w:w="6922"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14,54%</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159,60</w:t>
            </w:r>
          </w:p>
        </w:tc>
      </w:tr>
      <w:tr w:rsidR="005D60DA">
        <w:trPr>
          <w:trHeight w:val="635"/>
        </w:trPr>
        <w:tc>
          <w:tcPr>
            <w:tcW w:w="46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G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5,21%</w:t>
            </w:r>
          </w:p>
        </w:tc>
        <w:tc>
          <w:tcPr>
            <w:tcW w:w="133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57,14</w:t>
            </w:r>
          </w:p>
        </w:tc>
      </w:tr>
      <w:tr w:rsidR="005D60DA">
        <w:trPr>
          <w:trHeight w:val="401"/>
        </w:trPr>
        <w:tc>
          <w:tcPr>
            <w:tcW w:w="6922"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19,75%</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216,74</w:t>
            </w:r>
          </w:p>
        </w:tc>
      </w:tr>
      <w:tr w:rsidR="005D60DA">
        <w:trPr>
          <w:trHeight w:val="403"/>
        </w:trPr>
        <w:tc>
          <w:tcPr>
            <w:tcW w:w="460"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29"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1671" w:firstLine="0"/>
              <w:jc w:val="left"/>
            </w:pPr>
            <w:r>
              <w:rPr>
                <w:rFonts w:ascii="Times New Roman" w:eastAsia="Times New Roman" w:hAnsi="Times New Roman" w:cs="Times New Roman"/>
                <w:b/>
              </w:rPr>
              <w:t xml:space="preserve">Quadro-Resumo do Módulo 4: Encargos sociais e trabalhistas </w:t>
            </w:r>
            <w:r>
              <w:rPr>
                <w:rFonts w:ascii="Times New Roman" w:eastAsia="Times New Roman" w:hAnsi="Times New Roman" w:cs="Times New Roman"/>
              </w:rPr>
              <w:t xml:space="preserve"> </w:t>
            </w:r>
          </w:p>
        </w:tc>
      </w:tr>
      <w:tr w:rsidR="005D60DA">
        <w:trPr>
          <w:trHeight w:val="417"/>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790"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Módulo 4 - Encargos sociais e trabalhistas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4.1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Encargos previdenciários, FGTS e outras contribuições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392,97</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4.2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13º (décimo-terceiro) salário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124,17</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4.3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Afastamento maternidade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0,30</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4.4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Custo de rescisão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46,85</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4.5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Custo de reposição do profissional ausente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216,74</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4.6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Outros (especificar)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0,00</w:t>
            </w:r>
          </w:p>
        </w:tc>
      </w:tr>
      <w:tr w:rsidR="005D60DA">
        <w:trPr>
          <w:trHeight w:val="402"/>
        </w:trPr>
        <w:tc>
          <w:tcPr>
            <w:tcW w:w="460" w:type="dxa"/>
            <w:tcBorders>
              <w:top w:val="single" w:sz="2" w:space="0" w:color="000000"/>
              <w:left w:val="single" w:sz="2" w:space="0" w:color="000000"/>
              <w:bottom w:val="single" w:sz="12" w:space="0" w:color="FFCC00"/>
              <w:right w:val="nil"/>
            </w:tcBorders>
            <w:shd w:val="clear" w:color="auto" w:fill="CCCCCC"/>
          </w:tcPr>
          <w:p w:rsidR="005D60DA" w:rsidRDefault="005D60DA">
            <w:pPr>
              <w:spacing w:after="0" w:line="276" w:lineRule="auto"/>
              <w:ind w:left="0" w:firstLine="0"/>
              <w:jc w:val="left"/>
            </w:pPr>
          </w:p>
        </w:tc>
        <w:tc>
          <w:tcPr>
            <w:tcW w:w="7790" w:type="dxa"/>
            <w:gridSpan w:val="2"/>
            <w:tcBorders>
              <w:top w:val="single" w:sz="2" w:space="0" w:color="000000"/>
              <w:left w:val="nil"/>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3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781,04</w:t>
            </w:r>
          </w:p>
        </w:tc>
      </w:tr>
      <w:tr w:rsidR="005D60DA">
        <w:trPr>
          <w:trHeight w:val="418"/>
        </w:trPr>
        <w:tc>
          <w:tcPr>
            <w:tcW w:w="460" w:type="dxa"/>
            <w:tcBorders>
              <w:top w:val="single" w:sz="12" w:space="0" w:color="FFCC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29" w:type="dxa"/>
            <w:gridSpan w:val="3"/>
            <w:tcBorders>
              <w:top w:val="single" w:sz="12" w:space="0" w:color="FFCC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01"/>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61"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Custos indiretos, tributos e lucro  </w:t>
            </w:r>
          </w:p>
        </w:tc>
        <w:tc>
          <w:tcPr>
            <w:tcW w:w="132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A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Custos indiretos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3,00%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69,30</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Lucro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6,79%</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161,55</w:t>
            </w:r>
          </w:p>
        </w:tc>
      </w:tr>
      <w:tr w:rsidR="005D60DA">
        <w:trPr>
          <w:trHeight w:val="417"/>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14,25%</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B.1. Pis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1,65%</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41,92</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B.2 Cofins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7,60%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193,10</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c>
          <w:tcPr>
            <w:tcW w:w="6461"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B.3 Issqn </w:t>
            </w:r>
          </w:p>
        </w:tc>
        <w:tc>
          <w:tcPr>
            <w:tcW w:w="132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5,00%</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pPr>
            <w:r>
              <w:rPr>
                <w:rFonts w:ascii="Times New Roman" w:eastAsia="Times New Roman" w:hAnsi="Times New Roman" w:cs="Times New Roman"/>
              </w:rPr>
              <w:t xml:space="preserve"> </w:t>
            </w:r>
            <w:r>
              <w:rPr>
                <w:rFonts w:ascii="Times New Roman" w:eastAsia="Times New Roman" w:hAnsi="Times New Roman" w:cs="Times New Roman"/>
              </w:rPr>
              <w:tab/>
              <w:t>127,04</w:t>
            </w:r>
          </w:p>
        </w:tc>
      </w:tr>
      <w:tr w:rsidR="005D60DA">
        <w:trPr>
          <w:trHeight w:val="406"/>
        </w:trPr>
        <w:tc>
          <w:tcPr>
            <w:tcW w:w="460"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6461" w:type="dxa"/>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right="4" w:firstLine="0"/>
              <w:jc w:val="right"/>
            </w:pPr>
            <w:r>
              <w:rPr>
                <w:rFonts w:ascii="Times New Roman" w:eastAsia="Times New Roman" w:hAnsi="Times New Roman" w:cs="Times New Roman"/>
                <w:b/>
              </w:rPr>
              <w:t>592,91</w:t>
            </w:r>
          </w:p>
        </w:tc>
      </w:tr>
      <w:tr w:rsidR="005D60DA">
        <w:trPr>
          <w:trHeight w:val="413"/>
        </w:trPr>
        <w:tc>
          <w:tcPr>
            <w:tcW w:w="460"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29"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33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1097,69</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326,34</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104,88</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781,04</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lastRenderedPageBreak/>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b/>
              </w:rPr>
              <w:t>2.309,95</w:t>
            </w:r>
          </w:p>
        </w:tc>
      </w:tr>
      <w:tr w:rsidR="005D60DA">
        <w:trPr>
          <w:trHeight w:val="418"/>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b/>
              </w:rPr>
              <w:t>2.379,25</w:t>
            </w:r>
          </w:p>
        </w:tc>
      </w:tr>
      <w:tr w:rsidR="005D60DA">
        <w:trPr>
          <w:trHeight w:val="413"/>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b/>
              </w:rPr>
              <w:t>2.540,80</w:t>
            </w:r>
          </w:p>
        </w:tc>
      </w:tr>
      <w:tr w:rsidR="005D60DA">
        <w:trPr>
          <w:trHeight w:val="412"/>
        </w:trPr>
        <w:tc>
          <w:tcPr>
            <w:tcW w:w="46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79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33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right="4" w:firstLine="0"/>
              <w:jc w:val="right"/>
            </w:pPr>
            <w:r>
              <w:rPr>
                <w:rFonts w:ascii="Times New Roman" w:eastAsia="Times New Roman" w:hAnsi="Times New Roman" w:cs="Times New Roman"/>
              </w:rPr>
              <w:t>592,91</w:t>
            </w:r>
          </w:p>
        </w:tc>
      </w:tr>
      <w:tr w:rsidR="005D60DA">
        <w:trPr>
          <w:trHeight w:val="403"/>
        </w:trPr>
        <w:tc>
          <w:tcPr>
            <w:tcW w:w="460"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790"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839" w:firstLine="0"/>
              <w:jc w:val="left"/>
            </w:pPr>
            <w:r>
              <w:rPr>
                <w:rFonts w:ascii="Times New Roman" w:eastAsia="Times New Roman" w:hAnsi="Times New Roman" w:cs="Times New Roman"/>
                <w:b/>
              </w:rPr>
              <w:t xml:space="preserve">TOTAL DO CUSTO POR EMPREGADO </w:t>
            </w:r>
          </w:p>
        </w:tc>
        <w:tc>
          <w:tcPr>
            <w:tcW w:w="1339"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right="4" w:firstLine="0"/>
              <w:jc w:val="right"/>
            </w:pPr>
            <w:r>
              <w:rPr>
                <w:rFonts w:ascii="Times New Roman" w:eastAsia="Times New Roman" w:hAnsi="Times New Roman" w:cs="Times New Roman"/>
                <w:b/>
              </w:rPr>
              <w:t>2.902,86</w:t>
            </w:r>
          </w:p>
        </w:tc>
      </w:tr>
    </w:tbl>
    <w:p w:rsidR="005D60DA" w:rsidRDefault="00F527B8">
      <w:pPr>
        <w:spacing w:after="0"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pStyle w:val="Ttulo4"/>
        <w:spacing w:after="214"/>
        <w:ind w:left="34"/>
      </w:pPr>
      <w:r>
        <w:t xml:space="preserve">Conforme anexo III da Instrução Normativa nº 02/2008 e alterações. </w:t>
      </w:r>
    </w:p>
    <w:p w:rsidR="005D60DA" w:rsidRDefault="00F527B8">
      <w:pPr>
        <w:spacing w:after="119" w:line="246" w:lineRule="auto"/>
        <w:ind w:left="19" w:right="-15"/>
        <w:jc w:val="left"/>
      </w:pPr>
      <w:r>
        <w:rPr>
          <w:rFonts w:ascii="Times New Roman" w:eastAsia="Times New Roman" w:hAnsi="Times New Roman" w:cs="Times New Roman"/>
          <w:sz w:val="14"/>
        </w:rPr>
        <w:t>MANUAL DE ORIENTAÇÃO DE PARA PREENCHIMENTO DA PLANILHA DE CUSTO E FORMAÇÃO DE PREÇOS</w:t>
      </w:r>
      <w:r>
        <w:rPr>
          <w:rFonts w:ascii="Times New Roman" w:eastAsia="Times New Roman" w:hAnsi="Times New Roman" w:cs="Times New Roman"/>
        </w:rP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09"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09" w:line="240" w:lineRule="auto"/>
        <w:ind w:left="0" w:firstLine="0"/>
        <w:jc w:val="left"/>
      </w:pPr>
      <w: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left"/>
      </w:pPr>
      <w:r>
        <w:rPr>
          <w:b/>
        </w:rPr>
        <w:t xml:space="preserve"> </w:t>
      </w:r>
    </w:p>
    <w:p w:rsidR="005D60DA" w:rsidRDefault="00F527B8">
      <w:pPr>
        <w:spacing w:after="0" w:line="240" w:lineRule="auto"/>
        <w:ind w:left="0" w:firstLine="0"/>
        <w:jc w:val="left"/>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21" w:line="276" w:lineRule="auto"/>
        <w:ind w:left="0" w:firstLine="0"/>
        <w:jc w:val="left"/>
      </w:pPr>
      <w:r>
        <w:rPr>
          <w:b/>
        </w:rPr>
        <w:t xml:space="preserve"> </w:t>
      </w:r>
    </w:p>
    <w:tbl>
      <w:tblPr>
        <w:tblStyle w:val="TableGrid"/>
        <w:tblW w:w="9604" w:type="dxa"/>
        <w:tblInd w:w="-2" w:type="dxa"/>
        <w:tblCellMar>
          <w:left w:w="26" w:type="dxa"/>
          <w:right w:w="21" w:type="dxa"/>
        </w:tblCellMar>
        <w:tblLook w:val="04A0" w:firstRow="1" w:lastRow="0" w:firstColumn="1" w:lastColumn="0" w:noHBand="0" w:noVBand="1"/>
      </w:tblPr>
      <w:tblGrid>
        <w:gridCol w:w="455"/>
        <w:gridCol w:w="6408"/>
        <w:gridCol w:w="1325"/>
        <w:gridCol w:w="1416"/>
      </w:tblGrid>
      <w:tr w:rsidR="005D60DA">
        <w:trPr>
          <w:trHeight w:val="356"/>
        </w:trPr>
        <w:tc>
          <w:tcPr>
            <w:tcW w:w="9604" w:type="dxa"/>
            <w:gridSpan w:val="4"/>
            <w:tcBorders>
              <w:top w:val="single" w:sz="12" w:space="0" w:color="CC9900"/>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P</w:t>
            </w:r>
            <w:r>
              <w:rPr>
                <w:rFonts w:ascii="Times New Roman" w:eastAsia="Times New Roman" w:hAnsi="Times New Roman" w:cs="Times New Roman"/>
              </w:rPr>
              <w:t xml:space="preserve"> </w:t>
            </w:r>
          </w:p>
        </w:tc>
      </w:tr>
      <w:tr w:rsidR="005D60DA">
        <w:trPr>
          <w:trHeight w:val="358"/>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370"/>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381"/>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C </w:t>
            </w:r>
          </w:p>
        </w:tc>
        <w:tc>
          <w:tcPr>
            <w:tcW w:w="640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24"/>
        </w:trPr>
        <w:tc>
          <w:tcPr>
            <w:tcW w:w="45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740"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369"/>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365"/>
        </w:trPr>
        <w:tc>
          <w:tcPr>
            <w:tcW w:w="9604" w:type="dxa"/>
            <w:gridSpan w:val="4"/>
            <w:tcBorders>
              <w:top w:val="single" w:sz="2" w:space="0" w:color="000000"/>
              <w:left w:val="single" w:sz="2" w:space="0" w:color="000000"/>
              <w:bottom w:val="single" w:sz="12" w:space="0" w:color="FFFFFF"/>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Identificação do Serviço</w:t>
            </w:r>
            <w:r>
              <w:rPr>
                <w:rFonts w:ascii="Times New Roman" w:eastAsia="Times New Roman" w:hAnsi="Times New Roman" w:cs="Times New Roman"/>
              </w:rPr>
              <w:t xml:space="preserve"> </w:t>
            </w:r>
          </w:p>
        </w:tc>
      </w:tr>
      <w:tr w:rsidR="005D60DA">
        <w:trPr>
          <w:trHeight w:val="381"/>
        </w:trPr>
        <w:tc>
          <w:tcPr>
            <w:tcW w:w="9604" w:type="dxa"/>
            <w:gridSpan w:val="4"/>
            <w:tcBorders>
              <w:top w:val="single" w:sz="12" w:space="0" w:color="FFFFFF"/>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Tipo de Serviço: Limpeza e Conservação – Mão de Obra Terceirizada</w:t>
            </w:r>
            <w:r>
              <w:rPr>
                <w:rFonts w:ascii="Times New Roman" w:eastAsia="Times New Roman" w:hAnsi="Times New Roman" w:cs="Times New Roman"/>
              </w:rPr>
              <w:t xml:space="preserve"> </w:t>
            </w:r>
          </w:p>
        </w:tc>
      </w:tr>
      <w:tr w:rsidR="005D60DA">
        <w:trPr>
          <w:trHeight w:val="369"/>
        </w:trPr>
        <w:tc>
          <w:tcPr>
            <w:tcW w:w="6863"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Unidade de Medida:</w:t>
            </w:r>
            <w:r>
              <w:rPr>
                <w:rFonts w:ascii="Times New Roman" w:eastAsia="Times New Roman" w:hAnsi="Times New Roman" w:cs="Times New Roman"/>
              </w:rPr>
              <w:t xml:space="preserve"> </w:t>
            </w:r>
          </w:p>
        </w:tc>
        <w:tc>
          <w:tcPr>
            <w:tcW w:w="2740" w:type="dxa"/>
            <w:gridSpan w:val="2"/>
            <w:tcBorders>
              <w:top w:val="single" w:sz="12" w:space="0" w:color="FFFFFF"/>
              <w:left w:val="single" w:sz="2" w:space="0" w:color="000000"/>
              <w:bottom w:val="single" w:sz="12" w:space="0" w:color="FFFFFF"/>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358"/>
        </w:trPr>
        <w:tc>
          <w:tcPr>
            <w:tcW w:w="6863" w:type="dxa"/>
            <w:gridSpan w:val="2"/>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Quantidade total a contratar (em função da unidade de medida)</w:t>
            </w:r>
            <w:r>
              <w:rPr>
                <w:rFonts w:ascii="Times New Roman" w:eastAsia="Times New Roman" w:hAnsi="Times New Roman" w:cs="Times New Roman"/>
              </w:rPr>
              <w:t xml:space="preserve"> </w:t>
            </w:r>
          </w:p>
        </w:tc>
        <w:tc>
          <w:tcPr>
            <w:tcW w:w="2740"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355"/>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Dados complementares para composição dos custos referente à mão-de-obra </w:t>
            </w:r>
            <w:r>
              <w:rPr>
                <w:rFonts w:ascii="Times New Roman" w:eastAsia="Times New Roman" w:hAnsi="Times New Roman" w:cs="Times New Roman"/>
              </w:rPr>
              <w:t xml:space="preserve"> </w:t>
            </w:r>
          </w:p>
        </w:tc>
      </w:tr>
      <w:tr w:rsidR="005D60DA">
        <w:trPr>
          <w:trHeight w:val="35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74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946,10 </w:t>
            </w:r>
          </w:p>
        </w:tc>
      </w:tr>
      <w:tr w:rsidR="005D60DA">
        <w:trPr>
          <w:trHeight w:val="613"/>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OPERADOR DE MICRO (GRUPO-4)</w:t>
            </w:r>
            <w:r>
              <w:rPr>
                <w:rFonts w:ascii="Times New Roman" w:eastAsia="Times New Roman" w:hAnsi="Times New Roman" w:cs="Times New Roman"/>
              </w:rPr>
              <w:t xml:space="preserve"> </w:t>
            </w:r>
          </w:p>
        </w:tc>
      </w:tr>
      <w:tr w:rsidR="005D60DA">
        <w:trPr>
          <w:trHeight w:val="392"/>
        </w:trPr>
        <w:tc>
          <w:tcPr>
            <w:tcW w:w="455" w:type="dxa"/>
            <w:tcBorders>
              <w:top w:val="single" w:sz="2" w:space="0" w:color="000000"/>
              <w:left w:val="single" w:sz="2" w:space="0" w:color="000000"/>
              <w:bottom w:val="single" w:sz="12" w:space="0" w:color="FFCC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12" w:space="0" w:color="FFCC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740" w:type="dxa"/>
            <w:gridSpan w:val="2"/>
            <w:tcBorders>
              <w:top w:val="single" w:sz="2" w:space="0" w:color="000000"/>
              <w:left w:val="single" w:sz="2" w:space="0" w:color="000000"/>
              <w:bottom w:val="single" w:sz="12" w:space="0" w:color="FFCC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347"/>
        </w:trPr>
        <w:tc>
          <w:tcPr>
            <w:tcW w:w="686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1: Composição da remuneração </w:t>
            </w:r>
            <w:r>
              <w:rPr>
                <w:rFonts w:ascii="Times New Roman" w:eastAsia="Times New Roman" w:hAnsi="Times New Roman" w:cs="Times New Roman"/>
              </w:rPr>
              <w:t xml:space="preserve"> </w:t>
            </w:r>
          </w:p>
        </w:tc>
        <w:tc>
          <w:tcPr>
            <w:tcW w:w="2740"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6408"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76"/>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946,10</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69"/>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70"/>
        </w:trPr>
        <w:tc>
          <w:tcPr>
            <w:tcW w:w="45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325"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946,10</w:t>
            </w:r>
          </w:p>
        </w:tc>
      </w:tr>
      <w:tr w:rsidR="005D60DA">
        <w:trPr>
          <w:trHeight w:val="365"/>
        </w:trPr>
        <w:tc>
          <w:tcPr>
            <w:tcW w:w="686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2: Benefícios mensais e diários </w:t>
            </w:r>
            <w:r>
              <w:rPr>
                <w:rFonts w:ascii="Times New Roman" w:eastAsia="Times New Roman" w:hAnsi="Times New Roman" w:cs="Times New Roman"/>
              </w:rPr>
              <w:t xml:space="preserve"> </w:t>
            </w:r>
          </w:p>
        </w:tc>
        <w:tc>
          <w:tcPr>
            <w:tcW w:w="2740" w:type="dxa"/>
            <w:gridSpan w:val="2"/>
            <w:tcBorders>
              <w:top w:val="single" w:sz="12" w:space="0" w:color="FFCC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359"/>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408"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-56,77</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376"/>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G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58"/>
        </w:trPr>
        <w:tc>
          <w:tcPr>
            <w:tcW w:w="45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2285" w:firstLine="0"/>
              <w:jc w:val="left"/>
            </w:pPr>
            <w:r>
              <w:rPr>
                <w:rFonts w:ascii="Times New Roman" w:eastAsia="Times New Roman" w:hAnsi="Times New Roman" w:cs="Times New Roman"/>
                <w:b/>
              </w:rPr>
              <w:t xml:space="preserve">Total de Benefícios mensais e diários  </w:t>
            </w:r>
          </w:p>
        </w:tc>
        <w:tc>
          <w:tcPr>
            <w:tcW w:w="1325"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320,23</w:t>
            </w:r>
          </w:p>
        </w:tc>
      </w:tr>
      <w:tr w:rsidR="005D60DA">
        <w:trPr>
          <w:trHeight w:val="370"/>
        </w:trPr>
        <w:tc>
          <w:tcPr>
            <w:tcW w:w="686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3: Insumos diversos </w:t>
            </w:r>
            <w:r>
              <w:rPr>
                <w:rFonts w:ascii="Times New Roman" w:eastAsia="Times New Roman" w:hAnsi="Times New Roman" w:cs="Times New Roman"/>
              </w:rPr>
              <w:t xml:space="preserve"> </w:t>
            </w:r>
          </w:p>
        </w:tc>
        <w:tc>
          <w:tcPr>
            <w:tcW w:w="2740" w:type="dxa"/>
            <w:gridSpan w:val="2"/>
            <w:tcBorders>
              <w:top w:val="single" w:sz="12" w:space="0" w:color="FFCC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358"/>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08"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1"/>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8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4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109,16</w:t>
            </w:r>
          </w:p>
        </w:tc>
      </w:tr>
      <w:tr w:rsidR="005D60DA">
        <w:trPr>
          <w:trHeight w:val="384"/>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Módulo 4: Encargos sociais e trabalhistas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55"/>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Submódulo 4.1: Encargos previdenciários, FGTS e outras contribuições: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t xml:space="preserve">4.1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189,22</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14,19</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9,46</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w:t>
            </w:r>
          </w:p>
        </w:tc>
      </w:tr>
      <w:tr w:rsidR="005D60DA">
        <w:trPr>
          <w:trHeight w:val="38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23,65</w:t>
            </w:r>
          </w:p>
        </w:tc>
      </w:tr>
      <w:tr w:rsidR="005D60DA">
        <w:trPr>
          <w:trHeight w:val="366"/>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75,69</w:t>
            </w:r>
          </w:p>
        </w:tc>
      </w:tr>
      <w:tr w:rsidR="005D60DA">
        <w:trPr>
          <w:trHeight w:val="369"/>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18,92</w:t>
            </w:r>
          </w:p>
        </w:tc>
      </w:tr>
      <w:tr w:rsidR="005D60DA">
        <w:trPr>
          <w:trHeight w:val="35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H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5,68</w:t>
            </w:r>
          </w:p>
        </w:tc>
      </w:tr>
      <w:tr w:rsidR="005D60DA">
        <w:trPr>
          <w:trHeight w:val="359"/>
        </w:trPr>
        <w:tc>
          <w:tcPr>
            <w:tcW w:w="686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338,70</w:t>
            </w:r>
          </w:p>
        </w:tc>
      </w:tr>
      <w:tr w:rsidR="005D60DA">
        <w:trPr>
          <w:trHeight w:val="381"/>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1325"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t xml:space="preserve">4.2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78,81</w:t>
            </w:r>
          </w:p>
        </w:tc>
      </w:tr>
      <w:tr w:rsidR="005D60DA">
        <w:trPr>
          <w:trHeight w:val="635"/>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28,21</w:t>
            </w:r>
          </w:p>
        </w:tc>
      </w:tr>
      <w:tr w:rsidR="005D60DA">
        <w:trPr>
          <w:trHeight w:val="343"/>
        </w:trPr>
        <w:tc>
          <w:tcPr>
            <w:tcW w:w="686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107,02</w:t>
            </w:r>
          </w:p>
        </w:tc>
      </w:tr>
      <w:tr w:rsidR="005D60DA">
        <w:trPr>
          <w:trHeight w:val="380"/>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1325"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358"/>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4.3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1"/>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0,19</w:t>
            </w:r>
          </w:p>
        </w:tc>
      </w:tr>
      <w:tr w:rsidR="005D60DA">
        <w:trPr>
          <w:trHeight w:val="635"/>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32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415" w:type="dxa"/>
            <w:tcBorders>
              <w:top w:val="single" w:sz="2" w:space="0" w:color="000000"/>
              <w:left w:val="single" w:sz="2" w:space="0" w:color="000000"/>
              <w:bottom w:val="single" w:sz="12" w:space="0" w:color="CCCCCC"/>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0,07</w:t>
            </w:r>
          </w:p>
        </w:tc>
      </w:tr>
      <w:tr w:rsidR="005D60DA">
        <w:trPr>
          <w:trHeight w:val="359"/>
        </w:trPr>
        <w:tc>
          <w:tcPr>
            <w:tcW w:w="686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lastRenderedPageBreak/>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0,26</w:t>
            </w:r>
          </w:p>
        </w:tc>
      </w:tr>
      <w:tr w:rsidR="005D60DA">
        <w:trPr>
          <w:trHeight w:val="370"/>
        </w:trPr>
        <w:tc>
          <w:tcPr>
            <w:tcW w:w="686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c>
          <w:tcPr>
            <w:tcW w:w="1325"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12" w:space="0" w:color="FFCC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358"/>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4.4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1"/>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3,97</w:t>
            </w:r>
          </w:p>
        </w:tc>
      </w:tr>
      <w:tr w:rsidR="005D60DA">
        <w:trPr>
          <w:trHeight w:val="38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0,32</w:t>
            </w:r>
          </w:p>
        </w:tc>
      </w:tr>
      <w:tr w:rsidR="005D60DA">
        <w:trPr>
          <w:trHeight w:val="366"/>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1,99</w:t>
            </w:r>
          </w:p>
        </w:tc>
      </w:tr>
      <w:tr w:rsidR="005D60DA">
        <w:trPr>
          <w:trHeight w:val="35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18,35</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6,57</w:t>
            </w:r>
          </w:p>
        </w:tc>
      </w:tr>
      <w:tr w:rsidR="005D60DA">
        <w:trPr>
          <w:trHeight w:val="38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9,18</w:t>
            </w:r>
          </w:p>
        </w:tc>
      </w:tr>
      <w:tr w:rsidR="005D60DA">
        <w:trPr>
          <w:trHeight w:val="359"/>
        </w:trPr>
        <w:tc>
          <w:tcPr>
            <w:tcW w:w="686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40,38</w:t>
            </w:r>
          </w:p>
        </w:tc>
      </w:tr>
      <w:tr w:rsidR="005D60DA">
        <w:trPr>
          <w:trHeight w:val="370"/>
        </w:trPr>
        <w:tc>
          <w:tcPr>
            <w:tcW w:w="686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c>
          <w:tcPr>
            <w:tcW w:w="1325"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12" w:space="0" w:color="FFCC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114,48</w:t>
            </w:r>
          </w:p>
        </w:tc>
      </w:tr>
      <w:tr w:rsidR="005D60DA">
        <w:trPr>
          <w:trHeight w:val="355"/>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15,71</w:t>
            </w:r>
          </w:p>
        </w:tc>
      </w:tr>
      <w:tr w:rsidR="005D60DA">
        <w:trPr>
          <w:trHeight w:val="35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0,19</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6,91</w:t>
            </w:r>
          </w:p>
        </w:tc>
      </w:tr>
      <w:tr w:rsidR="005D60DA">
        <w:trPr>
          <w:trHeight w:val="369"/>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0,28</w:t>
            </w:r>
          </w:p>
        </w:tc>
      </w:tr>
      <w:tr w:rsidR="005D60DA">
        <w:trPr>
          <w:trHeight w:val="381"/>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59"/>
        </w:trPr>
        <w:tc>
          <w:tcPr>
            <w:tcW w:w="455"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6408" w:type="dxa"/>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137,56</w:t>
            </w:r>
          </w:p>
        </w:tc>
      </w:tr>
      <w:tr w:rsidR="005D60DA">
        <w:trPr>
          <w:trHeight w:val="525"/>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49,25</w:t>
            </w:r>
          </w:p>
        </w:tc>
      </w:tr>
      <w:tr w:rsidR="005D60DA">
        <w:trPr>
          <w:trHeight w:val="347"/>
        </w:trPr>
        <w:tc>
          <w:tcPr>
            <w:tcW w:w="455"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6408" w:type="dxa"/>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186,81</w:t>
            </w:r>
          </w:p>
        </w:tc>
      </w:tr>
      <w:tr w:rsidR="005D60DA">
        <w:trPr>
          <w:trHeight w:val="369"/>
        </w:trPr>
        <w:tc>
          <w:tcPr>
            <w:tcW w:w="455"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48"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1690" w:firstLine="0"/>
              <w:jc w:val="left"/>
            </w:pPr>
            <w:r>
              <w:rPr>
                <w:rFonts w:ascii="Times New Roman" w:eastAsia="Times New Roman" w:hAnsi="Times New Roman" w:cs="Times New Roman"/>
                <w:b/>
              </w:rPr>
              <w:t xml:space="preserve">Quadro-Resumo do Módulo 4: Encargos sociais e trab alhistas </w:t>
            </w:r>
            <w:r>
              <w:rPr>
                <w:rFonts w:ascii="Times New Roman" w:eastAsia="Times New Roman" w:hAnsi="Times New Roman" w:cs="Times New Roman"/>
              </w:rPr>
              <w:t xml:space="preserve"> </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1"/>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4.1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338,70</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4.2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107,02</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4.3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0,26</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4.4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40,38</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4.5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186,81</w:t>
            </w:r>
          </w:p>
        </w:tc>
      </w:tr>
      <w:tr w:rsidR="005D60DA">
        <w:trPr>
          <w:trHeight w:val="376"/>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4.6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47"/>
        </w:trPr>
        <w:tc>
          <w:tcPr>
            <w:tcW w:w="455"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7733" w:type="dxa"/>
            <w:gridSpan w:val="2"/>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673,18</w:t>
            </w:r>
          </w:p>
        </w:tc>
      </w:tr>
      <w:tr w:rsidR="005D60DA">
        <w:trPr>
          <w:trHeight w:val="380"/>
        </w:trPr>
        <w:tc>
          <w:tcPr>
            <w:tcW w:w="455"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48"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lastRenderedPageBreak/>
              <w:t xml:space="preserve">5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61,46</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143,28</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 xml:space="preserve">14,25%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37,18</w:t>
            </w:r>
          </w:p>
        </w:tc>
      </w:tr>
      <w:tr w:rsidR="005D60DA">
        <w:trPr>
          <w:trHeight w:val="38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171,26</w:t>
            </w:r>
          </w:p>
        </w:tc>
      </w:tr>
      <w:tr w:rsidR="005D60DA">
        <w:trPr>
          <w:trHeight w:val="355"/>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112,67</w:t>
            </w:r>
          </w:p>
        </w:tc>
      </w:tr>
      <w:tr w:rsidR="005D60DA">
        <w:trPr>
          <w:trHeight w:val="358"/>
        </w:trPr>
        <w:tc>
          <w:tcPr>
            <w:tcW w:w="455"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6408" w:type="dxa"/>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525,85</w:t>
            </w:r>
          </w:p>
        </w:tc>
      </w:tr>
      <w:tr w:rsidR="005D60DA">
        <w:trPr>
          <w:trHeight w:val="381"/>
        </w:trPr>
        <w:tc>
          <w:tcPr>
            <w:tcW w:w="455"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48"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358"/>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381"/>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946,10</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320,23</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365"/>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673,18</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2.048,67</w:t>
            </w:r>
          </w:p>
        </w:tc>
      </w:tr>
      <w:tr w:rsidR="005D60DA">
        <w:trPr>
          <w:trHeight w:val="37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2.110,13</w:t>
            </w:r>
          </w:p>
        </w:tc>
      </w:tr>
      <w:tr w:rsidR="005D60DA">
        <w:trPr>
          <w:trHeight w:val="365"/>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2.253,41</w:t>
            </w:r>
          </w:p>
        </w:tc>
      </w:tr>
      <w:tr w:rsidR="005D60DA">
        <w:trPr>
          <w:trHeight w:val="38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99FF66"/>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525,85</w:t>
            </w:r>
          </w:p>
        </w:tc>
      </w:tr>
      <w:tr w:rsidR="005D60DA">
        <w:trPr>
          <w:trHeight w:val="347"/>
        </w:trPr>
        <w:tc>
          <w:tcPr>
            <w:tcW w:w="455"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733"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810" w:firstLine="0"/>
              <w:jc w:val="left"/>
            </w:pPr>
            <w:r>
              <w:rPr>
                <w:rFonts w:ascii="Times New Roman" w:eastAsia="Times New Roman" w:hAnsi="Times New Roman" w:cs="Times New Roman"/>
                <w:b/>
              </w:rPr>
              <w:t xml:space="preserve">TOTAL DO CUSTO POR EMPREGADO </w:t>
            </w:r>
          </w:p>
        </w:tc>
        <w:tc>
          <w:tcPr>
            <w:tcW w:w="1415" w:type="dxa"/>
            <w:tcBorders>
              <w:top w:val="single" w:sz="12" w:space="0" w:color="99FF66"/>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2.574,52</w:t>
            </w:r>
          </w:p>
        </w:tc>
      </w:tr>
    </w:tbl>
    <w:p w:rsidR="005D60DA" w:rsidRDefault="00F527B8">
      <w:pPr>
        <w:spacing w:after="134"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87" w:line="276"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bl>
      <w:tblPr>
        <w:tblStyle w:val="TableGrid"/>
        <w:tblW w:w="9604" w:type="dxa"/>
        <w:tblInd w:w="-2" w:type="dxa"/>
        <w:tblCellMar>
          <w:top w:w="76" w:type="dxa"/>
          <w:left w:w="26" w:type="dxa"/>
          <w:right w:w="16" w:type="dxa"/>
        </w:tblCellMar>
        <w:tblLook w:val="04A0" w:firstRow="1" w:lastRow="0" w:firstColumn="1" w:lastColumn="0" w:noHBand="0" w:noVBand="1"/>
      </w:tblPr>
      <w:tblGrid>
        <w:gridCol w:w="455"/>
        <w:gridCol w:w="6409"/>
        <w:gridCol w:w="1324"/>
        <w:gridCol w:w="1416"/>
      </w:tblGrid>
      <w:tr w:rsidR="005D60DA">
        <w:trPr>
          <w:trHeight w:val="393"/>
        </w:trPr>
        <w:tc>
          <w:tcPr>
            <w:tcW w:w="9604" w:type="dxa"/>
            <w:gridSpan w:val="4"/>
            <w:tcBorders>
              <w:top w:val="single" w:sz="12" w:space="0" w:color="CC9900"/>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Q</w:t>
            </w:r>
            <w:r>
              <w:rPr>
                <w:rFonts w:ascii="Times New Roman" w:eastAsia="Times New Roman" w:hAnsi="Times New Roman" w:cs="Times New Roman"/>
              </w:rPr>
              <w:t xml:space="preserve">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740" w:type="dxa"/>
            <w:gridSpan w:val="2"/>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06"/>
        </w:trPr>
        <w:tc>
          <w:tcPr>
            <w:tcW w:w="455"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09"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740"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25"/>
        </w:trPr>
        <w:tc>
          <w:tcPr>
            <w:tcW w:w="45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740"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24"/>
        </w:trPr>
        <w:tc>
          <w:tcPr>
            <w:tcW w:w="455" w:type="dxa"/>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740" w:type="dxa"/>
            <w:gridSpan w:val="2"/>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02"/>
        </w:trPr>
        <w:tc>
          <w:tcPr>
            <w:tcW w:w="9604" w:type="dxa"/>
            <w:gridSpan w:val="4"/>
            <w:tcBorders>
              <w:top w:val="single" w:sz="12" w:space="0" w:color="FF9900"/>
              <w:left w:val="single" w:sz="2" w:space="0" w:color="000000"/>
              <w:bottom w:val="single" w:sz="12" w:space="0" w:color="FFFFFF"/>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lastRenderedPageBreak/>
              <w:t>Iden tificação do Serviço</w:t>
            </w:r>
            <w:r>
              <w:rPr>
                <w:rFonts w:ascii="Times New Roman" w:eastAsia="Times New Roman" w:hAnsi="Times New Roman" w:cs="Times New Roman"/>
              </w:rPr>
              <w:t xml:space="preserve"> </w:t>
            </w:r>
          </w:p>
        </w:tc>
      </w:tr>
      <w:tr w:rsidR="005D60DA">
        <w:trPr>
          <w:trHeight w:val="424"/>
        </w:trPr>
        <w:tc>
          <w:tcPr>
            <w:tcW w:w="9604" w:type="dxa"/>
            <w:gridSpan w:val="4"/>
            <w:tcBorders>
              <w:top w:val="single" w:sz="12" w:space="0" w:color="FFFFFF"/>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Tipo  de Serviço: Limpeza e Conservação – Mão de Obra Terceirizada</w:t>
            </w:r>
            <w:r>
              <w:rPr>
                <w:rFonts w:ascii="Times New Roman" w:eastAsia="Times New Roman" w:hAnsi="Times New Roman" w:cs="Times New Roman"/>
              </w:rPr>
              <w:t xml:space="preserve"> </w:t>
            </w:r>
          </w:p>
        </w:tc>
      </w:tr>
      <w:tr w:rsidR="005D60DA">
        <w:trPr>
          <w:trHeight w:val="406"/>
        </w:trPr>
        <w:tc>
          <w:tcPr>
            <w:tcW w:w="6864"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Unid ade de Medida:</w:t>
            </w:r>
            <w:r>
              <w:rPr>
                <w:rFonts w:ascii="Times New Roman" w:eastAsia="Times New Roman" w:hAnsi="Times New Roman" w:cs="Times New Roman"/>
              </w:rPr>
              <w:t xml:space="preserve"> </w:t>
            </w:r>
          </w:p>
        </w:tc>
        <w:tc>
          <w:tcPr>
            <w:tcW w:w="2740"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24"/>
        </w:trPr>
        <w:tc>
          <w:tcPr>
            <w:tcW w:w="6864" w:type="dxa"/>
            <w:gridSpan w:val="2"/>
            <w:tcBorders>
              <w:top w:val="single" w:sz="2" w:space="0" w:color="000000"/>
              <w:left w:val="nil"/>
              <w:bottom w:val="single" w:sz="12" w:space="0" w:color="FF99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740" w:type="dxa"/>
            <w:gridSpan w:val="2"/>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402"/>
        </w:trPr>
        <w:tc>
          <w:tcPr>
            <w:tcW w:w="9604" w:type="dxa"/>
            <w:gridSpan w:val="4"/>
            <w:tcBorders>
              <w:top w:val="single" w:sz="12" w:space="0" w:color="FF99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740"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74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818,37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740" w:type="dxa"/>
            <w:gridSpan w:val="2"/>
            <w:tcBorders>
              <w:top w:val="single" w:sz="2" w:space="0" w:color="000000"/>
              <w:left w:val="single" w:sz="2" w:space="0" w:color="000000"/>
              <w:bottom w:val="single" w:sz="12" w:space="0" w:color="FFFFFF"/>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CONTINUO (GRUPO-4)</w:t>
            </w:r>
            <w:r>
              <w:rPr>
                <w:rFonts w:ascii="Times New Roman" w:eastAsia="Times New Roman" w:hAnsi="Times New Roman" w:cs="Times New Roman"/>
              </w:rPr>
              <w:t xml:space="preserve"> </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740"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Mód ulo 1: Composição da remuneração </w:t>
            </w:r>
            <w:r>
              <w:rPr>
                <w:rFonts w:ascii="Times New Roman" w:eastAsia="Times New Roman" w:hAnsi="Times New Roman" w:cs="Times New Roman"/>
              </w:rPr>
              <w:t xml:space="preserve"> </w:t>
            </w:r>
          </w:p>
        </w:tc>
      </w:tr>
      <w:tr w:rsidR="005D60DA">
        <w:trPr>
          <w:trHeight w:val="406"/>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818,37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39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818,37</w:t>
            </w:r>
          </w:p>
        </w:tc>
      </w:tr>
      <w:tr w:rsidR="005D60DA">
        <w:trPr>
          <w:trHeight w:val="391"/>
        </w:trPr>
        <w:tc>
          <w:tcPr>
            <w:tcW w:w="6864"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Módulo 2: Benefícios mensais e diários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7"/>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409"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-49,10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95"/>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409"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2285" w:firstLine="0"/>
              <w:jc w:val="left"/>
            </w:pPr>
            <w:r>
              <w:rPr>
                <w:rFonts w:ascii="Times New Roman" w:eastAsia="Times New Roman" w:hAnsi="Times New Roman" w:cs="Times New Roman"/>
                <w:b/>
              </w:rPr>
              <w:t xml:space="preserve">Total de Benefícios mensais e diários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327,90</w:t>
            </w:r>
          </w:p>
        </w:tc>
      </w:tr>
      <w:tr w:rsidR="005D60DA">
        <w:trPr>
          <w:trHeight w:val="424"/>
        </w:trPr>
        <w:tc>
          <w:tcPr>
            <w:tcW w:w="6864"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3: Insumos diversos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09"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45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109,16</w:t>
            </w:r>
          </w:p>
        </w:tc>
      </w:tr>
      <w:tr w:rsidR="005D60DA">
        <w:trPr>
          <w:trHeight w:val="406"/>
        </w:trPr>
        <w:tc>
          <w:tcPr>
            <w:tcW w:w="6864"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4: Encargos sociais e trabalhistas </w:t>
            </w:r>
            <w:r>
              <w:rPr>
                <w:rFonts w:ascii="Times New Roman" w:eastAsia="Times New Roman" w:hAnsi="Times New Roman" w:cs="Times New Roman"/>
              </w:rPr>
              <w:t xml:space="preserve"> </w:t>
            </w:r>
          </w:p>
        </w:tc>
        <w:tc>
          <w:tcPr>
            <w:tcW w:w="1324"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6864"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t xml:space="preserve">4.1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9"/>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163,67</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12,28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1,64</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20,46</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65,47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16,37</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H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4,91</w:t>
            </w:r>
          </w:p>
        </w:tc>
      </w:tr>
      <w:tr w:rsidR="005D60DA">
        <w:trPr>
          <w:trHeight w:val="402"/>
        </w:trPr>
        <w:tc>
          <w:tcPr>
            <w:tcW w:w="6864"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292,98</w:t>
            </w:r>
          </w:p>
        </w:tc>
      </w:tr>
      <w:tr w:rsidR="005D60DA">
        <w:trPr>
          <w:trHeight w:val="402"/>
        </w:trPr>
        <w:tc>
          <w:tcPr>
            <w:tcW w:w="6864"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Submódulo 4.2: 13º (décimo terceiro) salário </w:t>
            </w:r>
            <w:r>
              <w:rPr>
                <w:rFonts w:ascii="Times New Roman" w:eastAsia="Times New Roman" w:hAnsi="Times New Roman" w:cs="Times New Roman"/>
              </w:rPr>
              <w:t xml:space="preserve"> </w:t>
            </w:r>
          </w:p>
        </w:tc>
        <w:tc>
          <w:tcPr>
            <w:tcW w:w="1324"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t xml:space="preserve">4.2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68,17</w:t>
            </w:r>
          </w:p>
        </w:tc>
      </w:tr>
      <w:tr w:rsidR="005D60DA">
        <w:trPr>
          <w:trHeight w:val="623"/>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24,40</w:t>
            </w:r>
          </w:p>
        </w:tc>
      </w:tr>
      <w:tr w:rsidR="005D60DA">
        <w:trPr>
          <w:trHeight w:val="402"/>
        </w:trPr>
        <w:tc>
          <w:tcPr>
            <w:tcW w:w="6864"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92,58</w:t>
            </w:r>
          </w:p>
        </w:tc>
      </w:tr>
      <w:tr w:rsidR="005D60DA">
        <w:trPr>
          <w:trHeight w:val="424"/>
        </w:trPr>
        <w:tc>
          <w:tcPr>
            <w:tcW w:w="6864"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4.3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0,16</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0,06</w:t>
            </w:r>
          </w:p>
        </w:tc>
      </w:tr>
      <w:tr w:rsidR="005D60DA">
        <w:trPr>
          <w:trHeight w:val="413"/>
        </w:trPr>
        <w:tc>
          <w:tcPr>
            <w:tcW w:w="6864"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0,22</w:t>
            </w:r>
          </w:p>
        </w:tc>
      </w:tr>
      <w:tr w:rsidR="005D60DA">
        <w:trPr>
          <w:trHeight w:val="413"/>
        </w:trPr>
        <w:tc>
          <w:tcPr>
            <w:tcW w:w="6864"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c>
          <w:tcPr>
            <w:tcW w:w="2740" w:type="dxa"/>
            <w:gridSpan w:val="2"/>
            <w:tcBorders>
              <w:top w:val="single" w:sz="12" w:space="0" w:color="FFCC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4.4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3,44</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0,27</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1,72</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15,88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5,68</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7,94</w:t>
            </w:r>
          </w:p>
        </w:tc>
      </w:tr>
      <w:tr w:rsidR="005D60DA">
        <w:trPr>
          <w:trHeight w:val="391"/>
        </w:trPr>
        <w:tc>
          <w:tcPr>
            <w:tcW w:w="6864"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34,93</w:t>
            </w:r>
          </w:p>
        </w:tc>
      </w:tr>
      <w:tr w:rsidR="005D60DA">
        <w:trPr>
          <w:trHeight w:val="428"/>
        </w:trPr>
        <w:tc>
          <w:tcPr>
            <w:tcW w:w="6864"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99,02</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13,58</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0,16</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5,97</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0,25</w:t>
            </w:r>
          </w:p>
        </w:tc>
      </w:tr>
      <w:tr w:rsidR="005D60DA">
        <w:trPr>
          <w:trHeight w:val="41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6"/>
        </w:trPr>
        <w:tc>
          <w:tcPr>
            <w:tcW w:w="6864"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118,99</w:t>
            </w:r>
          </w:p>
        </w:tc>
      </w:tr>
      <w:tr w:rsidR="005D60DA">
        <w:trPr>
          <w:trHeight w:val="635"/>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42,60</w:t>
            </w:r>
          </w:p>
        </w:tc>
      </w:tr>
      <w:tr w:rsidR="005D60DA">
        <w:trPr>
          <w:trHeight w:val="398"/>
        </w:trPr>
        <w:tc>
          <w:tcPr>
            <w:tcW w:w="6864"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161,59</w:t>
            </w:r>
          </w:p>
        </w:tc>
      </w:tr>
      <w:tr w:rsidR="005D60DA">
        <w:trPr>
          <w:trHeight w:val="403"/>
        </w:trPr>
        <w:tc>
          <w:tcPr>
            <w:tcW w:w="455"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48"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1690" w:firstLine="0"/>
              <w:jc w:val="left"/>
            </w:pPr>
            <w:r>
              <w:rPr>
                <w:rFonts w:ascii="Times New Roman" w:eastAsia="Times New Roman" w:hAnsi="Times New Roman" w:cs="Times New Roman"/>
                <w:b/>
              </w:rPr>
              <w:t xml:space="preserve">Quadro-Resumo do Módulo 4: Encargos sociais e trabalhistas </w:t>
            </w:r>
            <w:r>
              <w:rPr>
                <w:rFonts w:ascii="Times New Roman" w:eastAsia="Times New Roman" w:hAnsi="Times New Roman" w:cs="Times New Roman"/>
              </w:rPr>
              <w:t xml:space="preserve"> </w:t>
            </w:r>
          </w:p>
        </w:tc>
      </w:tr>
      <w:tr w:rsidR="005D60DA">
        <w:trPr>
          <w:trHeight w:val="417"/>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4.1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292,98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4.2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92,58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4.3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0,22</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4.4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34,93</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4.5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161,59</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4.6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2"/>
        </w:trPr>
        <w:tc>
          <w:tcPr>
            <w:tcW w:w="455" w:type="dxa"/>
            <w:tcBorders>
              <w:top w:val="single" w:sz="2" w:space="0" w:color="000000"/>
              <w:left w:val="single" w:sz="2" w:space="0" w:color="000000"/>
              <w:bottom w:val="single" w:sz="12" w:space="0" w:color="FFCC00"/>
              <w:right w:val="nil"/>
            </w:tcBorders>
            <w:shd w:val="clear" w:color="auto" w:fill="CCCCCC"/>
          </w:tcPr>
          <w:p w:rsidR="005D60DA" w:rsidRDefault="005D60DA">
            <w:pPr>
              <w:spacing w:after="0" w:line="276" w:lineRule="auto"/>
              <w:ind w:left="0" w:firstLine="0"/>
              <w:jc w:val="left"/>
            </w:pPr>
          </w:p>
        </w:tc>
        <w:tc>
          <w:tcPr>
            <w:tcW w:w="7733" w:type="dxa"/>
            <w:gridSpan w:val="2"/>
            <w:tcBorders>
              <w:top w:val="single" w:sz="2" w:space="0" w:color="000000"/>
              <w:left w:val="nil"/>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41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582,29</w:t>
            </w:r>
          </w:p>
        </w:tc>
      </w:tr>
      <w:tr w:rsidR="005D60DA">
        <w:trPr>
          <w:trHeight w:val="418"/>
        </w:trPr>
        <w:tc>
          <w:tcPr>
            <w:tcW w:w="455" w:type="dxa"/>
            <w:tcBorders>
              <w:top w:val="single" w:sz="12" w:space="0" w:color="FFCC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48" w:type="dxa"/>
            <w:gridSpan w:val="3"/>
            <w:tcBorders>
              <w:top w:val="single" w:sz="12" w:space="0" w:color="FFCC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55,13</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128,52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 xml:space="preserve">14,25%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33,35</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153,62</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101,07</w:t>
            </w:r>
          </w:p>
        </w:tc>
      </w:tr>
      <w:tr w:rsidR="005D60DA">
        <w:trPr>
          <w:trHeight w:val="395"/>
        </w:trPr>
        <w:tc>
          <w:tcPr>
            <w:tcW w:w="455"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6409" w:type="dxa"/>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471,70</w:t>
            </w:r>
          </w:p>
        </w:tc>
      </w:tr>
      <w:tr w:rsidR="005D60DA">
        <w:trPr>
          <w:trHeight w:val="413"/>
        </w:trPr>
        <w:tc>
          <w:tcPr>
            <w:tcW w:w="455"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48"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818,37</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327,90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582,29</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1.837,72</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1.892,85</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2.021,38</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99FF66"/>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471,70</w:t>
            </w:r>
          </w:p>
        </w:tc>
      </w:tr>
      <w:tr w:rsidR="005D60DA">
        <w:trPr>
          <w:trHeight w:val="391"/>
        </w:trPr>
        <w:tc>
          <w:tcPr>
            <w:tcW w:w="455"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733"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814" w:firstLine="0"/>
              <w:jc w:val="left"/>
            </w:pPr>
            <w:r>
              <w:rPr>
                <w:rFonts w:ascii="Times New Roman" w:eastAsia="Times New Roman" w:hAnsi="Times New Roman" w:cs="Times New Roman"/>
                <w:b/>
              </w:rPr>
              <w:t xml:space="preserve">TOTAL DO CUSTO POR EMPREGADO </w:t>
            </w:r>
          </w:p>
        </w:tc>
        <w:tc>
          <w:tcPr>
            <w:tcW w:w="1415" w:type="dxa"/>
            <w:tcBorders>
              <w:top w:val="single" w:sz="12" w:space="0" w:color="99FF66"/>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2.309,42</w:t>
            </w:r>
          </w:p>
        </w:tc>
      </w:tr>
    </w:tbl>
    <w:p w:rsidR="005D60DA" w:rsidRDefault="00F527B8">
      <w:pPr>
        <w:spacing w:after="0"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90" w:line="276"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bl>
      <w:tblPr>
        <w:tblStyle w:val="TableGrid"/>
        <w:tblW w:w="9604" w:type="dxa"/>
        <w:tblInd w:w="-2" w:type="dxa"/>
        <w:tblCellMar>
          <w:top w:w="71" w:type="dxa"/>
          <w:left w:w="26" w:type="dxa"/>
          <w:right w:w="16" w:type="dxa"/>
        </w:tblCellMar>
        <w:tblLook w:val="04A0" w:firstRow="1" w:lastRow="0" w:firstColumn="1" w:lastColumn="0" w:noHBand="0" w:noVBand="1"/>
      </w:tblPr>
      <w:tblGrid>
        <w:gridCol w:w="455"/>
        <w:gridCol w:w="6409"/>
        <w:gridCol w:w="1324"/>
        <w:gridCol w:w="1416"/>
      </w:tblGrid>
      <w:tr w:rsidR="005D60DA">
        <w:trPr>
          <w:trHeight w:val="391"/>
        </w:trPr>
        <w:tc>
          <w:tcPr>
            <w:tcW w:w="9604" w:type="dxa"/>
            <w:gridSpan w:val="4"/>
            <w:tcBorders>
              <w:top w:val="single" w:sz="12" w:space="0" w:color="CC9900"/>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R</w:t>
            </w:r>
            <w:r>
              <w:rPr>
                <w:rFonts w:ascii="Times New Roman" w:eastAsia="Times New Roman" w:hAnsi="Times New Roman" w:cs="Times New Roman"/>
              </w:rPr>
              <w:t xml:space="preserve"> </w:t>
            </w:r>
          </w:p>
        </w:tc>
      </w:tr>
      <w:tr w:rsidR="005D60DA">
        <w:trPr>
          <w:trHeight w:val="418"/>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35"/>
        </w:trPr>
        <w:tc>
          <w:tcPr>
            <w:tcW w:w="455" w:type="dxa"/>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740" w:type="dxa"/>
            <w:gridSpan w:val="2"/>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06"/>
        </w:trPr>
        <w:tc>
          <w:tcPr>
            <w:tcW w:w="455"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09" w:type="dxa"/>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740"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36"/>
        </w:trPr>
        <w:tc>
          <w:tcPr>
            <w:tcW w:w="45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740"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02"/>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lastRenderedPageBreak/>
              <w:t>Iden tificação do Serviço</w:t>
            </w:r>
            <w:r>
              <w:rPr>
                <w:rFonts w:ascii="Times New Roman" w:eastAsia="Times New Roman" w:hAnsi="Times New Roman" w:cs="Times New Roman"/>
              </w:rPr>
              <w:t xml:space="preserve"> </w:t>
            </w:r>
          </w:p>
        </w:tc>
      </w:tr>
      <w:tr w:rsidR="005D60DA">
        <w:trPr>
          <w:trHeight w:val="435"/>
        </w:trPr>
        <w:tc>
          <w:tcPr>
            <w:tcW w:w="9604" w:type="dxa"/>
            <w:gridSpan w:val="4"/>
            <w:tcBorders>
              <w:top w:val="single" w:sz="2" w:space="0" w:color="000000"/>
              <w:left w:val="single" w:sz="2" w:space="0" w:color="000000"/>
              <w:bottom w:val="single" w:sz="12" w:space="0" w:color="FFFFFF"/>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b/>
              </w:rPr>
              <w:t>Tipo  de Serviço: Limpeza e Conservação – Mão de Obra Terceirizada</w:t>
            </w:r>
            <w:r>
              <w:rPr>
                <w:rFonts w:ascii="Times New Roman" w:eastAsia="Times New Roman" w:hAnsi="Times New Roman" w:cs="Times New Roman"/>
              </w:rPr>
              <w:t xml:space="preserve"> </w:t>
            </w:r>
          </w:p>
        </w:tc>
      </w:tr>
      <w:tr w:rsidR="005D60DA">
        <w:trPr>
          <w:trHeight w:val="406"/>
        </w:trPr>
        <w:tc>
          <w:tcPr>
            <w:tcW w:w="6864"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Unid ade de Medida:</w:t>
            </w:r>
            <w:r>
              <w:rPr>
                <w:rFonts w:ascii="Times New Roman" w:eastAsia="Times New Roman" w:hAnsi="Times New Roman" w:cs="Times New Roman"/>
              </w:rPr>
              <w:t xml:space="preserve"> </w:t>
            </w:r>
          </w:p>
        </w:tc>
        <w:tc>
          <w:tcPr>
            <w:tcW w:w="2740" w:type="dxa"/>
            <w:gridSpan w:val="2"/>
            <w:tcBorders>
              <w:top w:val="single" w:sz="12"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13"/>
        </w:trPr>
        <w:tc>
          <w:tcPr>
            <w:tcW w:w="6864" w:type="dxa"/>
            <w:gridSpan w:val="2"/>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740" w:type="dxa"/>
            <w:gridSpan w:val="2"/>
            <w:tcBorders>
              <w:top w:val="single" w:sz="12" w:space="0" w:color="FFFFFF"/>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740" w:type="dxa"/>
            <w:gridSpan w:val="2"/>
            <w:tcBorders>
              <w:top w:val="single" w:sz="12" w:space="0" w:color="FFFFFF"/>
              <w:left w:val="single" w:sz="2" w:space="0" w:color="000000"/>
              <w:bottom w:val="single" w:sz="12" w:space="0" w:color="FFFF99"/>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818,37 </w:t>
            </w:r>
          </w:p>
        </w:tc>
      </w:tr>
      <w:tr w:rsidR="005D60DA">
        <w:trPr>
          <w:trHeight w:val="602"/>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740" w:type="dxa"/>
            <w:gridSpan w:val="2"/>
            <w:tcBorders>
              <w:top w:val="single" w:sz="12" w:space="0" w:color="FFFF99"/>
              <w:left w:val="single" w:sz="2" w:space="0" w:color="000000"/>
              <w:bottom w:val="single" w:sz="2" w:space="0" w:color="000000"/>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AUXILIAR DE COZINHA (GRUPO-4)</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Mód ulo 1: Composição da remuneração </w:t>
            </w:r>
            <w:r>
              <w:rPr>
                <w:rFonts w:ascii="Times New Roman" w:eastAsia="Times New Roman" w:hAnsi="Times New Roman" w:cs="Times New Roman"/>
              </w:rPr>
              <w:t xml:space="preserve"> </w:t>
            </w: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9"/>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818,37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0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818,37</w:t>
            </w:r>
          </w:p>
        </w:tc>
      </w:tr>
      <w:tr w:rsidR="005D60DA">
        <w:trPr>
          <w:trHeight w:val="428"/>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Mód ulo 2: Benefícios mensais e diários </w:t>
            </w:r>
            <w:r>
              <w:rPr>
                <w:rFonts w:ascii="Times New Roman" w:eastAsia="Times New Roman" w:hAnsi="Times New Roman" w:cs="Times New Roman"/>
              </w:rPr>
              <w:t xml:space="preserve"> </w:t>
            </w:r>
          </w:p>
        </w:tc>
      </w:tr>
      <w:tr w:rsidR="005D60DA">
        <w:trPr>
          <w:trHeight w:val="397"/>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-49,10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2"/>
        </w:trPr>
        <w:tc>
          <w:tcPr>
            <w:tcW w:w="45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409"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2285" w:firstLine="0"/>
              <w:jc w:val="left"/>
            </w:pPr>
            <w:r>
              <w:rPr>
                <w:rFonts w:ascii="Times New Roman" w:eastAsia="Times New Roman" w:hAnsi="Times New Roman" w:cs="Times New Roman"/>
                <w:b/>
              </w:rPr>
              <w:t xml:space="preserve">Total de Benefícios mensais e diários  </w:t>
            </w:r>
          </w:p>
        </w:tc>
        <w:tc>
          <w:tcPr>
            <w:tcW w:w="1324"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327,90</w:t>
            </w:r>
          </w:p>
        </w:tc>
      </w:tr>
      <w:tr w:rsidR="005D60DA">
        <w:trPr>
          <w:trHeight w:val="413"/>
        </w:trPr>
        <w:tc>
          <w:tcPr>
            <w:tcW w:w="6864"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3: Insumos diversos </w:t>
            </w:r>
            <w:r>
              <w:rPr>
                <w:rFonts w:ascii="Times New Roman" w:eastAsia="Times New Roman" w:hAnsi="Times New Roman" w:cs="Times New Roman"/>
              </w:rPr>
              <w:t xml:space="preserve"> </w:t>
            </w:r>
          </w:p>
        </w:tc>
        <w:tc>
          <w:tcPr>
            <w:tcW w:w="2740"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09"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45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109,16</w:t>
            </w:r>
          </w:p>
        </w:tc>
      </w:tr>
      <w:tr w:rsidR="005D60DA">
        <w:trPr>
          <w:trHeight w:val="401"/>
        </w:trPr>
        <w:tc>
          <w:tcPr>
            <w:tcW w:w="6864"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4: Encargos sociais e trabalhistas </w:t>
            </w:r>
            <w:r>
              <w:rPr>
                <w:rFonts w:ascii="Times New Roman" w:eastAsia="Times New Roman" w:hAnsi="Times New Roman" w:cs="Times New Roman"/>
              </w:rPr>
              <w:t xml:space="preserve"> </w:t>
            </w:r>
          </w:p>
        </w:tc>
        <w:tc>
          <w:tcPr>
            <w:tcW w:w="2740"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24"/>
        </w:trPr>
        <w:tc>
          <w:tcPr>
            <w:tcW w:w="6864"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t xml:space="preserve">4.1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163,67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12,28</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1,64</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20,46</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65,47</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16,37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H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4,91</w:t>
            </w:r>
          </w:p>
        </w:tc>
      </w:tr>
      <w:tr w:rsidR="005D60DA">
        <w:trPr>
          <w:trHeight w:val="391"/>
        </w:trPr>
        <w:tc>
          <w:tcPr>
            <w:tcW w:w="6864"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lastRenderedPageBreak/>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292,98</w:t>
            </w:r>
          </w:p>
        </w:tc>
      </w:tr>
      <w:tr w:rsidR="005D60DA">
        <w:trPr>
          <w:trHeight w:val="424"/>
        </w:trPr>
        <w:tc>
          <w:tcPr>
            <w:tcW w:w="6864"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t xml:space="preserve">4.2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68,17</w:t>
            </w:r>
          </w:p>
        </w:tc>
      </w:tr>
      <w:tr w:rsidR="005D60DA">
        <w:trPr>
          <w:trHeight w:val="623"/>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415" w:type="dxa"/>
            <w:tcBorders>
              <w:top w:val="single" w:sz="2" w:space="0" w:color="000000"/>
              <w:left w:val="single" w:sz="2" w:space="0" w:color="000000"/>
              <w:bottom w:val="single" w:sz="12" w:space="0" w:color="CCCCCC"/>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24,40</w:t>
            </w:r>
          </w:p>
        </w:tc>
      </w:tr>
      <w:tr w:rsidR="005D60DA">
        <w:trPr>
          <w:trHeight w:val="402"/>
        </w:trPr>
        <w:tc>
          <w:tcPr>
            <w:tcW w:w="6864"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92,58</w:t>
            </w:r>
          </w:p>
        </w:tc>
      </w:tr>
      <w:tr w:rsidR="005D60DA">
        <w:trPr>
          <w:trHeight w:val="418"/>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4.3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0,16</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0,06</w:t>
            </w:r>
          </w:p>
        </w:tc>
      </w:tr>
      <w:tr w:rsidR="005D60DA">
        <w:trPr>
          <w:trHeight w:val="395"/>
        </w:trPr>
        <w:tc>
          <w:tcPr>
            <w:tcW w:w="6864"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0,22</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4.4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3,44</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15,88</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7,94</w:t>
            </w:r>
          </w:p>
        </w:tc>
      </w:tr>
      <w:tr w:rsidR="005D60DA">
        <w:trPr>
          <w:trHeight w:val="402"/>
        </w:trPr>
        <w:tc>
          <w:tcPr>
            <w:tcW w:w="6864"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34,93</w:t>
            </w:r>
          </w:p>
        </w:tc>
      </w:tr>
      <w:tr w:rsidR="005D60DA">
        <w:trPr>
          <w:trHeight w:val="413"/>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99,02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13,58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0,16</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5,97</w:t>
            </w:r>
          </w:p>
        </w:tc>
      </w:tr>
      <w:tr w:rsidR="005D60DA">
        <w:trPr>
          <w:trHeight w:val="40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0,25</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91"/>
        </w:trPr>
        <w:tc>
          <w:tcPr>
            <w:tcW w:w="6864"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118,99</w:t>
            </w:r>
          </w:p>
        </w:tc>
      </w:tr>
      <w:tr w:rsidR="005D60DA">
        <w:trPr>
          <w:trHeight w:val="646"/>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415" w:type="dxa"/>
            <w:tcBorders>
              <w:top w:val="single" w:sz="2" w:space="0" w:color="000000"/>
              <w:left w:val="single" w:sz="2" w:space="0" w:color="000000"/>
              <w:bottom w:val="single" w:sz="12" w:space="0" w:color="CCCCCC"/>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42,60</w:t>
            </w:r>
          </w:p>
        </w:tc>
      </w:tr>
      <w:tr w:rsidR="005D60DA">
        <w:trPr>
          <w:trHeight w:val="402"/>
        </w:trPr>
        <w:tc>
          <w:tcPr>
            <w:tcW w:w="6864"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161,59</w:t>
            </w:r>
          </w:p>
        </w:tc>
      </w:tr>
      <w:tr w:rsidR="005D60DA">
        <w:trPr>
          <w:trHeight w:val="418"/>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trabalhistas </w:t>
            </w:r>
            <w:r>
              <w:rPr>
                <w:rFonts w:ascii="Times New Roman" w:eastAsia="Times New Roman" w:hAnsi="Times New Roman" w:cs="Times New Roman"/>
              </w:rPr>
              <w:t xml:space="preserve"> </w:t>
            </w:r>
          </w:p>
        </w:tc>
      </w:tr>
      <w:tr w:rsidR="005D60DA">
        <w:trPr>
          <w:trHeight w:val="397"/>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733" w:type="dxa"/>
            <w:gridSpan w:val="2"/>
            <w:tcBorders>
              <w:top w:val="single" w:sz="2" w:space="0" w:color="000000"/>
              <w:left w:val="single" w:sz="2" w:space="0" w:color="000000"/>
              <w:bottom w:val="single" w:sz="12" w:space="0" w:color="CCCCCC"/>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4.1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292,98</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4.2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92,58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4.3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4.4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34,93</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4.5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161,59</w:t>
            </w:r>
          </w:p>
        </w:tc>
      </w:tr>
      <w:tr w:rsidR="005D60DA">
        <w:trPr>
          <w:trHeight w:val="428"/>
        </w:trPr>
        <w:tc>
          <w:tcPr>
            <w:tcW w:w="45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4.6 </w:t>
            </w:r>
          </w:p>
        </w:tc>
        <w:tc>
          <w:tcPr>
            <w:tcW w:w="7733" w:type="dxa"/>
            <w:gridSpan w:val="2"/>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91"/>
        </w:trPr>
        <w:tc>
          <w:tcPr>
            <w:tcW w:w="455" w:type="dxa"/>
            <w:tcBorders>
              <w:top w:val="single" w:sz="12" w:space="0" w:color="CCCCCC"/>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7733" w:type="dxa"/>
            <w:gridSpan w:val="2"/>
            <w:tcBorders>
              <w:top w:val="single" w:sz="12" w:space="0" w:color="CCCCCC"/>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582,29</w:t>
            </w:r>
          </w:p>
        </w:tc>
      </w:tr>
      <w:tr w:rsidR="005D60DA">
        <w:trPr>
          <w:trHeight w:val="424"/>
        </w:trPr>
        <w:tc>
          <w:tcPr>
            <w:tcW w:w="455"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48"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55,13</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128,52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 xml:space="preserve">14,25%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33,35</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153,62</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101,07</w:t>
            </w:r>
          </w:p>
        </w:tc>
      </w:tr>
      <w:tr w:rsidR="005D60DA">
        <w:trPr>
          <w:trHeight w:val="391"/>
        </w:trPr>
        <w:tc>
          <w:tcPr>
            <w:tcW w:w="455"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6409" w:type="dxa"/>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471,70</w:t>
            </w:r>
          </w:p>
        </w:tc>
      </w:tr>
      <w:tr w:rsidR="005D60DA">
        <w:trPr>
          <w:trHeight w:val="424"/>
        </w:trPr>
        <w:tc>
          <w:tcPr>
            <w:tcW w:w="455"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48"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406"/>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818,37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327,90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582,29</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1.837,72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1.892,85</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2.021,38</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99FF66"/>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471,70</w:t>
            </w:r>
          </w:p>
        </w:tc>
      </w:tr>
      <w:tr w:rsidR="005D60DA">
        <w:trPr>
          <w:trHeight w:val="391"/>
        </w:trPr>
        <w:tc>
          <w:tcPr>
            <w:tcW w:w="455"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733"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814" w:firstLine="0"/>
              <w:jc w:val="left"/>
            </w:pPr>
            <w:r>
              <w:rPr>
                <w:rFonts w:ascii="Times New Roman" w:eastAsia="Times New Roman" w:hAnsi="Times New Roman" w:cs="Times New Roman"/>
                <w:b/>
              </w:rPr>
              <w:t xml:space="preserve">TOTAL DO CUSTO POR EMPREGADO </w:t>
            </w:r>
          </w:p>
        </w:tc>
        <w:tc>
          <w:tcPr>
            <w:tcW w:w="1415" w:type="dxa"/>
            <w:tcBorders>
              <w:top w:val="single" w:sz="12" w:space="0" w:color="99FF66"/>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2.309,42</w:t>
            </w:r>
          </w:p>
        </w:tc>
      </w:tr>
    </w:tbl>
    <w:p w:rsidR="005D60DA" w:rsidRDefault="00F527B8">
      <w:pPr>
        <w:spacing w:after="154"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158"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pBdr>
          <w:bottom w:val="single" w:sz="12" w:space="0" w:color="CC9900"/>
        </w:pBdr>
        <w:shd w:val="clear" w:color="auto" w:fill="CC9900"/>
        <w:spacing w:after="0" w:line="240" w:lineRule="auto"/>
        <w:ind w:left="0" w:firstLine="0"/>
        <w:jc w:val="center"/>
      </w:pPr>
      <w:r>
        <w:rPr>
          <w:rFonts w:ascii="Times New Roman" w:eastAsia="Times New Roman" w:hAnsi="Times New Roman" w:cs="Times New Roman"/>
          <w:b/>
        </w:rPr>
        <w:t>PLANILHA – S</w:t>
      </w:r>
      <w:r>
        <w:rPr>
          <w:rFonts w:ascii="Times New Roman" w:eastAsia="Times New Roman" w:hAnsi="Times New Roman" w:cs="Times New Roman"/>
        </w:rPr>
        <w:t xml:space="preserve"> </w:t>
      </w:r>
    </w:p>
    <w:tbl>
      <w:tblPr>
        <w:tblStyle w:val="TableGrid"/>
        <w:tblW w:w="9608" w:type="dxa"/>
        <w:tblInd w:w="-2" w:type="dxa"/>
        <w:tblCellMar>
          <w:top w:w="71" w:type="dxa"/>
          <w:left w:w="26" w:type="dxa"/>
          <w:right w:w="21" w:type="dxa"/>
        </w:tblCellMar>
        <w:tblLook w:val="04A0" w:firstRow="1" w:lastRow="0" w:firstColumn="1" w:lastColumn="0" w:noHBand="0" w:noVBand="1"/>
      </w:tblPr>
      <w:tblGrid>
        <w:gridCol w:w="455"/>
        <w:gridCol w:w="6409"/>
        <w:gridCol w:w="1324"/>
        <w:gridCol w:w="1420"/>
      </w:tblGrid>
      <w:tr w:rsidR="005D60DA">
        <w:trPr>
          <w:trHeight w:val="391"/>
        </w:trPr>
        <w:tc>
          <w:tcPr>
            <w:tcW w:w="9608"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28"/>
        </w:trPr>
        <w:tc>
          <w:tcPr>
            <w:tcW w:w="9608"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744"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744"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24"/>
        </w:trPr>
        <w:tc>
          <w:tcPr>
            <w:tcW w:w="45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744"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744"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17"/>
        </w:trPr>
        <w:tc>
          <w:tcPr>
            <w:tcW w:w="9608" w:type="dxa"/>
            <w:gridSpan w:val="4"/>
            <w:tcBorders>
              <w:top w:val="single" w:sz="2" w:space="0" w:color="000000"/>
              <w:left w:val="single" w:sz="2" w:space="0" w:color="000000"/>
              <w:bottom w:val="single" w:sz="12" w:space="0" w:color="FFFFFF"/>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Iden tificação do Serviço</w:t>
            </w:r>
            <w:r>
              <w:rPr>
                <w:rFonts w:ascii="Times New Roman" w:eastAsia="Times New Roman" w:hAnsi="Times New Roman" w:cs="Times New Roman"/>
              </w:rPr>
              <w:t xml:space="preserve"> </w:t>
            </w:r>
          </w:p>
        </w:tc>
      </w:tr>
      <w:tr w:rsidR="005D60DA">
        <w:trPr>
          <w:trHeight w:val="413"/>
        </w:trPr>
        <w:tc>
          <w:tcPr>
            <w:tcW w:w="9608" w:type="dxa"/>
            <w:gridSpan w:val="4"/>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lastRenderedPageBreak/>
              <w:t>Tipo  de Serviço: Limpeza e Conservação – Mão de Obra Terceirizada</w:t>
            </w:r>
            <w:r>
              <w:rPr>
                <w:rFonts w:ascii="Times New Roman" w:eastAsia="Times New Roman" w:hAnsi="Times New Roman" w:cs="Times New Roman"/>
              </w:rPr>
              <w:t xml:space="preserve"> </w:t>
            </w:r>
          </w:p>
        </w:tc>
      </w:tr>
      <w:tr w:rsidR="005D60DA">
        <w:trPr>
          <w:trHeight w:val="424"/>
        </w:trPr>
        <w:tc>
          <w:tcPr>
            <w:tcW w:w="6864"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Unid ade de Medida:</w:t>
            </w:r>
            <w:r>
              <w:rPr>
                <w:rFonts w:ascii="Times New Roman" w:eastAsia="Times New Roman" w:hAnsi="Times New Roman" w:cs="Times New Roman"/>
              </w:rPr>
              <w:t xml:space="preserve"> </w:t>
            </w:r>
          </w:p>
        </w:tc>
        <w:tc>
          <w:tcPr>
            <w:tcW w:w="2744" w:type="dxa"/>
            <w:gridSpan w:val="2"/>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02"/>
        </w:trPr>
        <w:tc>
          <w:tcPr>
            <w:tcW w:w="6864" w:type="dxa"/>
            <w:gridSpan w:val="2"/>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744"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406"/>
        </w:trPr>
        <w:tc>
          <w:tcPr>
            <w:tcW w:w="9608"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744"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744"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818,37 </w:t>
            </w:r>
          </w:p>
        </w:tc>
      </w:tr>
      <w:tr w:rsidR="005D60DA">
        <w:trPr>
          <w:trHeight w:val="40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744" w:type="dxa"/>
            <w:gridSpan w:val="2"/>
            <w:tcBorders>
              <w:top w:val="single" w:sz="2" w:space="0" w:color="000000"/>
              <w:left w:val="single" w:sz="2" w:space="0" w:color="000000"/>
              <w:bottom w:val="single" w:sz="2" w:space="0" w:color="000000"/>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COPEIRO (GRUPO-4)</w:t>
            </w: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744"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413"/>
        </w:trPr>
        <w:tc>
          <w:tcPr>
            <w:tcW w:w="9608"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Mód ulo 1: Composição da remuneração </w:t>
            </w:r>
            <w:r>
              <w:rPr>
                <w:rFonts w:ascii="Times New Roman" w:eastAsia="Times New Roman" w:hAnsi="Times New Roman" w:cs="Times New Roman"/>
              </w:rPr>
              <w:t xml:space="preserve"> </w:t>
            </w: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420"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818,37</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02"/>
        </w:trPr>
        <w:tc>
          <w:tcPr>
            <w:tcW w:w="45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420"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818,37</w:t>
            </w:r>
          </w:p>
        </w:tc>
      </w:tr>
      <w:tr w:rsidR="005D60DA">
        <w:trPr>
          <w:trHeight w:val="413"/>
        </w:trPr>
        <w:tc>
          <w:tcPr>
            <w:tcW w:w="9608"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Mód ulo 2: Benefícios mensais e diários </w:t>
            </w:r>
            <w:r>
              <w:rPr>
                <w:rFonts w:ascii="Times New Roman" w:eastAsia="Times New Roman" w:hAnsi="Times New Roman" w:cs="Times New Roman"/>
              </w:rPr>
              <w:t xml:space="preserve"> </w:t>
            </w:r>
          </w:p>
        </w:tc>
      </w:tr>
      <w:tr w:rsidR="005D60DA">
        <w:trPr>
          <w:trHeight w:val="406"/>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420"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-49,10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2"/>
        </w:trPr>
        <w:tc>
          <w:tcPr>
            <w:tcW w:w="45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409"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2285" w:firstLine="0"/>
              <w:jc w:val="left"/>
            </w:pPr>
            <w:r>
              <w:rPr>
                <w:rFonts w:ascii="Times New Roman" w:eastAsia="Times New Roman" w:hAnsi="Times New Roman" w:cs="Times New Roman"/>
                <w:b/>
              </w:rPr>
              <w:t xml:space="preserve">Total de Benefícios mensais e diários  </w:t>
            </w:r>
          </w:p>
        </w:tc>
        <w:tc>
          <w:tcPr>
            <w:tcW w:w="1324"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420"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327,90</w:t>
            </w:r>
          </w:p>
        </w:tc>
      </w:tr>
      <w:tr w:rsidR="005D60DA">
        <w:trPr>
          <w:trHeight w:val="418"/>
        </w:trPr>
        <w:tc>
          <w:tcPr>
            <w:tcW w:w="6864"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3: Insumos diversos </w:t>
            </w:r>
            <w:r>
              <w:rPr>
                <w:rFonts w:ascii="Times New Roman" w:eastAsia="Times New Roman" w:hAnsi="Times New Roman" w:cs="Times New Roman"/>
              </w:rPr>
              <w:t xml:space="preserve"> </w:t>
            </w:r>
          </w:p>
        </w:tc>
        <w:tc>
          <w:tcPr>
            <w:tcW w:w="1324"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20" w:type="dxa"/>
            <w:tcBorders>
              <w:top w:val="single" w:sz="12" w:space="0" w:color="FFCC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09"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20" w:type="dxa"/>
            <w:tcBorders>
              <w:top w:val="single" w:sz="12" w:space="0" w:color="CCCCCC"/>
              <w:left w:val="single" w:sz="2" w:space="0" w:color="000000"/>
              <w:bottom w:val="single" w:sz="12" w:space="0" w:color="FFFFFF"/>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20" w:type="dxa"/>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71,33</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45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20"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71,33</w:t>
            </w:r>
          </w:p>
        </w:tc>
      </w:tr>
      <w:tr w:rsidR="005D60DA">
        <w:trPr>
          <w:trHeight w:val="416"/>
        </w:trPr>
        <w:tc>
          <w:tcPr>
            <w:tcW w:w="6864"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4: Encargos sociais e trabalhistas </w:t>
            </w:r>
            <w:r>
              <w:rPr>
                <w:rFonts w:ascii="Times New Roman" w:eastAsia="Times New Roman" w:hAnsi="Times New Roman" w:cs="Times New Roman"/>
              </w:rPr>
              <w:t xml:space="preserve"> </w:t>
            </w:r>
          </w:p>
        </w:tc>
        <w:tc>
          <w:tcPr>
            <w:tcW w:w="1324"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20"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4"/>
        </w:trPr>
        <w:tc>
          <w:tcPr>
            <w:tcW w:w="6864"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20"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t xml:space="preserve">4.1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2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163,67</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12,28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1,64</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20,46</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65,47</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16,37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H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4,91</w:t>
            </w:r>
          </w:p>
        </w:tc>
      </w:tr>
      <w:tr w:rsidR="005D60DA">
        <w:trPr>
          <w:trHeight w:val="402"/>
        </w:trPr>
        <w:tc>
          <w:tcPr>
            <w:tcW w:w="6864"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42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292,98</w:t>
            </w:r>
          </w:p>
        </w:tc>
      </w:tr>
      <w:tr w:rsidR="005D60DA">
        <w:trPr>
          <w:trHeight w:val="424"/>
        </w:trPr>
        <w:tc>
          <w:tcPr>
            <w:tcW w:w="6864"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20" w:type="dxa"/>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lastRenderedPageBreak/>
              <w:t xml:space="preserve">4.2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20"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68,17</w:t>
            </w:r>
          </w:p>
        </w:tc>
      </w:tr>
      <w:tr w:rsidR="005D60DA">
        <w:trPr>
          <w:trHeight w:val="635"/>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42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24,40</w:t>
            </w:r>
          </w:p>
        </w:tc>
      </w:tr>
      <w:tr w:rsidR="005D60DA">
        <w:trPr>
          <w:trHeight w:val="402"/>
        </w:trPr>
        <w:tc>
          <w:tcPr>
            <w:tcW w:w="6864"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42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92,58</w:t>
            </w:r>
          </w:p>
        </w:tc>
      </w:tr>
      <w:tr w:rsidR="005D60DA">
        <w:trPr>
          <w:trHeight w:val="402"/>
        </w:trPr>
        <w:tc>
          <w:tcPr>
            <w:tcW w:w="6864"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Submódulo 4.3: Afastamento Maternidade </w:t>
            </w:r>
            <w:r>
              <w:rPr>
                <w:rFonts w:ascii="Times New Roman" w:eastAsia="Times New Roman" w:hAnsi="Times New Roman" w:cs="Times New Roman"/>
              </w:rPr>
              <w:t xml:space="preserve"> </w:t>
            </w:r>
          </w:p>
        </w:tc>
        <w:tc>
          <w:tcPr>
            <w:tcW w:w="1324"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20"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39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4.3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2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2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0,16</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0,06</w:t>
            </w:r>
          </w:p>
        </w:tc>
      </w:tr>
      <w:tr w:rsidR="005D60DA">
        <w:trPr>
          <w:trHeight w:val="402"/>
        </w:trPr>
        <w:tc>
          <w:tcPr>
            <w:tcW w:w="6864"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2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0,22</w:t>
            </w:r>
          </w:p>
        </w:tc>
      </w:tr>
      <w:tr w:rsidR="005D60DA">
        <w:trPr>
          <w:trHeight w:val="402"/>
        </w:trPr>
        <w:tc>
          <w:tcPr>
            <w:tcW w:w="9608"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4.4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2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3,44</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0,27</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15,88</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5,68</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7,94</w:t>
            </w:r>
          </w:p>
        </w:tc>
      </w:tr>
      <w:tr w:rsidR="005D60DA">
        <w:trPr>
          <w:trHeight w:val="413"/>
        </w:trPr>
        <w:tc>
          <w:tcPr>
            <w:tcW w:w="6864"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420"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34,93</w:t>
            </w:r>
          </w:p>
        </w:tc>
      </w:tr>
      <w:tr w:rsidR="005D60DA">
        <w:trPr>
          <w:trHeight w:val="418"/>
        </w:trPr>
        <w:tc>
          <w:tcPr>
            <w:tcW w:w="9608"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20"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99,02</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13,58</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0,16</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5,97</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0,25</w:t>
            </w:r>
          </w:p>
        </w:tc>
      </w:tr>
      <w:tr w:rsidR="005D60DA">
        <w:trPr>
          <w:trHeight w:val="425"/>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95"/>
        </w:trPr>
        <w:tc>
          <w:tcPr>
            <w:tcW w:w="6864"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42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118,99</w:t>
            </w:r>
          </w:p>
        </w:tc>
      </w:tr>
      <w:tr w:rsidR="005D60DA">
        <w:trPr>
          <w:trHeight w:val="646"/>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420" w:type="dxa"/>
            <w:tcBorders>
              <w:top w:val="single" w:sz="2" w:space="0" w:color="000000"/>
              <w:left w:val="single" w:sz="2" w:space="0" w:color="000000"/>
              <w:bottom w:val="single" w:sz="12" w:space="0" w:color="CCCCCC"/>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42,60</w:t>
            </w:r>
          </w:p>
        </w:tc>
      </w:tr>
      <w:tr w:rsidR="005D60DA">
        <w:trPr>
          <w:trHeight w:val="402"/>
        </w:trPr>
        <w:tc>
          <w:tcPr>
            <w:tcW w:w="6864"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420"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161,59</w:t>
            </w:r>
          </w:p>
        </w:tc>
      </w:tr>
      <w:tr w:rsidR="005D60DA">
        <w:trPr>
          <w:trHeight w:val="413"/>
        </w:trPr>
        <w:tc>
          <w:tcPr>
            <w:tcW w:w="9608"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trabalhistas </w:t>
            </w:r>
            <w:r>
              <w:rPr>
                <w:rFonts w:ascii="Times New Roman" w:eastAsia="Times New Roman" w:hAnsi="Times New Roman" w:cs="Times New Roman"/>
              </w:rPr>
              <w:t xml:space="preserve"> </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420"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4.1 </w:t>
            </w:r>
          </w:p>
        </w:tc>
        <w:tc>
          <w:tcPr>
            <w:tcW w:w="7733"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42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292,98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4.2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92,58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4.3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4.4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34,93</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4.5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161,59</w:t>
            </w:r>
          </w:p>
        </w:tc>
      </w:tr>
      <w:tr w:rsidR="005D60DA">
        <w:trPr>
          <w:trHeight w:val="417"/>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4.6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2"/>
        </w:trPr>
        <w:tc>
          <w:tcPr>
            <w:tcW w:w="455"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7733" w:type="dxa"/>
            <w:gridSpan w:val="2"/>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42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582,29</w:t>
            </w:r>
          </w:p>
        </w:tc>
      </w:tr>
      <w:tr w:rsidR="005D60DA">
        <w:trPr>
          <w:trHeight w:val="424"/>
        </w:trPr>
        <w:tc>
          <w:tcPr>
            <w:tcW w:w="455"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53"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42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42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54,00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125,88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 xml:space="preserve">14,25% </w:t>
            </w: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32,67</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150,46</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98,99</w:t>
            </w:r>
          </w:p>
        </w:tc>
      </w:tr>
      <w:tr w:rsidR="005D60DA">
        <w:trPr>
          <w:trHeight w:val="402"/>
        </w:trPr>
        <w:tc>
          <w:tcPr>
            <w:tcW w:w="455"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6409" w:type="dxa"/>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2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461,99</w:t>
            </w:r>
          </w:p>
        </w:tc>
      </w:tr>
      <w:tr w:rsidR="005D60DA">
        <w:trPr>
          <w:trHeight w:val="424"/>
        </w:trPr>
        <w:tc>
          <w:tcPr>
            <w:tcW w:w="455"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53"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406"/>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420"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818,37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327,90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71,33</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582,29</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1.799,89</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1.853,89</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1.979,77</w:t>
            </w:r>
          </w:p>
        </w:tc>
      </w:tr>
      <w:tr w:rsidR="005D60DA">
        <w:trPr>
          <w:trHeight w:val="417"/>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420"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461,99</w:t>
            </w:r>
          </w:p>
        </w:tc>
      </w:tr>
      <w:tr w:rsidR="005D60DA">
        <w:trPr>
          <w:trHeight w:val="402"/>
        </w:trPr>
        <w:tc>
          <w:tcPr>
            <w:tcW w:w="455"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733" w:type="dxa"/>
            <w:gridSpan w:val="2"/>
            <w:tcBorders>
              <w:top w:val="single" w:sz="2" w:space="0" w:color="000000"/>
              <w:left w:val="nil"/>
              <w:bottom w:val="single" w:sz="2" w:space="0" w:color="000000"/>
              <w:right w:val="single" w:sz="2" w:space="0" w:color="000000"/>
            </w:tcBorders>
            <w:shd w:val="clear" w:color="auto" w:fill="99FF66"/>
          </w:tcPr>
          <w:p w:rsidR="005D60DA" w:rsidRDefault="00F527B8">
            <w:pPr>
              <w:spacing w:after="0" w:line="276" w:lineRule="auto"/>
              <w:ind w:left="1814" w:firstLine="0"/>
              <w:jc w:val="left"/>
            </w:pPr>
            <w:r>
              <w:rPr>
                <w:rFonts w:ascii="Times New Roman" w:eastAsia="Times New Roman" w:hAnsi="Times New Roman" w:cs="Times New Roman"/>
                <w:b/>
              </w:rPr>
              <w:t xml:space="preserve">TOTAL DO CUSTO POR EMPREGADO </w:t>
            </w:r>
          </w:p>
        </w:tc>
        <w:tc>
          <w:tcPr>
            <w:tcW w:w="1420"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2.261,88</w:t>
            </w:r>
          </w:p>
        </w:tc>
      </w:tr>
    </w:tbl>
    <w:p w:rsidR="005D60DA" w:rsidRDefault="00F527B8">
      <w:pPr>
        <w:spacing w:after="154"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87" w:line="276"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bl>
      <w:tblPr>
        <w:tblStyle w:val="TableGrid"/>
        <w:tblW w:w="9604" w:type="dxa"/>
        <w:tblInd w:w="-2" w:type="dxa"/>
        <w:tblCellMar>
          <w:top w:w="71" w:type="dxa"/>
          <w:left w:w="26" w:type="dxa"/>
          <w:right w:w="21" w:type="dxa"/>
        </w:tblCellMar>
        <w:tblLook w:val="04A0" w:firstRow="1" w:lastRow="0" w:firstColumn="1" w:lastColumn="0" w:noHBand="0" w:noVBand="1"/>
      </w:tblPr>
      <w:tblGrid>
        <w:gridCol w:w="455"/>
        <w:gridCol w:w="6408"/>
        <w:gridCol w:w="1325"/>
        <w:gridCol w:w="1416"/>
      </w:tblGrid>
      <w:tr w:rsidR="005D60DA">
        <w:trPr>
          <w:trHeight w:val="393"/>
        </w:trPr>
        <w:tc>
          <w:tcPr>
            <w:tcW w:w="9604" w:type="dxa"/>
            <w:gridSpan w:val="4"/>
            <w:tcBorders>
              <w:top w:val="nil"/>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T</w:t>
            </w:r>
            <w:r>
              <w:rPr>
                <w:rFonts w:ascii="Times New Roman" w:eastAsia="Times New Roman" w:hAnsi="Times New Roman" w:cs="Times New Roman"/>
              </w:rPr>
              <w:t xml:space="preserve">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28"/>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0"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1" w:firstLine="0"/>
              <w:jc w:val="left"/>
            </w:pPr>
            <w:r>
              <w:rPr>
                <w:rFonts w:ascii="Times New Roman" w:eastAsia="Times New Roman" w:hAnsi="Times New Roman" w:cs="Times New Roman"/>
              </w:rPr>
              <w:t xml:space="preserve">Data de apresentação da proposta (dia/mês/ano)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1" w:firstLine="0"/>
              <w:jc w:val="left"/>
            </w:pPr>
            <w:r>
              <w:rPr>
                <w:rFonts w:ascii="Times New Roman" w:eastAsia="Times New Roman" w:hAnsi="Times New Roman" w:cs="Times New Roman"/>
              </w:rPr>
              <w:t xml:space="preserve">Município/UF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12"/>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740"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25"/>
        </w:trPr>
        <w:tc>
          <w:tcPr>
            <w:tcW w:w="455" w:type="dxa"/>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740" w:type="dxa"/>
            <w:gridSpan w:val="2"/>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06"/>
        </w:trPr>
        <w:tc>
          <w:tcPr>
            <w:tcW w:w="6863" w:type="dxa"/>
            <w:gridSpan w:val="2"/>
            <w:tcBorders>
              <w:top w:val="single" w:sz="12" w:space="0" w:color="FF9900"/>
              <w:left w:val="single" w:sz="2" w:space="0" w:color="000000"/>
              <w:bottom w:val="single" w:sz="12" w:space="0" w:color="FFFFFF"/>
              <w:right w:val="nil"/>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Iden tificação do Serviço</w:t>
            </w:r>
            <w:r>
              <w:rPr>
                <w:rFonts w:ascii="Times New Roman" w:eastAsia="Times New Roman" w:hAnsi="Times New Roman" w:cs="Times New Roman"/>
              </w:rPr>
              <w:t xml:space="preserve"> </w:t>
            </w:r>
          </w:p>
        </w:tc>
        <w:tc>
          <w:tcPr>
            <w:tcW w:w="2740" w:type="dxa"/>
            <w:gridSpan w:val="2"/>
            <w:tcBorders>
              <w:top w:val="single" w:sz="12" w:space="0" w:color="FF9900"/>
              <w:left w:val="nil"/>
              <w:bottom w:val="single" w:sz="12" w:space="0" w:color="FFFFFF"/>
              <w:right w:val="single" w:sz="2" w:space="0" w:color="000000"/>
            </w:tcBorders>
            <w:shd w:val="clear" w:color="auto" w:fill="FF9900"/>
          </w:tcPr>
          <w:p w:rsidR="005D60DA" w:rsidRDefault="005D60DA">
            <w:pPr>
              <w:spacing w:after="0" w:line="276" w:lineRule="auto"/>
              <w:ind w:left="0" w:firstLine="0"/>
              <w:jc w:val="left"/>
            </w:pPr>
          </w:p>
        </w:tc>
      </w:tr>
      <w:tr w:rsidR="005D60DA">
        <w:trPr>
          <w:trHeight w:val="413"/>
        </w:trPr>
        <w:tc>
          <w:tcPr>
            <w:tcW w:w="6863" w:type="dxa"/>
            <w:gridSpan w:val="2"/>
            <w:tcBorders>
              <w:top w:val="single" w:sz="12" w:space="0" w:color="FFFFFF"/>
              <w:left w:val="single" w:sz="2" w:space="0" w:color="000000"/>
              <w:bottom w:val="single" w:sz="2" w:space="0" w:color="000000"/>
              <w:right w:val="nil"/>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Tipo  de Serviço: Limpeza e Conservação – Mão de Obra Terceirizada</w:t>
            </w:r>
            <w:r>
              <w:rPr>
                <w:rFonts w:ascii="Times New Roman" w:eastAsia="Times New Roman" w:hAnsi="Times New Roman" w:cs="Times New Roman"/>
              </w:rPr>
              <w:t xml:space="preserve"> </w:t>
            </w:r>
          </w:p>
        </w:tc>
        <w:tc>
          <w:tcPr>
            <w:tcW w:w="2740" w:type="dxa"/>
            <w:gridSpan w:val="2"/>
            <w:tcBorders>
              <w:top w:val="single" w:sz="12" w:space="0" w:color="FFFFFF"/>
              <w:left w:val="nil"/>
              <w:bottom w:val="single" w:sz="2" w:space="0" w:color="000000"/>
              <w:right w:val="single" w:sz="2" w:space="0" w:color="000000"/>
            </w:tcBorders>
            <w:shd w:val="clear" w:color="auto" w:fill="FFFFFF"/>
          </w:tcPr>
          <w:p w:rsidR="005D60DA" w:rsidRDefault="005D60DA">
            <w:pPr>
              <w:spacing w:after="0" w:line="276" w:lineRule="auto"/>
              <w:ind w:left="0" w:firstLine="0"/>
              <w:jc w:val="left"/>
            </w:pPr>
          </w:p>
        </w:tc>
      </w:tr>
      <w:tr w:rsidR="005D60DA">
        <w:trPr>
          <w:trHeight w:val="424"/>
        </w:trPr>
        <w:tc>
          <w:tcPr>
            <w:tcW w:w="6863"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Unid ade de Medida:</w:t>
            </w:r>
            <w:r>
              <w:rPr>
                <w:rFonts w:ascii="Times New Roman" w:eastAsia="Times New Roman" w:hAnsi="Times New Roman" w:cs="Times New Roman"/>
              </w:rPr>
              <w:t xml:space="preserve"> </w:t>
            </w:r>
          </w:p>
        </w:tc>
        <w:tc>
          <w:tcPr>
            <w:tcW w:w="2740" w:type="dxa"/>
            <w:gridSpan w:val="2"/>
            <w:tcBorders>
              <w:top w:val="single" w:sz="2" w:space="0" w:color="000000"/>
              <w:left w:val="single" w:sz="2" w:space="0" w:color="000000"/>
              <w:bottom w:val="single" w:sz="12" w:space="0" w:color="FFFFFF"/>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13"/>
        </w:trPr>
        <w:tc>
          <w:tcPr>
            <w:tcW w:w="6863" w:type="dxa"/>
            <w:gridSpan w:val="2"/>
            <w:tcBorders>
              <w:top w:val="single" w:sz="2" w:space="0" w:color="000000"/>
              <w:left w:val="nil"/>
              <w:bottom w:val="single" w:sz="12" w:space="0" w:color="FF99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lastRenderedPageBreak/>
              <w:t>Qua ntidade total a contratar (em função da unidade de medida)</w:t>
            </w:r>
            <w:r>
              <w:rPr>
                <w:rFonts w:ascii="Times New Roman" w:eastAsia="Times New Roman" w:hAnsi="Times New Roman" w:cs="Times New Roman"/>
              </w:rPr>
              <w:t xml:space="preserve"> </w:t>
            </w:r>
          </w:p>
        </w:tc>
        <w:tc>
          <w:tcPr>
            <w:tcW w:w="2740" w:type="dxa"/>
            <w:gridSpan w:val="2"/>
            <w:tcBorders>
              <w:top w:val="single" w:sz="12" w:space="0" w:color="FFFFFF"/>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406"/>
        </w:trPr>
        <w:tc>
          <w:tcPr>
            <w:tcW w:w="6863" w:type="dxa"/>
            <w:gridSpan w:val="2"/>
            <w:tcBorders>
              <w:top w:val="single" w:sz="12" w:space="0" w:color="FF9900"/>
              <w:left w:val="single" w:sz="2" w:space="0" w:color="000000"/>
              <w:bottom w:val="single" w:sz="2" w:space="0" w:color="000000"/>
              <w:right w:val="nil"/>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c>
          <w:tcPr>
            <w:tcW w:w="2740" w:type="dxa"/>
            <w:gridSpan w:val="2"/>
            <w:tcBorders>
              <w:top w:val="single" w:sz="12" w:space="0" w:color="FF9900"/>
              <w:left w:val="nil"/>
              <w:bottom w:val="single" w:sz="12" w:space="0" w:color="FFFFFF"/>
              <w:right w:val="single" w:sz="2" w:space="0" w:color="000000"/>
            </w:tcBorders>
            <w:shd w:val="clear" w:color="auto" w:fill="FF9900"/>
          </w:tcPr>
          <w:p w:rsidR="005D60DA" w:rsidRDefault="005D60DA">
            <w:pPr>
              <w:spacing w:after="0" w:line="276" w:lineRule="auto"/>
              <w:ind w:left="0" w:firstLine="0"/>
              <w:jc w:val="left"/>
            </w:pP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1</w:t>
            </w: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740"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740" w:type="dxa"/>
            <w:gridSpan w:val="2"/>
            <w:tcBorders>
              <w:top w:val="single" w:sz="2" w:space="0" w:color="000000"/>
              <w:left w:val="single" w:sz="2" w:space="0" w:color="000000"/>
              <w:bottom w:val="single" w:sz="12" w:space="0" w:color="FFFF99"/>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818,37 </w:t>
            </w:r>
          </w:p>
        </w:tc>
      </w:tr>
      <w:tr w:rsidR="005D60DA">
        <w:trPr>
          <w:trHeight w:val="391"/>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740" w:type="dxa"/>
            <w:gridSpan w:val="2"/>
            <w:tcBorders>
              <w:top w:val="single" w:sz="12" w:space="0" w:color="FFFF99"/>
              <w:left w:val="single" w:sz="2" w:space="0" w:color="000000"/>
              <w:bottom w:val="single" w:sz="2" w:space="0" w:color="000000"/>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GARÇOM (GRUPO-4)</w:t>
            </w: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413"/>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Mód ulo 1: Composição da remuneração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6408"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818,37</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818,37</w:t>
            </w:r>
          </w:p>
        </w:tc>
      </w:tr>
      <w:tr w:rsidR="005D60DA">
        <w:trPr>
          <w:trHeight w:val="424"/>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Mód ulo 2: Benefícios mensais e diários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408"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-49,10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lastRenderedPageBreak/>
              <w:t xml:space="preserve">G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2285" w:firstLine="0"/>
              <w:jc w:val="left"/>
            </w:pPr>
            <w:r>
              <w:rPr>
                <w:rFonts w:ascii="Times New Roman" w:eastAsia="Times New Roman" w:hAnsi="Times New Roman" w:cs="Times New Roman"/>
                <w:b/>
              </w:rPr>
              <w:t xml:space="preserve">Total de Benefícios mensais e diários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327,90</w:t>
            </w:r>
          </w:p>
        </w:tc>
      </w:tr>
      <w:tr w:rsidR="005D60DA">
        <w:trPr>
          <w:trHeight w:val="428"/>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3: Insumos diversos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08"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124,67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9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124,67</w:t>
            </w:r>
          </w:p>
        </w:tc>
      </w:tr>
      <w:tr w:rsidR="005D60DA">
        <w:trPr>
          <w:trHeight w:val="428"/>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4: Encargos sociais e trabalhistas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4"/>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t xml:space="preserve">4.1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163,67</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12,28</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1,64</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20,46</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65,47</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16,37</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H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4,91</w:t>
            </w:r>
          </w:p>
        </w:tc>
      </w:tr>
      <w:tr w:rsidR="005D60DA">
        <w:trPr>
          <w:trHeight w:val="402"/>
        </w:trPr>
        <w:tc>
          <w:tcPr>
            <w:tcW w:w="686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292,98</w:t>
            </w:r>
          </w:p>
        </w:tc>
      </w:tr>
      <w:tr w:rsidR="005D60DA">
        <w:trPr>
          <w:trHeight w:val="402"/>
        </w:trPr>
        <w:tc>
          <w:tcPr>
            <w:tcW w:w="686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2740"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7"/>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t xml:space="preserve">4.2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68,17</w:t>
            </w:r>
          </w:p>
        </w:tc>
      </w:tr>
      <w:tr w:rsidR="005D60DA">
        <w:trPr>
          <w:trHeight w:val="635"/>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415" w:type="dxa"/>
            <w:tcBorders>
              <w:top w:val="single" w:sz="2" w:space="0" w:color="000000"/>
              <w:left w:val="single" w:sz="2" w:space="0" w:color="000000"/>
              <w:bottom w:val="single" w:sz="12" w:space="0" w:color="CCCCCC"/>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24,40</w:t>
            </w:r>
          </w:p>
        </w:tc>
      </w:tr>
      <w:tr w:rsidR="005D60DA">
        <w:trPr>
          <w:trHeight w:val="391"/>
        </w:trPr>
        <w:tc>
          <w:tcPr>
            <w:tcW w:w="686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92,58</w:t>
            </w:r>
          </w:p>
        </w:tc>
      </w:tr>
      <w:tr w:rsidR="005D60DA">
        <w:trPr>
          <w:trHeight w:val="413"/>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7"/>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4.3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0,16</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0,06</w:t>
            </w:r>
          </w:p>
        </w:tc>
      </w:tr>
      <w:tr w:rsidR="005D60DA">
        <w:trPr>
          <w:trHeight w:val="391"/>
        </w:trPr>
        <w:tc>
          <w:tcPr>
            <w:tcW w:w="686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0,22</w:t>
            </w:r>
          </w:p>
        </w:tc>
      </w:tr>
      <w:tr w:rsidR="005D60DA">
        <w:trPr>
          <w:trHeight w:val="402"/>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Submódulo 4.4: Provisão para rescisão </w:t>
            </w:r>
            <w:r>
              <w:rPr>
                <w:rFonts w:ascii="Times New Roman" w:eastAsia="Times New Roman" w:hAnsi="Times New Roman" w:cs="Times New Roman"/>
              </w:rPr>
              <w:t xml:space="preserve"> </w:t>
            </w:r>
          </w:p>
        </w:tc>
      </w:tr>
      <w:tr w:rsidR="005D60DA">
        <w:trPr>
          <w:trHeight w:val="406"/>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4.4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3,44</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0,27</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1,72</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15,88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5,68</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7,94</w:t>
            </w:r>
          </w:p>
        </w:tc>
      </w:tr>
      <w:tr w:rsidR="005D60DA">
        <w:trPr>
          <w:trHeight w:val="413"/>
        </w:trPr>
        <w:tc>
          <w:tcPr>
            <w:tcW w:w="686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41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34,93</w:t>
            </w:r>
          </w:p>
        </w:tc>
      </w:tr>
      <w:tr w:rsidR="005D60DA">
        <w:trPr>
          <w:trHeight w:val="418"/>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99,02</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13,58</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0,16</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5,97</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0,25</w:t>
            </w:r>
          </w:p>
        </w:tc>
      </w:tr>
      <w:tr w:rsidR="005D60DA">
        <w:trPr>
          <w:trHeight w:val="425"/>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95"/>
        </w:trPr>
        <w:tc>
          <w:tcPr>
            <w:tcW w:w="686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118,99</w:t>
            </w:r>
          </w:p>
        </w:tc>
      </w:tr>
      <w:tr w:rsidR="005D60DA">
        <w:trPr>
          <w:trHeight w:val="646"/>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42,60</w:t>
            </w:r>
          </w:p>
        </w:tc>
      </w:tr>
      <w:tr w:rsidR="005D60DA">
        <w:trPr>
          <w:trHeight w:val="402"/>
        </w:trPr>
        <w:tc>
          <w:tcPr>
            <w:tcW w:w="686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41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161,59</w:t>
            </w:r>
          </w:p>
        </w:tc>
      </w:tr>
      <w:tr w:rsidR="005D60DA">
        <w:trPr>
          <w:trHeight w:val="401"/>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trabalhistas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4.1 </w:t>
            </w:r>
          </w:p>
        </w:tc>
        <w:tc>
          <w:tcPr>
            <w:tcW w:w="7733"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292,98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4.2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92,58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4.3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4.4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34,93</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4.5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161,59</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4.6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2"/>
        </w:trPr>
        <w:tc>
          <w:tcPr>
            <w:tcW w:w="8188" w:type="dxa"/>
            <w:gridSpan w:val="3"/>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582,29</w:t>
            </w:r>
          </w:p>
        </w:tc>
      </w:tr>
      <w:tr w:rsidR="005D60DA">
        <w:trPr>
          <w:trHeight w:val="402"/>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39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55,60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129,61</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 xml:space="preserve">14,25%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33,63</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154,92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101,92</w:t>
            </w:r>
          </w:p>
        </w:tc>
      </w:tr>
      <w:tr w:rsidR="005D60DA">
        <w:trPr>
          <w:trHeight w:val="402"/>
        </w:trPr>
        <w:tc>
          <w:tcPr>
            <w:tcW w:w="455" w:type="dxa"/>
            <w:tcBorders>
              <w:top w:val="single" w:sz="2" w:space="0" w:color="000000"/>
              <w:left w:val="single" w:sz="2" w:space="0" w:color="000000"/>
              <w:bottom w:val="single" w:sz="2" w:space="0" w:color="000000"/>
              <w:right w:val="nil"/>
            </w:tcBorders>
            <w:shd w:val="clear" w:color="auto" w:fill="CCCCCC"/>
          </w:tcPr>
          <w:p w:rsidR="005D60DA" w:rsidRDefault="005D60DA">
            <w:pPr>
              <w:spacing w:after="0" w:line="276" w:lineRule="auto"/>
              <w:ind w:left="0" w:firstLine="0"/>
              <w:jc w:val="left"/>
            </w:pPr>
          </w:p>
        </w:tc>
        <w:tc>
          <w:tcPr>
            <w:tcW w:w="6408" w:type="dxa"/>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475,68</w:t>
            </w:r>
          </w:p>
        </w:tc>
      </w:tr>
      <w:tr w:rsidR="005D60DA">
        <w:trPr>
          <w:trHeight w:val="413"/>
        </w:trPr>
        <w:tc>
          <w:tcPr>
            <w:tcW w:w="455" w:type="dxa"/>
            <w:tcBorders>
              <w:top w:val="single" w:sz="2" w:space="0" w:color="0000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9148" w:type="dxa"/>
            <w:gridSpan w:val="3"/>
            <w:tcBorders>
              <w:top w:val="single" w:sz="2" w:space="0" w:color="000000"/>
              <w:left w:val="nil"/>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r>
      <w:tr w:rsidR="005D60DA">
        <w:trPr>
          <w:trHeight w:val="417"/>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lastRenderedPageBreak/>
              <w:t xml:space="preserve">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818,37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327,90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124,67</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582,29</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1.853,23</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1.908,83</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2.038,44</w:t>
            </w:r>
          </w:p>
        </w:tc>
      </w:tr>
      <w:tr w:rsidR="005D60DA">
        <w:trPr>
          <w:trHeight w:val="428"/>
        </w:trPr>
        <w:tc>
          <w:tcPr>
            <w:tcW w:w="455" w:type="dxa"/>
            <w:tcBorders>
              <w:top w:val="single" w:sz="2" w:space="0" w:color="000000"/>
              <w:left w:val="single" w:sz="2" w:space="0" w:color="000000"/>
              <w:bottom w:val="single" w:sz="12" w:space="0" w:color="99FF66"/>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12" w:space="0" w:color="99FF66"/>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99FF66"/>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475,68</w:t>
            </w:r>
          </w:p>
        </w:tc>
      </w:tr>
      <w:tr w:rsidR="005D60DA">
        <w:trPr>
          <w:trHeight w:val="391"/>
        </w:trPr>
        <w:tc>
          <w:tcPr>
            <w:tcW w:w="455" w:type="dxa"/>
            <w:tcBorders>
              <w:top w:val="single" w:sz="12" w:space="0" w:color="99FF66"/>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733" w:type="dxa"/>
            <w:gridSpan w:val="2"/>
            <w:tcBorders>
              <w:top w:val="single" w:sz="12" w:space="0" w:color="99FF66"/>
              <w:left w:val="nil"/>
              <w:bottom w:val="single" w:sz="2" w:space="0" w:color="000000"/>
              <w:right w:val="single" w:sz="2" w:space="0" w:color="000000"/>
            </w:tcBorders>
            <w:shd w:val="clear" w:color="auto" w:fill="99FF66"/>
          </w:tcPr>
          <w:p w:rsidR="005D60DA" w:rsidRDefault="00F527B8">
            <w:pPr>
              <w:spacing w:after="0" w:line="276" w:lineRule="auto"/>
              <w:ind w:left="1814" w:firstLine="0"/>
              <w:jc w:val="left"/>
            </w:pPr>
            <w:r>
              <w:rPr>
                <w:rFonts w:ascii="Times New Roman" w:eastAsia="Times New Roman" w:hAnsi="Times New Roman" w:cs="Times New Roman"/>
                <w:b/>
              </w:rPr>
              <w:t xml:space="preserve">TOTAL DO CUSTO POR EMPREGADO </w:t>
            </w:r>
          </w:p>
        </w:tc>
        <w:tc>
          <w:tcPr>
            <w:tcW w:w="1415" w:type="dxa"/>
            <w:tcBorders>
              <w:top w:val="single" w:sz="12" w:space="0" w:color="99FF66"/>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2.328,91</w:t>
            </w:r>
          </w:p>
        </w:tc>
      </w:tr>
    </w:tbl>
    <w:p w:rsidR="005D60DA" w:rsidRDefault="00F527B8">
      <w:pPr>
        <w:spacing w:after="154"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87" w:line="276"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bl>
      <w:tblPr>
        <w:tblStyle w:val="TableGrid"/>
        <w:tblW w:w="9604" w:type="dxa"/>
        <w:tblInd w:w="-2" w:type="dxa"/>
        <w:tblCellMar>
          <w:top w:w="75" w:type="dxa"/>
          <w:left w:w="26" w:type="dxa"/>
          <w:right w:w="21" w:type="dxa"/>
        </w:tblCellMar>
        <w:tblLook w:val="04A0" w:firstRow="1" w:lastRow="0" w:firstColumn="1" w:lastColumn="0" w:noHBand="0" w:noVBand="1"/>
      </w:tblPr>
      <w:tblGrid>
        <w:gridCol w:w="455"/>
        <w:gridCol w:w="6409"/>
        <w:gridCol w:w="1324"/>
        <w:gridCol w:w="1416"/>
      </w:tblGrid>
      <w:tr w:rsidR="005D60DA">
        <w:trPr>
          <w:trHeight w:val="393"/>
        </w:trPr>
        <w:tc>
          <w:tcPr>
            <w:tcW w:w="9604" w:type="dxa"/>
            <w:gridSpan w:val="4"/>
            <w:tcBorders>
              <w:top w:val="nil"/>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U</w:t>
            </w:r>
            <w:r>
              <w:rPr>
                <w:rFonts w:ascii="Times New Roman" w:eastAsia="Times New Roman" w:hAnsi="Times New Roman" w:cs="Times New Roman"/>
              </w:rPr>
              <w:t xml:space="preserve">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28"/>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0"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1" w:firstLine="0"/>
              <w:jc w:val="left"/>
            </w:pPr>
            <w:r>
              <w:rPr>
                <w:rFonts w:ascii="Times New Roman" w:eastAsia="Times New Roman" w:hAnsi="Times New Roman" w:cs="Times New Roman"/>
              </w:rPr>
              <w:t xml:space="preserve">Data de apresentação da proposta (dia/mês/ano)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1" w:firstLine="0"/>
              <w:jc w:val="left"/>
            </w:pPr>
            <w:r>
              <w:rPr>
                <w:rFonts w:ascii="Times New Roman" w:eastAsia="Times New Roman" w:hAnsi="Times New Roman" w:cs="Times New Roman"/>
              </w:rPr>
              <w:t xml:space="preserve">Município/UF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35"/>
        </w:trPr>
        <w:tc>
          <w:tcPr>
            <w:tcW w:w="45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1" w:firstLine="0"/>
              <w:jc w:val="left"/>
            </w:pPr>
            <w:r>
              <w:rPr>
                <w:rFonts w:ascii="Times New Roman" w:eastAsia="Times New Roman" w:hAnsi="Times New Roman" w:cs="Times New Roman"/>
              </w:rPr>
              <w:t xml:space="preserve">Ano do acordo coletivo, convenção coletiva ou sentença normativa em dissídio coletivo  </w:t>
            </w:r>
          </w:p>
        </w:tc>
        <w:tc>
          <w:tcPr>
            <w:tcW w:w="2740"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13"/>
        </w:trPr>
        <w:tc>
          <w:tcPr>
            <w:tcW w:w="455" w:type="dxa"/>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1" w:firstLine="0"/>
              <w:jc w:val="left"/>
            </w:pPr>
            <w:r>
              <w:rPr>
                <w:rFonts w:ascii="Times New Roman" w:eastAsia="Times New Roman" w:hAnsi="Times New Roman" w:cs="Times New Roman"/>
              </w:rPr>
              <w:t xml:space="preserve">Número de meses de execução contratual  </w:t>
            </w:r>
          </w:p>
        </w:tc>
        <w:tc>
          <w:tcPr>
            <w:tcW w:w="2740" w:type="dxa"/>
            <w:gridSpan w:val="2"/>
            <w:tcBorders>
              <w:top w:val="single" w:sz="2" w:space="0" w:color="000000"/>
              <w:left w:val="single" w:sz="2" w:space="0" w:color="000000"/>
              <w:bottom w:val="single" w:sz="12" w:space="0" w:color="FF99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395"/>
        </w:trPr>
        <w:tc>
          <w:tcPr>
            <w:tcW w:w="9604" w:type="dxa"/>
            <w:gridSpan w:val="4"/>
            <w:tcBorders>
              <w:top w:val="single" w:sz="12" w:space="0" w:color="FF99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0" w:firstLine="0"/>
              <w:jc w:val="left"/>
            </w:pPr>
            <w:r>
              <w:rPr>
                <w:rFonts w:ascii="Times New Roman" w:eastAsia="Times New Roman" w:hAnsi="Times New Roman" w:cs="Times New Roman"/>
                <w:b/>
              </w:rPr>
              <w:t>Identificação do Serviço</w:t>
            </w:r>
            <w:r>
              <w:rPr>
                <w:rFonts w:ascii="Times New Roman" w:eastAsia="Times New Roman" w:hAnsi="Times New Roman" w:cs="Times New Roman"/>
              </w:rPr>
              <w:t xml:space="preserve"> </w:t>
            </w:r>
          </w:p>
        </w:tc>
      </w:tr>
      <w:tr w:rsidR="005D60DA">
        <w:trPr>
          <w:trHeight w:val="420"/>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left"/>
            </w:pPr>
            <w:r>
              <w:rPr>
                <w:rFonts w:ascii="Times New Roman" w:eastAsia="Times New Roman" w:hAnsi="Times New Roman" w:cs="Times New Roman"/>
                <w:b/>
              </w:rPr>
              <w:t>Tipo de Serviço: Limpeza e Conservação – Mão de Obra Terceirizada</w:t>
            </w:r>
            <w:r>
              <w:rPr>
                <w:rFonts w:ascii="Times New Roman" w:eastAsia="Times New Roman" w:hAnsi="Times New Roman" w:cs="Times New Roman"/>
              </w:rPr>
              <w:t xml:space="preserve"> </w:t>
            </w:r>
          </w:p>
        </w:tc>
      </w:tr>
      <w:tr w:rsidR="005D60DA">
        <w:trPr>
          <w:trHeight w:val="413"/>
        </w:trPr>
        <w:tc>
          <w:tcPr>
            <w:tcW w:w="6864"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Unidade de Medida:</w:t>
            </w:r>
            <w:r>
              <w:rPr>
                <w:rFonts w:ascii="Times New Roman" w:eastAsia="Times New Roman" w:hAnsi="Times New Roman" w:cs="Times New Roman"/>
              </w:rPr>
              <w:t xml:space="preserve"> </w:t>
            </w:r>
          </w:p>
        </w:tc>
        <w:tc>
          <w:tcPr>
            <w:tcW w:w="2740" w:type="dxa"/>
            <w:gridSpan w:val="2"/>
            <w:tcBorders>
              <w:top w:val="single" w:sz="2" w:space="0" w:color="000000"/>
              <w:left w:val="single" w:sz="2" w:space="0" w:color="000000"/>
              <w:bottom w:val="single" w:sz="12" w:space="0" w:color="FFFFFF"/>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17"/>
        </w:trPr>
        <w:tc>
          <w:tcPr>
            <w:tcW w:w="6864" w:type="dxa"/>
            <w:gridSpan w:val="2"/>
            <w:tcBorders>
              <w:top w:val="single" w:sz="2" w:space="0" w:color="000000"/>
              <w:left w:val="nil"/>
              <w:bottom w:val="single" w:sz="12" w:space="0" w:color="FF99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Quantidade total a contratar (em função da unidade de medida)</w:t>
            </w:r>
            <w:r>
              <w:rPr>
                <w:rFonts w:ascii="Times New Roman" w:eastAsia="Times New Roman" w:hAnsi="Times New Roman" w:cs="Times New Roman"/>
              </w:rPr>
              <w:t xml:space="preserve"> </w:t>
            </w:r>
          </w:p>
        </w:tc>
        <w:tc>
          <w:tcPr>
            <w:tcW w:w="2740" w:type="dxa"/>
            <w:gridSpan w:val="2"/>
            <w:tcBorders>
              <w:top w:val="single" w:sz="12" w:space="0" w:color="FFFFFF"/>
              <w:left w:val="single" w:sz="2" w:space="0" w:color="000000"/>
              <w:bottom w:val="single" w:sz="12" w:space="0" w:color="FF99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402"/>
        </w:trPr>
        <w:tc>
          <w:tcPr>
            <w:tcW w:w="6864" w:type="dxa"/>
            <w:gridSpan w:val="2"/>
            <w:tcBorders>
              <w:top w:val="single" w:sz="12" w:space="0" w:color="FF9900"/>
              <w:left w:val="single" w:sz="2" w:space="0" w:color="000000"/>
              <w:bottom w:val="single" w:sz="2" w:space="0" w:color="000000"/>
              <w:right w:val="nil"/>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Dados complementares para composição dos custos referente à mão-de-obra </w:t>
            </w:r>
            <w:r>
              <w:rPr>
                <w:rFonts w:ascii="Times New Roman" w:eastAsia="Times New Roman" w:hAnsi="Times New Roman" w:cs="Times New Roman"/>
              </w:rPr>
              <w:t xml:space="preserve"> </w:t>
            </w:r>
          </w:p>
        </w:tc>
        <w:tc>
          <w:tcPr>
            <w:tcW w:w="2740" w:type="dxa"/>
            <w:gridSpan w:val="2"/>
            <w:tcBorders>
              <w:top w:val="single" w:sz="12" w:space="0" w:color="FF9900"/>
              <w:left w:val="nil"/>
              <w:bottom w:val="single" w:sz="12" w:space="0" w:color="FFFFFF"/>
              <w:right w:val="single" w:sz="2" w:space="0" w:color="000000"/>
            </w:tcBorders>
            <w:shd w:val="clear" w:color="auto" w:fill="FF9900"/>
          </w:tcPr>
          <w:p w:rsidR="005D60DA" w:rsidRDefault="005D60DA">
            <w:pPr>
              <w:spacing w:after="0" w:line="276" w:lineRule="auto"/>
              <w:ind w:left="0" w:firstLine="0"/>
              <w:jc w:val="left"/>
            </w:pP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lastRenderedPageBreak/>
              <w:t>1</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740" w:type="dxa"/>
            <w:gridSpan w:val="2"/>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740" w:type="dxa"/>
            <w:gridSpan w:val="2"/>
            <w:tcBorders>
              <w:top w:val="single" w:sz="2" w:space="0" w:color="000000"/>
              <w:left w:val="single" w:sz="2" w:space="0" w:color="000000"/>
              <w:bottom w:val="single" w:sz="12" w:space="0" w:color="FFFF99"/>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946,1 </w:t>
            </w:r>
          </w:p>
        </w:tc>
      </w:tr>
      <w:tr w:rsidR="005D60DA">
        <w:trPr>
          <w:trHeight w:val="613"/>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740" w:type="dxa"/>
            <w:gridSpan w:val="2"/>
            <w:tcBorders>
              <w:top w:val="single" w:sz="12" w:space="0" w:color="FFFF99"/>
              <w:left w:val="single" w:sz="2" w:space="0" w:color="000000"/>
              <w:bottom w:val="single" w:sz="12" w:space="0" w:color="FFFFFF"/>
              <w:right w:val="single" w:sz="2" w:space="0" w:color="000000"/>
            </w:tcBorders>
            <w:shd w:val="clear" w:color="auto" w:fill="FFFF99"/>
          </w:tcPr>
          <w:p w:rsidR="005D60DA" w:rsidRDefault="00F527B8">
            <w:pPr>
              <w:spacing w:after="0" w:line="276" w:lineRule="auto"/>
              <w:ind w:left="442" w:hanging="53"/>
            </w:pPr>
            <w:r>
              <w:rPr>
                <w:rFonts w:ascii="Times New Roman" w:eastAsia="Times New Roman" w:hAnsi="Times New Roman" w:cs="Times New Roman"/>
                <w:b/>
              </w:rPr>
              <w:t>ENCARREGADO DE TURMA (GRUPO-4)</w:t>
            </w: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12" w:space="0" w:color="FFCC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12" w:space="0" w:color="FFCC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740" w:type="dxa"/>
            <w:gridSpan w:val="2"/>
            <w:tcBorders>
              <w:top w:val="single" w:sz="12" w:space="0" w:color="FFFFFF"/>
              <w:left w:val="single" w:sz="2" w:space="0" w:color="000000"/>
              <w:bottom w:val="single" w:sz="12" w:space="0" w:color="FFCC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391"/>
        </w:trPr>
        <w:tc>
          <w:tcPr>
            <w:tcW w:w="6864"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Mód ulo 1: Composição da remuneração </w:t>
            </w:r>
            <w:r>
              <w:rPr>
                <w:rFonts w:ascii="Times New Roman" w:eastAsia="Times New Roman" w:hAnsi="Times New Roman" w:cs="Times New Roman"/>
              </w:rPr>
              <w:t xml:space="preserve"> </w:t>
            </w:r>
          </w:p>
        </w:tc>
        <w:tc>
          <w:tcPr>
            <w:tcW w:w="2740"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6409"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946,10</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1" w:firstLine="0"/>
              <w:jc w:val="left"/>
            </w:pPr>
            <w:r>
              <w:rPr>
                <w:rFonts w:ascii="Times New Roman" w:eastAsia="Times New Roman" w:hAnsi="Times New Roman" w:cs="Times New Roman"/>
              </w:rPr>
              <w:t xml:space="preserve"> </w:t>
            </w:r>
          </w:p>
        </w:tc>
      </w:tr>
      <w:tr w:rsidR="005D60DA">
        <w:trPr>
          <w:trHeight w:val="39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 </w:t>
            </w:r>
          </w:p>
        </w:tc>
        <w:tc>
          <w:tcPr>
            <w:tcW w:w="6409"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946,10</w:t>
            </w:r>
          </w:p>
        </w:tc>
      </w:tr>
      <w:tr w:rsidR="005D60DA">
        <w:trPr>
          <w:trHeight w:val="413"/>
        </w:trPr>
        <w:tc>
          <w:tcPr>
            <w:tcW w:w="6864"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Mód ulo 2: Benefícios mensais e diários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7"/>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409"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-56,77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7"/>
        </w:trPr>
        <w:tc>
          <w:tcPr>
            <w:tcW w:w="45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lastRenderedPageBreak/>
              <w:t xml:space="preserve"> </w:t>
            </w:r>
          </w:p>
        </w:tc>
        <w:tc>
          <w:tcPr>
            <w:tcW w:w="6409"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2285" w:firstLine="0"/>
              <w:jc w:val="left"/>
            </w:pPr>
            <w:r>
              <w:rPr>
                <w:rFonts w:ascii="Times New Roman" w:eastAsia="Times New Roman" w:hAnsi="Times New Roman" w:cs="Times New Roman"/>
                <w:b/>
              </w:rPr>
              <w:t xml:space="preserve">Total de Benefícios mensais e diários  </w:t>
            </w:r>
          </w:p>
        </w:tc>
        <w:tc>
          <w:tcPr>
            <w:tcW w:w="1324"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320,23</w:t>
            </w:r>
          </w:p>
        </w:tc>
      </w:tr>
      <w:tr w:rsidR="005D60DA">
        <w:trPr>
          <w:trHeight w:val="413"/>
        </w:trPr>
        <w:tc>
          <w:tcPr>
            <w:tcW w:w="6864"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5" w:firstLine="0"/>
              <w:jc w:val="left"/>
            </w:pPr>
            <w:r>
              <w:rPr>
                <w:rFonts w:ascii="Times New Roman" w:eastAsia="Times New Roman" w:hAnsi="Times New Roman" w:cs="Times New Roman"/>
                <w:b/>
              </w:rPr>
              <w:t xml:space="preserve">Mód ulo 3: Insumos diversos </w:t>
            </w:r>
            <w:r>
              <w:rPr>
                <w:rFonts w:ascii="Times New Roman" w:eastAsia="Times New Roman" w:hAnsi="Times New Roman" w:cs="Times New Roman"/>
              </w:rPr>
              <w:t xml:space="preserve"> </w:t>
            </w:r>
          </w:p>
        </w:tc>
        <w:tc>
          <w:tcPr>
            <w:tcW w:w="2740" w:type="dxa"/>
            <w:gridSpan w:val="2"/>
            <w:tcBorders>
              <w:top w:val="single" w:sz="12" w:space="0" w:color="FFCC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09"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324"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9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109,16</w:t>
            </w:r>
          </w:p>
        </w:tc>
      </w:tr>
      <w:tr w:rsidR="005D60DA">
        <w:trPr>
          <w:trHeight w:val="413"/>
        </w:trPr>
        <w:tc>
          <w:tcPr>
            <w:tcW w:w="6864"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4: Encargos sociais e trabalhistas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8"/>
        </w:trPr>
        <w:tc>
          <w:tcPr>
            <w:tcW w:w="6864"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1324"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t xml:space="preserve">4.1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189,22</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14,19</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9,46</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23,65</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75,69</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18,92</w:t>
            </w: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H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5,68</w:t>
            </w:r>
          </w:p>
        </w:tc>
      </w:tr>
      <w:tr w:rsidR="005D60DA">
        <w:trPr>
          <w:trHeight w:val="413"/>
        </w:trPr>
        <w:tc>
          <w:tcPr>
            <w:tcW w:w="6864"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41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338,70</w:t>
            </w:r>
          </w:p>
        </w:tc>
      </w:tr>
      <w:tr w:rsidR="005D60DA">
        <w:trPr>
          <w:trHeight w:val="413"/>
        </w:trPr>
        <w:tc>
          <w:tcPr>
            <w:tcW w:w="6864"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1324"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12" w:space="0" w:color="FFCC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t xml:space="preserve">4.2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78,81</w:t>
            </w:r>
          </w:p>
        </w:tc>
      </w:tr>
      <w:tr w:rsidR="005D60DA">
        <w:trPr>
          <w:trHeight w:val="635"/>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415" w:type="dxa"/>
            <w:tcBorders>
              <w:top w:val="single" w:sz="2" w:space="0" w:color="000000"/>
              <w:left w:val="single" w:sz="2" w:space="0" w:color="000000"/>
              <w:bottom w:val="single" w:sz="12" w:space="0" w:color="CCCCCC"/>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28,21</w:t>
            </w:r>
          </w:p>
        </w:tc>
      </w:tr>
      <w:tr w:rsidR="005D60DA">
        <w:trPr>
          <w:trHeight w:val="402"/>
        </w:trPr>
        <w:tc>
          <w:tcPr>
            <w:tcW w:w="6864"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107,02</w:t>
            </w:r>
          </w:p>
        </w:tc>
      </w:tr>
      <w:tr w:rsidR="005D60DA">
        <w:trPr>
          <w:trHeight w:val="413"/>
        </w:trPr>
        <w:tc>
          <w:tcPr>
            <w:tcW w:w="6864"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1324"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12" w:space="0" w:color="FFCC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4.3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0,19</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0,07</w:t>
            </w:r>
          </w:p>
        </w:tc>
      </w:tr>
      <w:tr w:rsidR="005D60DA">
        <w:trPr>
          <w:trHeight w:val="402"/>
        </w:trPr>
        <w:tc>
          <w:tcPr>
            <w:tcW w:w="6864"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0,26</w:t>
            </w:r>
          </w:p>
        </w:tc>
      </w:tr>
      <w:tr w:rsidR="005D60DA">
        <w:trPr>
          <w:trHeight w:val="418"/>
        </w:trPr>
        <w:tc>
          <w:tcPr>
            <w:tcW w:w="6864"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c>
          <w:tcPr>
            <w:tcW w:w="1324"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12" w:space="0" w:color="FFCC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4.4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3,97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324" w:type="dxa"/>
            <w:tcBorders>
              <w:top w:val="single" w:sz="13" w:space="0" w:color="FFFFFF"/>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1,99</w:t>
            </w:r>
          </w:p>
        </w:tc>
      </w:tr>
      <w:tr w:rsidR="005D60DA">
        <w:trPr>
          <w:trHeight w:val="417"/>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18,35</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6,57</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9,18</w:t>
            </w:r>
          </w:p>
        </w:tc>
      </w:tr>
      <w:tr w:rsidR="005D60DA">
        <w:trPr>
          <w:trHeight w:val="391"/>
        </w:trPr>
        <w:tc>
          <w:tcPr>
            <w:tcW w:w="6864"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40,38</w:t>
            </w:r>
          </w:p>
        </w:tc>
      </w:tr>
      <w:tr w:rsidR="005D60DA">
        <w:trPr>
          <w:trHeight w:val="428"/>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114,48</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15,71</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0,19</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6,91</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0,28</w:t>
            </w:r>
          </w:p>
        </w:tc>
      </w:tr>
      <w:tr w:rsidR="005D60DA">
        <w:trPr>
          <w:trHeight w:val="425"/>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F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6"/>
        </w:trPr>
        <w:tc>
          <w:tcPr>
            <w:tcW w:w="6864"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137,56</w:t>
            </w:r>
          </w:p>
        </w:tc>
      </w:tr>
      <w:tr w:rsidR="005D60DA">
        <w:trPr>
          <w:trHeight w:val="635"/>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415" w:type="dxa"/>
            <w:tcBorders>
              <w:top w:val="single" w:sz="2" w:space="0" w:color="000000"/>
              <w:left w:val="single" w:sz="2" w:space="0" w:color="000000"/>
              <w:bottom w:val="single" w:sz="12" w:space="0" w:color="CCCCCC"/>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49,25</w:t>
            </w:r>
          </w:p>
        </w:tc>
      </w:tr>
      <w:tr w:rsidR="005D60DA">
        <w:trPr>
          <w:trHeight w:val="391"/>
        </w:trPr>
        <w:tc>
          <w:tcPr>
            <w:tcW w:w="6864"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186,81</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 alhistas </w:t>
            </w:r>
            <w:r>
              <w:rPr>
                <w:rFonts w:ascii="Times New Roman" w:eastAsia="Times New Roman" w:hAnsi="Times New Roman" w:cs="Times New Roman"/>
              </w:rPr>
              <w:t xml:space="preserve"> </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4.1 </w:t>
            </w:r>
          </w:p>
        </w:tc>
        <w:tc>
          <w:tcPr>
            <w:tcW w:w="7733"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338,70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4.2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107,02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4.3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0,26</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4.4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40,38</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4.5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186,81</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4.6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91"/>
        </w:trPr>
        <w:tc>
          <w:tcPr>
            <w:tcW w:w="8188" w:type="dxa"/>
            <w:gridSpan w:val="3"/>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673,18</w:t>
            </w:r>
          </w:p>
        </w:tc>
      </w:tr>
      <w:tr w:rsidR="005D60DA">
        <w:trPr>
          <w:trHeight w:val="424"/>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06"/>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09"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324"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61,46</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143,28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b/>
              </w:rPr>
              <w:t xml:space="preserve">14,25%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37,18</w:t>
            </w:r>
          </w:p>
        </w:tc>
      </w:tr>
      <w:tr w:rsidR="005D60DA">
        <w:trPr>
          <w:trHeight w:val="417"/>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32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171,26</w:t>
            </w: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9"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324"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112,67</w:t>
            </w:r>
          </w:p>
        </w:tc>
      </w:tr>
      <w:tr w:rsidR="005D60DA">
        <w:trPr>
          <w:trHeight w:val="413"/>
        </w:trPr>
        <w:tc>
          <w:tcPr>
            <w:tcW w:w="455" w:type="dxa"/>
            <w:tcBorders>
              <w:top w:val="single" w:sz="2" w:space="0" w:color="000000"/>
              <w:left w:val="single" w:sz="2" w:space="0" w:color="000000"/>
              <w:bottom w:val="single" w:sz="12" w:space="0" w:color="FFCC00"/>
              <w:right w:val="nil"/>
            </w:tcBorders>
            <w:shd w:val="clear" w:color="auto" w:fill="CCCCCC"/>
          </w:tcPr>
          <w:p w:rsidR="005D60DA" w:rsidRDefault="005D60DA">
            <w:pPr>
              <w:spacing w:after="0" w:line="276" w:lineRule="auto"/>
              <w:ind w:left="0" w:firstLine="0"/>
              <w:jc w:val="left"/>
            </w:pPr>
          </w:p>
        </w:tc>
        <w:tc>
          <w:tcPr>
            <w:tcW w:w="6409" w:type="dxa"/>
            <w:tcBorders>
              <w:top w:val="single" w:sz="2" w:space="0" w:color="000000"/>
              <w:left w:val="nil"/>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4"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525,85</w:t>
            </w:r>
          </w:p>
        </w:tc>
      </w:tr>
      <w:tr w:rsidR="005D60DA">
        <w:trPr>
          <w:trHeight w:val="413"/>
        </w:trPr>
        <w:tc>
          <w:tcPr>
            <w:tcW w:w="455" w:type="dxa"/>
            <w:tcBorders>
              <w:top w:val="single" w:sz="12" w:space="0" w:color="FFCC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7733" w:type="dxa"/>
            <w:gridSpan w:val="2"/>
            <w:tcBorders>
              <w:top w:val="single" w:sz="12" w:space="0" w:color="FFCC00"/>
              <w:left w:val="nil"/>
              <w:bottom w:val="single" w:sz="2" w:space="0" w:color="000000"/>
              <w:right w:val="nil"/>
            </w:tcBorders>
            <w:shd w:val="clear" w:color="auto" w:fill="FFCC00"/>
          </w:tcPr>
          <w:p w:rsidR="005D60DA" w:rsidRDefault="00F527B8">
            <w:pPr>
              <w:spacing w:after="0" w:line="276" w:lineRule="auto"/>
              <w:ind w:left="2563" w:firstLine="0"/>
              <w:jc w:val="left"/>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c>
          <w:tcPr>
            <w:tcW w:w="1415"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06"/>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lastRenderedPageBreak/>
              <w:t xml:space="preserve">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rPr>
              <w:t xml:space="preserve">Mão-de-obra vinculada à execução contratual (valor por empregado) </w:t>
            </w: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946,10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320,23</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C</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3 – Insumos diversos (uniformes, materiais, equipamentos e outros)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109,16</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673,18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2.048,67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 Lucro: Subtotal (A + B +C+ D) + Custo Indiretos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2.110,13</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 xml:space="preserve">Base de cálculo dos Tributos: Subtotal (A + B +C+ D) + Custo Indiretos + Lucros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2.253,41</w:t>
            </w:r>
          </w:p>
        </w:tc>
      </w:tr>
      <w:tr w:rsidR="005D60DA">
        <w:trPr>
          <w:trHeight w:val="428"/>
        </w:trPr>
        <w:tc>
          <w:tcPr>
            <w:tcW w:w="455" w:type="dxa"/>
            <w:tcBorders>
              <w:top w:val="single" w:sz="2" w:space="0" w:color="000000"/>
              <w:left w:val="single" w:sz="2" w:space="0" w:color="000000"/>
              <w:bottom w:val="single" w:sz="12" w:space="0" w:color="99FF66"/>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7733" w:type="dxa"/>
            <w:gridSpan w:val="2"/>
            <w:tcBorders>
              <w:top w:val="single" w:sz="2" w:space="0" w:color="000000"/>
              <w:left w:val="single" w:sz="2" w:space="0" w:color="000000"/>
              <w:bottom w:val="single" w:sz="12" w:space="0" w:color="99FF66"/>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99FF66"/>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525,85</w:t>
            </w:r>
          </w:p>
        </w:tc>
      </w:tr>
      <w:tr w:rsidR="005D60DA">
        <w:trPr>
          <w:trHeight w:val="391"/>
        </w:trPr>
        <w:tc>
          <w:tcPr>
            <w:tcW w:w="455" w:type="dxa"/>
            <w:tcBorders>
              <w:top w:val="single" w:sz="12" w:space="0" w:color="99FF66"/>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7733" w:type="dxa"/>
            <w:gridSpan w:val="2"/>
            <w:tcBorders>
              <w:top w:val="single" w:sz="12" w:space="0" w:color="99FF66"/>
              <w:left w:val="nil"/>
              <w:bottom w:val="single" w:sz="2" w:space="0" w:color="000000"/>
              <w:right w:val="single" w:sz="2" w:space="0" w:color="000000"/>
            </w:tcBorders>
            <w:shd w:val="clear" w:color="auto" w:fill="99FF66"/>
          </w:tcPr>
          <w:p w:rsidR="005D60DA" w:rsidRDefault="00F527B8">
            <w:pPr>
              <w:spacing w:after="0" w:line="276" w:lineRule="auto"/>
              <w:ind w:left="1814" w:firstLine="0"/>
              <w:jc w:val="left"/>
            </w:pPr>
            <w:r>
              <w:rPr>
                <w:rFonts w:ascii="Times New Roman" w:eastAsia="Times New Roman" w:hAnsi="Times New Roman" w:cs="Times New Roman"/>
                <w:b/>
              </w:rPr>
              <w:t xml:space="preserve">TOTAL DO CUSTO POR EMPREGADO </w:t>
            </w:r>
          </w:p>
        </w:tc>
        <w:tc>
          <w:tcPr>
            <w:tcW w:w="1415" w:type="dxa"/>
            <w:tcBorders>
              <w:top w:val="single" w:sz="12" w:space="0" w:color="99FF66"/>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2.574,52</w:t>
            </w:r>
          </w:p>
        </w:tc>
      </w:tr>
    </w:tbl>
    <w:p w:rsidR="005D60DA" w:rsidRDefault="00F527B8">
      <w:pPr>
        <w:spacing w:after="154"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spacing w:after="87" w:line="276"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bl>
      <w:tblPr>
        <w:tblStyle w:val="TableGrid"/>
        <w:tblW w:w="9604" w:type="dxa"/>
        <w:tblInd w:w="-2" w:type="dxa"/>
        <w:tblCellMar>
          <w:top w:w="66" w:type="dxa"/>
          <w:left w:w="26" w:type="dxa"/>
          <w:right w:w="21" w:type="dxa"/>
        </w:tblCellMar>
        <w:tblLook w:val="04A0" w:firstRow="1" w:lastRow="0" w:firstColumn="1" w:lastColumn="0" w:noHBand="0" w:noVBand="1"/>
      </w:tblPr>
      <w:tblGrid>
        <w:gridCol w:w="455"/>
        <w:gridCol w:w="6408"/>
        <w:gridCol w:w="1325"/>
        <w:gridCol w:w="1416"/>
      </w:tblGrid>
      <w:tr w:rsidR="005D60DA">
        <w:trPr>
          <w:trHeight w:val="393"/>
        </w:trPr>
        <w:tc>
          <w:tcPr>
            <w:tcW w:w="9604" w:type="dxa"/>
            <w:gridSpan w:val="4"/>
            <w:tcBorders>
              <w:top w:val="nil"/>
              <w:left w:val="nil"/>
              <w:bottom w:val="single" w:sz="2" w:space="0" w:color="000000"/>
              <w:right w:val="nil"/>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 V</w:t>
            </w:r>
            <w:r>
              <w:rPr>
                <w:rFonts w:ascii="Times New Roman" w:eastAsia="Times New Roman" w:hAnsi="Times New Roman" w:cs="Times New Roman"/>
              </w:rPr>
              <w:t xml:space="preserve"> </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CC9900"/>
          </w:tcPr>
          <w:p w:rsidR="005D60DA" w:rsidRDefault="00F527B8">
            <w:pPr>
              <w:spacing w:after="0" w:line="276" w:lineRule="auto"/>
              <w:ind w:left="0" w:firstLine="0"/>
              <w:jc w:val="center"/>
            </w:pPr>
            <w:r>
              <w:rPr>
                <w:rFonts w:ascii="Times New Roman" w:eastAsia="Times New Roman" w:hAnsi="Times New Roman" w:cs="Times New Roman"/>
                <w:b/>
              </w:rPr>
              <w:t>PLANILHA DE COMPOSIÇÃO DE CUSTOS E FORMAÇÃO DE PREÇOS UNITÁRIOS</w:t>
            </w:r>
            <w:r>
              <w:rPr>
                <w:rFonts w:ascii="Times New Roman" w:eastAsia="Times New Roman" w:hAnsi="Times New Roman" w:cs="Times New Roman"/>
              </w:rPr>
              <w:t xml:space="preserve"> </w:t>
            </w:r>
          </w:p>
        </w:tc>
      </w:tr>
      <w:tr w:rsidR="005D60DA">
        <w:trPr>
          <w:trHeight w:val="428"/>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Discriminação dos Serviços (dados referentes à contratação)</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Data de apresentação da proposta (dia/mês/ano)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Município/UF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Teresina e Floriano/PI </w:t>
            </w:r>
          </w:p>
        </w:tc>
      </w:tr>
      <w:tr w:rsidR="005D60DA">
        <w:trPr>
          <w:trHeight w:val="613"/>
        </w:trPr>
        <w:tc>
          <w:tcPr>
            <w:tcW w:w="45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Ano do acordo coletivo, convenção coletiva ou sentença normativa em dissídio coletivo  </w:t>
            </w:r>
          </w:p>
        </w:tc>
        <w:tc>
          <w:tcPr>
            <w:tcW w:w="2740" w:type="dxa"/>
            <w:gridSpan w:val="2"/>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PI000090/2015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rPr>
              <w:t xml:space="preserve">Número de meses de execução contratual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12 meses </w:t>
            </w:r>
          </w:p>
        </w:tc>
      </w:tr>
      <w:tr w:rsidR="005D60DA">
        <w:trPr>
          <w:trHeight w:val="417"/>
        </w:trPr>
        <w:tc>
          <w:tcPr>
            <w:tcW w:w="9604" w:type="dxa"/>
            <w:gridSpan w:val="4"/>
            <w:tcBorders>
              <w:top w:val="single" w:sz="2" w:space="0" w:color="000000"/>
              <w:left w:val="single" w:sz="2" w:space="0" w:color="000000"/>
              <w:bottom w:val="single" w:sz="12" w:space="0" w:color="FFFFFF"/>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Iden tificação do Serviço</w:t>
            </w:r>
            <w:r>
              <w:rPr>
                <w:rFonts w:ascii="Times New Roman" w:eastAsia="Times New Roman" w:hAnsi="Times New Roman" w:cs="Times New Roman"/>
              </w:rPr>
              <w:t xml:space="preserve"> </w:t>
            </w:r>
          </w:p>
        </w:tc>
      </w:tr>
      <w:tr w:rsidR="005D60DA">
        <w:trPr>
          <w:trHeight w:val="413"/>
        </w:trPr>
        <w:tc>
          <w:tcPr>
            <w:tcW w:w="9604" w:type="dxa"/>
            <w:gridSpan w:val="4"/>
            <w:tcBorders>
              <w:top w:val="single" w:sz="12" w:space="0" w:color="FFFFFF"/>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Tipo  de Serviço: Limpeza e Conservação – Mão de Obra Terceirizada</w:t>
            </w:r>
            <w:r>
              <w:rPr>
                <w:rFonts w:ascii="Times New Roman" w:eastAsia="Times New Roman" w:hAnsi="Times New Roman" w:cs="Times New Roman"/>
              </w:rPr>
              <w:t xml:space="preserve"> </w:t>
            </w:r>
          </w:p>
        </w:tc>
      </w:tr>
      <w:tr w:rsidR="005D60DA">
        <w:trPr>
          <w:trHeight w:val="413"/>
        </w:trPr>
        <w:tc>
          <w:tcPr>
            <w:tcW w:w="6863"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5" w:firstLine="0"/>
              <w:jc w:val="left"/>
            </w:pPr>
            <w:r>
              <w:rPr>
                <w:rFonts w:ascii="Times New Roman" w:eastAsia="Times New Roman" w:hAnsi="Times New Roman" w:cs="Times New Roman"/>
                <w:b/>
              </w:rPr>
              <w:t>Unid ade de Medida:</w:t>
            </w:r>
            <w:r>
              <w:rPr>
                <w:rFonts w:ascii="Times New Roman" w:eastAsia="Times New Roman" w:hAnsi="Times New Roman" w:cs="Times New Roman"/>
              </w:rPr>
              <w:t xml:space="preserve">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Posto de Serviço </w:t>
            </w:r>
          </w:p>
        </w:tc>
      </w:tr>
      <w:tr w:rsidR="005D60DA">
        <w:trPr>
          <w:trHeight w:val="413"/>
        </w:trPr>
        <w:tc>
          <w:tcPr>
            <w:tcW w:w="6863" w:type="dxa"/>
            <w:gridSpan w:val="2"/>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Qua ntidade total a contratar (em função da unidade de medida)</w:t>
            </w:r>
            <w:r>
              <w:rPr>
                <w:rFonts w:ascii="Times New Roman" w:eastAsia="Times New Roman" w:hAnsi="Times New Roman" w:cs="Times New Roman"/>
              </w:rPr>
              <w:t xml:space="preserve">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r>
      <w:tr w:rsidR="005D60DA">
        <w:trPr>
          <w:trHeight w:val="406"/>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9900"/>
          </w:tcPr>
          <w:p w:rsidR="005D60DA" w:rsidRDefault="00F527B8">
            <w:pPr>
              <w:spacing w:after="0" w:line="276" w:lineRule="auto"/>
              <w:ind w:left="5" w:firstLine="0"/>
              <w:jc w:val="left"/>
            </w:pPr>
            <w:r>
              <w:rPr>
                <w:rFonts w:ascii="Times New Roman" w:eastAsia="Times New Roman" w:hAnsi="Times New Roman" w:cs="Times New Roman"/>
                <w:b/>
              </w:rPr>
              <w:t xml:space="preserve">Dad os complementares para composição dos custos referente à mão-de-obra </w:t>
            </w:r>
            <w:r>
              <w:rPr>
                <w:rFonts w:ascii="Times New Roman" w:eastAsia="Times New Roman" w:hAnsi="Times New Roman" w:cs="Times New Roman"/>
              </w:rPr>
              <w:t xml:space="preserve"> </w:t>
            </w:r>
          </w:p>
        </w:tc>
      </w:tr>
      <w:tr w:rsidR="005D60DA">
        <w:trPr>
          <w:trHeight w:val="420"/>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b/>
              </w:rPr>
              <w:lastRenderedPageBreak/>
              <w:t>1</w:t>
            </w: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Tipo de serviço (mesmo serviço com características distintas)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Limpeza e Conservação </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b/>
              </w:rPr>
              <w:t>2</w:t>
            </w: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Normativo da Categoria Profissional  </w:t>
            </w:r>
          </w:p>
        </w:tc>
        <w:tc>
          <w:tcPr>
            <w:tcW w:w="2740"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844,38 </w:t>
            </w:r>
          </w:p>
        </w:tc>
      </w:tr>
      <w:tr w:rsidR="005D60DA">
        <w:trPr>
          <w:trHeight w:val="613"/>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b/>
              </w:rPr>
              <w:t>3</w:t>
            </w: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Categoria profissional (vinculada à execução contratual) </w:t>
            </w:r>
            <w:r>
              <w:rPr>
                <w:rFonts w:ascii="Times New Roman" w:eastAsia="Times New Roman" w:hAnsi="Times New Roman" w:cs="Times New Roman"/>
                <w:b/>
              </w:rPr>
              <w:t xml:space="preserve"> </w:t>
            </w:r>
          </w:p>
        </w:tc>
        <w:tc>
          <w:tcPr>
            <w:tcW w:w="2740" w:type="dxa"/>
            <w:gridSpan w:val="2"/>
            <w:tcBorders>
              <w:top w:val="single" w:sz="2" w:space="0" w:color="000000"/>
              <w:left w:val="single" w:sz="2" w:space="0" w:color="000000"/>
              <w:bottom w:val="single" w:sz="2" w:space="0" w:color="000000"/>
              <w:right w:val="single" w:sz="2" w:space="0" w:color="000000"/>
            </w:tcBorders>
            <w:shd w:val="clear" w:color="auto" w:fill="FFFF99"/>
          </w:tcPr>
          <w:p w:rsidR="005D60DA" w:rsidRDefault="00F527B8">
            <w:pPr>
              <w:spacing w:after="0" w:line="276" w:lineRule="auto"/>
              <w:ind w:left="0" w:firstLine="0"/>
              <w:jc w:val="center"/>
            </w:pPr>
            <w:r>
              <w:rPr>
                <w:rFonts w:ascii="Times New Roman" w:eastAsia="Times New Roman" w:hAnsi="Times New Roman" w:cs="Times New Roman"/>
                <w:b/>
              </w:rPr>
              <w:t>ELETRICISTA PREDIAL (GRUPO-3)</w:t>
            </w:r>
            <w:r>
              <w:rPr>
                <w:rFonts w:ascii="Times New Roman" w:eastAsia="Times New Roman" w:hAnsi="Times New Roman" w:cs="Times New Roman"/>
              </w:rPr>
              <w:t xml:space="preserve"> </w:t>
            </w:r>
          </w:p>
        </w:tc>
      </w:tr>
      <w:tr w:rsidR="005D60DA">
        <w:trPr>
          <w:trHeight w:val="439"/>
        </w:trPr>
        <w:tc>
          <w:tcPr>
            <w:tcW w:w="455" w:type="dxa"/>
            <w:tcBorders>
              <w:top w:val="single" w:sz="2" w:space="0" w:color="000000"/>
              <w:left w:val="single" w:sz="2" w:space="0" w:color="000000"/>
              <w:bottom w:val="single" w:sz="12" w:space="0" w:color="FFCC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b/>
              </w:rPr>
              <w:t>4</w:t>
            </w: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12" w:space="0" w:color="FFCC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Data base da categoria (dia/mês/ano)  </w:t>
            </w:r>
          </w:p>
        </w:tc>
        <w:tc>
          <w:tcPr>
            <w:tcW w:w="2740" w:type="dxa"/>
            <w:gridSpan w:val="2"/>
            <w:tcBorders>
              <w:top w:val="single" w:sz="2" w:space="0" w:color="000000"/>
              <w:left w:val="single" w:sz="2" w:space="0" w:color="000000"/>
              <w:bottom w:val="single" w:sz="12" w:space="0" w:color="FFCC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01/JAN/2015 </w:t>
            </w:r>
          </w:p>
        </w:tc>
      </w:tr>
      <w:tr w:rsidR="005D60DA">
        <w:trPr>
          <w:trHeight w:val="391"/>
        </w:trPr>
        <w:tc>
          <w:tcPr>
            <w:tcW w:w="686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1: Composição da remuneração </w:t>
            </w:r>
            <w:r>
              <w:rPr>
                <w:rFonts w:ascii="Times New Roman" w:eastAsia="Times New Roman" w:hAnsi="Times New Roman" w:cs="Times New Roman"/>
              </w:rPr>
              <w:t xml:space="preserve"> </w:t>
            </w:r>
          </w:p>
        </w:tc>
        <w:tc>
          <w:tcPr>
            <w:tcW w:w="2740"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1 </w:t>
            </w:r>
          </w:p>
        </w:tc>
        <w:tc>
          <w:tcPr>
            <w:tcW w:w="6408"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Composição da remuneração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base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844,38</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periculosidade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30,00%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253,31</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insalubridade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noturno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Hora noturna adicional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Adicional de hora extra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45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12" w:space="0" w:color="FFCC00"/>
              <w:right w:val="nil"/>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da Remuneração  </w:t>
            </w:r>
          </w:p>
        </w:tc>
        <w:tc>
          <w:tcPr>
            <w:tcW w:w="1325" w:type="dxa"/>
            <w:tcBorders>
              <w:top w:val="single" w:sz="2" w:space="0" w:color="000000"/>
              <w:left w:val="nil"/>
              <w:bottom w:val="single" w:sz="12" w:space="0" w:color="FFCC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1.097,69</w:t>
            </w:r>
          </w:p>
        </w:tc>
      </w:tr>
      <w:tr w:rsidR="005D60DA">
        <w:trPr>
          <w:trHeight w:val="402"/>
        </w:trPr>
        <w:tc>
          <w:tcPr>
            <w:tcW w:w="686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2: Benefícios mensais e diários </w:t>
            </w:r>
            <w:r>
              <w:rPr>
                <w:rFonts w:ascii="Times New Roman" w:eastAsia="Times New Roman" w:hAnsi="Times New Roman" w:cs="Times New Roman"/>
              </w:rPr>
              <w:t xml:space="preserve"> </w:t>
            </w:r>
          </w:p>
        </w:tc>
        <w:tc>
          <w:tcPr>
            <w:tcW w:w="2740" w:type="dxa"/>
            <w:gridSpan w:val="2"/>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7"/>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2 </w:t>
            </w:r>
          </w:p>
        </w:tc>
        <w:tc>
          <w:tcPr>
            <w:tcW w:w="6408"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Benefícios mensais e diários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Transporte (22d x 2 x R$ 2,50)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110,00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Desconto legal sobre transporte (Máximo 6% do salário base)</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-50,66</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alimentação (vales, cesta básica, entre outros)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220,00</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Assistência médica e familiar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Auxílio creche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de vida, invalidez e funeral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7,00</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395"/>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2285" w:firstLine="0"/>
              <w:jc w:val="left"/>
            </w:pPr>
            <w:r>
              <w:rPr>
                <w:rFonts w:ascii="Times New Roman" w:eastAsia="Times New Roman" w:hAnsi="Times New Roman" w:cs="Times New Roman"/>
                <w:b/>
              </w:rPr>
              <w:t xml:space="preserve">Total de Benefícios mensais e diários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326,34</w:t>
            </w:r>
          </w:p>
        </w:tc>
      </w:tr>
      <w:tr w:rsidR="005D60DA">
        <w:trPr>
          <w:trHeight w:val="424"/>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lastRenderedPageBreak/>
              <w:t xml:space="preserve">Mód ulo 3: Insumos diversos </w:t>
            </w:r>
            <w:r>
              <w:rPr>
                <w:rFonts w:ascii="Times New Roman" w:eastAsia="Times New Roman" w:hAnsi="Times New Roman" w:cs="Times New Roman"/>
              </w:rPr>
              <w:t xml:space="preserve"> </w:t>
            </w:r>
          </w:p>
        </w:tc>
        <w:tc>
          <w:tcPr>
            <w:tcW w:w="2740" w:type="dxa"/>
            <w:gridSpan w:val="2"/>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6408"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Insumos diversos  </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5D60DA">
            <w:pPr>
              <w:spacing w:after="0" w:line="276" w:lineRule="auto"/>
              <w:ind w:left="0" w:firstLine="0"/>
              <w:jc w:val="left"/>
            </w:pP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Uniformes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62,36</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Materiais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Equipamentos(manutenção e depreciação)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13,43</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Outros (especificar)</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u w:val="single" w:color="000000"/>
              </w:rPr>
              <w:t>Materiais/insumos</w:t>
            </w:r>
            <w:r>
              <w:rPr>
                <w:rFonts w:ascii="Times New Roman" w:eastAsia="Times New Roman" w:hAnsi="Times New Roman" w:cs="Times New Roman"/>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29,09</w:t>
            </w:r>
          </w:p>
        </w:tc>
      </w:tr>
      <w:tr w:rsidR="005D60DA">
        <w:trPr>
          <w:trHeight w:val="39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de Insumos diversos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104,88</w:t>
            </w:r>
          </w:p>
        </w:tc>
      </w:tr>
      <w:tr w:rsidR="005D60DA">
        <w:trPr>
          <w:trHeight w:val="417"/>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Mód ulo 4: Encargos sociais e trabalhistas </w:t>
            </w:r>
            <w:r>
              <w:rPr>
                <w:rFonts w:ascii="Times New Roman" w:eastAsia="Times New Roman" w:hAnsi="Times New Roman" w:cs="Times New Roman"/>
              </w:rPr>
              <w:t xml:space="preserve"> </w:t>
            </w:r>
          </w:p>
        </w:tc>
        <w:tc>
          <w:tcPr>
            <w:tcW w:w="1325"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2" w:space="0" w:color="0000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24"/>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4.1: Encargos previdenciários, FGTS e outras contribuições: </w:t>
            </w:r>
            <w:r>
              <w:rPr>
                <w:rFonts w:ascii="Times New Roman" w:eastAsia="Times New Roman" w:hAnsi="Times New Roman" w:cs="Times New Roman"/>
              </w:rPr>
              <w:t xml:space="preserve"> </w:t>
            </w:r>
          </w:p>
        </w:tc>
        <w:tc>
          <w:tcPr>
            <w:tcW w:w="1325"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t xml:space="preserve">4.1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Encargos previdenciários, FGTS e outras contribuições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9"/>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INSS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20,00%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219,54</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SESI ou SESC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1,50%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16,47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SENAI ou SENAC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INCRA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2,20</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Salário educação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2,50%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27,44</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FGTS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8,00%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87,82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G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Seguro acidente do trabalho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2,00%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21,95</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H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SEBRAE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0,60%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6,59</w:t>
            </w:r>
          </w:p>
        </w:tc>
      </w:tr>
      <w:tr w:rsidR="005D60DA">
        <w:trPr>
          <w:trHeight w:val="391"/>
        </w:trPr>
        <w:tc>
          <w:tcPr>
            <w:tcW w:w="686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35,80%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392,97</w:t>
            </w:r>
          </w:p>
        </w:tc>
      </w:tr>
      <w:tr w:rsidR="005D60DA">
        <w:trPr>
          <w:trHeight w:val="428"/>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4.2: 13º (décimo terceiro) salário </w:t>
            </w:r>
            <w:r>
              <w:rPr>
                <w:rFonts w:ascii="Times New Roman" w:eastAsia="Times New Roman" w:hAnsi="Times New Roman" w:cs="Times New Roman"/>
              </w:rPr>
              <w:t xml:space="preserve"> </w:t>
            </w:r>
          </w:p>
        </w:tc>
        <w:tc>
          <w:tcPr>
            <w:tcW w:w="1325"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81" w:firstLine="0"/>
              <w:jc w:val="left"/>
            </w:pPr>
            <w:r>
              <w:rPr>
                <w:rFonts w:ascii="Times New Roman" w:eastAsia="Times New Roman" w:hAnsi="Times New Roman" w:cs="Times New Roman"/>
                <w:b/>
              </w:rPr>
              <w:t xml:space="preserve">4.2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8,33%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91,44</w:t>
            </w:r>
          </w:p>
        </w:tc>
      </w:tr>
      <w:tr w:rsidR="005D60DA">
        <w:trPr>
          <w:trHeight w:val="623"/>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previstos no Submódulo 4.1 sobre 13º (décimo terceiro) salário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2,98%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32,73</w:t>
            </w:r>
          </w:p>
        </w:tc>
      </w:tr>
      <w:tr w:rsidR="005D60DA">
        <w:trPr>
          <w:trHeight w:val="413"/>
        </w:trPr>
        <w:tc>
          <w:tcPr>
            <w:tcW w:w="686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lastRenderedPageBreak/>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11,31%  </w:t>
            </w:r>
          </w:p>
        </w:tc>
        <w:tc>
          <w:tcPr>
            <w:tcW w:w="141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124,17</w:t>
            </w:r>
          </w:p>
        </w:tc>
      </w:tr>
      <w:tr w:rsidR="005D60DA">
        <w:trPr>
          <w:trHeight w:val="406"/>
        </w:trPr>
        <w:tc>
          <w:tcPr>
            <w:tcW w:w="6863" w:type="dxa"/>
            <w:gridSpan w:val="2"/>
            <w:tcBorders>
              <w:top w:val="single" w:sz="12" w:space="0" w:color="FFCC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4.3: Afastamento Maternidade </w:t>
            </w:r>
            <w:r>
              <w:rPr>
                <w:rFonts w:ascii="Times New Roman" w:eastAsia="Times New Roman" w:hAnsi="Times New Roman" w:cs="Times New Roman"/>
              </w:rPr>
              <w:t xml:space="preserve"> </w:t>
            </w:r>
          </w:p>
        </w:tc>
        <w:tc>
          <w:tcPr>
            <w:tcW w:w="1325" w:type="dxa"/>
            <w:tcBorders>
              <w:top w:val="single" w:sz="12" w:space="0" w:color="FFCC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12" w:space="0" w:color="FFCC00"/>
              <w:left w:val="nil"/>
              <w:bottom w:val="single" w:sz="2" w:space="0" w:color="000000"/>
              <w:right w:val="single" w:sz="2" w:space="0" w:color="000000"/>
            </w:tcBorders>
            <w:shd w:val="clear" w:color="auto" w:fill="FFCC00"/>
          </w:tcPr>
          <w:p w:rsidR="005D60DA" w:rsidRDefault="005D60DA">
            <w:pPr>
              <w:spacing w:after="0" w:line="276" w:lineRule="auto"/>
              <w:ind w:left="0" w:firstLine="0"/>
              <w:jc w:val="left"/>
            </w:pP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4.3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Afastamento Maternidade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0,22</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Afastamento Maternidade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0,01%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0,08</w:t>
            </w:r>
          </w:p>
        </w:tc>
      </w:tr>
      <w:tr w:rsidR="005D60DA">
        <w:trPr>
          <w:trHeight w:val="395"/>
        </w:trPr>
        <w:tc>
          <w:tcPr>
            <w:tcW w:w="686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0,30</w:t>
            </w:r>
          </w:p>
        </w:tc>
      </w:tr>
      <w:tr w:rsidR="005D60DA">
        <w:trPr>
          <w:trHeight w:val="424"/>
        </w:trPr>
        <w:tc>
          <w:tcPr>
            <w:tcW w:w="6863" w:type="dxa"/>
            <w:gridSpan w:val="2"/>
            <w:tcBorders>
              <w:top w:val="single" w:sz="2" w:space="0" w:color="000000"/>
              <w:left w:val="single" w:sz="2" w:space="0" w:color="000000"/>
              <w:bottom w:val="single" w:sz="2" w:space="0" w:color="000000"/>
              <w:right w:val="nil"/>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4.4: Provisão para rescisão </w:t>
            </w:r>
            <w:r>
              <w:rPr>
                <w:rFonts w:ascii="Times New Roman" w:eastAsia="Times New Roman" w:hAnsi="Times New Roman" w:cs="Times New Roman"/>
              </w:rPr>
              <w:t xml:space="preserve"> </w:t>
            </w:r>
          </w:p>
        </w:tc>
        <w:tc>
          <w:tcPr>
            <w:tcW w:w="1325" w:type="dxa"/>
            <w:tcBorders>
              <w:top w:val="single" w:sz="2" w:space="0" w:color="000000"/>
              <w:left w:val="nil"/>
              <w:bottom w:val="single" w:sz="2" w:space="0" w:color="000000"/>
              <w:right w:val="nil"/>
            </w:tcBorders>
            <w:shd w:val="clear" w:color="auto" w:fill="FFCC00"/>
          </w:tcPr>
          <w:p w:rsidR="005D60DA" w:rsidRDefault="005D60DA">
            <w:pPr>
              <w:spacing w:after="0" w:line="276" w:lineRule="auto"/>
              <w:ind w:left="0" w:firstLine="0"/>
              <w:jc w:val="left"/>
            </w:pPr>
          </w:p>
        </w:tc>
        <w:tc>
          <w:tcPr>
            <w:tcW w:w="1415" w:type="dxa"/>
            <w:tcBorders>
              <w:top w:val="single" w:sz="2" w:space="0" w:color="0000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b/>
              </w:rPr>
              <w:t xml:space="preserve">4.4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Provisão para rescisão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9"/>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Aviso prévio indenizado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0,42%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4,61</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 FGTS sobre aviso prévio indenizado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indenizado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0,21%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2,31</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Aviso prévio trabalhado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1,94%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21,30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aviso prévio trabalhado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0,69%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7,62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Multa sobre FGTS e contribuições sociais sobre o aviso prévio trabalhado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0,97%  </w:t>
            </w:r>
          </w:p>
        </w:tc>
        <w:tc>
          <w:tcPr>
            <w:tcW w:w="1415" w:type="dxa"/>
            <w:tcBorders>
              <w:top w:val="single" w:sz="2" w:space="0" w:color="000000"/>
              <w:left w:val="single" w:sz="2" w:space="0" w:color="000000"/>
              <w:bottom w:val="single" w:sz="12" w:space="0" w:color="CCCCCC"/>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10,65</w:t>
            </w:r>
          </w:p>
        </w:tc>
      </w:tr>
      <w:tr w:rsidR="005D60DA">
        <w:trPr>
          <w:trHeight w:val="406"/>
        </w:trPr>
        <w:tc>
          <w:tcPr>
            <w:tcW w:w="6863" w:type="dxa"/>
            <w:gridSpan w:val="2"/>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4,27%  </w:t>
            </w:r>
          </w:p>
        </w:tc>
        <w:tc>
          <w:tcPr>
            <w:tcW w:w="1415" w:type="dxa"/>
            <w:tcBorders>
              <w:top w:val="single" w:sz="12" w:space="0" w:color="CCCCCC"/>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46,85</w:t>
            </w:r>
          </w:p>
        </w:tc>
      </w:tr>
      <w:tr w:rsidR="005D60DA">
        <w:trPr>
          <w:trHeight w:val="413"/>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4" w:firstLine="0"/>
              <w:jc w:val="left"/>
            </w:pPr>
            <w:r>
              <w:rPr>
                <w:rFonts w:ascii="Times New Roman" w:eastAsia="Times New Roman" w:hAnsi="Times New Roman" w:cs="Times New Roman"/>
                <w:b/>
              </w:rPr>
              <w:t xml:space="preserve">Sub módulo 4.5: Custo de reposição do profissional ausente </w:t>
            </w:r>
            <w:r>
              <w:rPr>
                <w:rFonts w:ascii="Times New Roman" w:eastAsia="Times New Roman" w:hAnsi="Times New Roman" w:cs="Times New Roman"/>
              </w:rPr>
              <w:t xml:space="preserve"> </w:t>
            </w: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rPr>
              <w:t xml:space="preserve">Composição do custo de reposição do profissional ausente </w:t>
            </w:r>
            <w:r>
              <w:rPr>
                <w:rFonts w:ascii="Times New Roman" w:eastAsia="Times New Roman" w:hAnsi="Times New Roman" w:cs="Times New Roman"/>
                <w:b/>
              </w:rPr>
              <w:t xml:space="preserve">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39"/>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5" w:firstLine="0"/>
              <w:jc w:val="left"/>
            </w:pPr>
            <w:r>
              <w:rPr>
                <w:rFonts w:ascii="Times New Roman" w:eastAsia="Times New Roman" w:hAnsi="Times New Roman" w:cs="Times New Roman"/>
              </w:rPr>
              <w:t xml:space="preserve">Férias e terço constitucional de férias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12,10%  </w:t>
            </w:r>
          </w:p>
        </w:tc>
        <w:tc>
          <w:tcPr>
            <w:tcW w:w="14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132,82</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doença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1,66%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18,22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Licença paternidade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0,02%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0,22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D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Ausências legais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0,73%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8,01</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Ausência por acidente de trabalho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0,03%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0,33</w:t>
            </w:r>
          </w:p>
        </w:tc>
      </w:tr>
      <w:tr w:rsidR="005D60DA">
        <w:trPr>
          <w:trHeight w:val="416"/>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F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 xml:space="preserve">0,00%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686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Subtotal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14,54%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159,60</w:t>
            </w:r>
          </w:p>
        </w:tc>
      </w:tr>
      <w:tr w:rsidR="005D60DA">
        <w:trPr>
          <w:trHeight w:val="646"/>
        </w:trPr>
        <w:tc>
          <w:tcPr>
            <w:tcW w:w="45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4" w:firstLine="0"/>
              <w:jc w:val="left"/>
            </w:pPr>
            <w:r>
              <w:rPr>
                <w:rFonts w:ascii="Times New Roman" w:eastAsia="Times New Roman" w:hAnsi="Times New Roman" w:cs="Times New Roman"/>
              </w:rPr>
              <w:lastRenderedPageBreak/>
              <w:t xml:space="preserve">G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Incidência dos encargos do submódulo 4.1 sobre o custo de reposição do profissional ausente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right"/>
            </w:pPr>
            <w:r>
              <w:rPr>
                <w:rFonts w:ascii="Times New Roman" w:eastAsia="Times New Roman" w:hAnsi="Times New Roman" w:cs="Times New Roman"/>
              </w:rPr>
              <w:t xml:space="preserve">5,21%  </w:t>
            </w:r>
          </w:p>
        </w:tc>
        <w:tc>
          <w:tcPr>
            <w:tcW w:w="1415" w:type="dxa"/>
            <w:tcBorders>
              <w:top w:val="single" w:sz="2" w:space="0" w:color="000000"/>
              <w:left w:val="single" w:sz="2" w:space="0" w:color="000000"/>
              <w:bottom w:val="single" w:sz="12" w:space="0" w:color="CCCCCC"/>
              <w:right w:val="single" w:sz="2" w:space="0" w:color="000000"/>
            </w:tcBorders>
            <w:vAlign w:val="center"/>
          </w:tcPr>
          <w:p w:rsidR="005D60DA" w:rsidRDefault="00F527B8">
            <w:pPr>
              <w:spacing w:after="0" w:line="276" w:lineRule="auto"/>
              <w:ind w:left="0" w:firstLine="0"/>
              <w:jc w:val="right"/>
            </w:pPr>
            <w:r>
              <w:rPr>
                <w:rFonts w:ascii="Times New Roman" w:eastAsia="Times New Roman" w:hAnsi="Times New Roman" w:cs="Times New Roman"/>
              </w:rPr>
              <w:t>57,14</w:t>
            </w:r>
          </w:p>
        </w:tc>
      </w:tr>
      <w:tr w:rsidR="005D60DA">
        <w:trPr>
          <w:trHeight w:val="391"/>
        </w:trPr>
        <w:tc>
          <w:tcPr>
            <w:tcW w:w="686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 xml:space="preserve">19,75%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216,74</w:t>
            </w:r>
          </w:p>
        </w:tc>
      </w:tr>
      <w:tr w:rsidR="005D60DA">
        <w:trPr>
          <w:trHeight w:val="413"/>
        </w:trPr>
        <w:tc>
          <w:tcPr>
            <w:tcW w:w="9604" w:type="dxa"/>
            <w:gridSpan w:val="4"/>
            <w:tcBorders>
              <w:top w:val="single" w:sz="2" w:space="0" w:color="0000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Quadro-Resumo do Módulo 4: Encargos sociais e trab alhistas </w:t>
            </w:r>
            <w:r>
              <w:rPr>
                <w:rFonts w:ascii="Times New Roman" w:eastAsia="Times New Roman" w:hAnsi="Times New Roman" w:cs="Times New Roman"/>
              </w:rPr>
              <w:t xml:space="preserve"> </w:t>
            </w:r>
          </w:p>
        </w:tc>
      </w:tr>
      <w:tr w:rsidR="005D60DA">
        <w:trPr>
          <w:trHeight w:val="417"/>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4 </w:t>
            </w:r>
          </w:p>
        </w:tc>
        <w:tc>
          <w:tcPr>
            <w:tcW w:w="7733" w:type="dxa"/>
            <w:gridSpan w:val="2"/>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Módulo 4 - Encargos sociais e trabalhistas  </w:t>
            </w:r>
          </w:p>
        </w:tc>
        <w:tc>
          <w:tcPr>
            <w:tcW w:w="141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4.1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Encargos previdenciários, FGTS e outras contribuições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392,97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4.2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13º (décimo-terceiro) salário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124,17</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4.3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Afastamento maternidade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0,30</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4.4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rescisão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46,85</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4.5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 de reposição do profissional ausente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216,74</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4.6 </w:t>
            </w:r>
          </w:p>
        </w:tc>
        <w:tc>
          <w:tcPr>
            <w:tcW w:w="7733" w:type="dxa"/>
            <w:gridSpan w:val="2"/>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Outros (especificar)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0,00</w:t>
            </w:r>
          </w:p>
        </w:tc>
      </w:tr>
      <w:tr w:rsidR="005D60DA">
        <w:trPr>
          <w:trHeight w:val="402"/>
        </w:trPr>
        <w:tc>
          <w:tcPr>
            <w:tcW w:w="8188" w:type="dxa"/>
            <w:gridSpan w:val="3"/>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41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781,04</w:t>
            </w:r>
          </w:p>
        </w:tc>
      </w:tr>
      <w:tr w:rsidR="005D60DA">
        <w:trPr>
          <w:trHeight w:val="418"/>
        </w:trPr>
        <w:tc>
          <w:tcPr>
            <w:tcW w:w="9604" w:type="dxa"/>
            <w:gridSpan w:val="4"/>
            <w:tcBorders>
              <w:top w:val="single" w:sz="12" w:space="0" w:color="FFCC00"/>
              <w:left w:val="single" w:sz="2" w:space="0" w:color="000000"/>
              <w:bottom w:val="single" w:sz="2" w:space="0" w:color="000000"/>
              <w:right w:val="single" w:sz="2" w:space="0" w:color="000000"/>
            </w:tcBorders>
            <w:shd w:val="clear" w:color="auto" w:fill="FFCC00"/>
          </w:tcPr>
          <w:p w:rsidR="005D60DA" w:rsidRDefault="00F527B8">
            <w:pPr>
              <w:spacing w:after="0" w:line="276" w:lineRule="auto"/>
              <w:ind w:left="0" w:firstLine="0"/>
              <w:jc w:val="center"/>
            </w:pPr>
            <w:r>
              <w:rPr>
                <w:rFonts w:ascii="Times New Roman" w:eastAsia="Times New Roman" w:hAnsi="Times New Roman" w:cs="Times New Roman"/>
                <w:b/>
              </w:rPr>
              <w:t xml:space="preserve">Módulo 5: Custos indiretos, tributos e lucro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5 </w:t>
            </w:r>
          </w:p>
        </w:tc>
        <w:tc>
          <w:tcPr>
            <w:tcW w:w="6408"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5" w:firstLine="0"/>
              <w:jc w:val="left"/>
            </w:pPr>
            <w:r>
              <w:rPr>
                <w:rFonts w:ascii="Times New Roman" w:eastAsia="Times New Roman" w:hAnsi="Times New Roman" w:cs="Times New Roman"/>
                <w:b/>
              </w:rPr>
              <w:t xml:space="preserve">Custos indiretos, tributos e lucro  </w:t>
            </w:r>
          </w:p>
        </w:tc>
        <w:tc>
          <w:tcPr>
            <w:tcW w:w="132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A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Custos indiretos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3,00%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69,30</w:t>
            </w:r>
          </w:p>
        </w:tc>
      </w:tr>
      <w:tr w:rsidR="005D60DA">
        <w:trPr>
          <w:trHeight w:val="42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B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Lucro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6,79%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161,55</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C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Tributos </w:t>
            </w:r>
            <w:r>
              <w:rPr>
                <w:rFonts w:ascii="Times New Roman" w:eastAsia="Times New Roman" w:hAnsi="Times New Roman" w:cs="Times New Roman"/>
                <w:b/>
              </w:rPr>
              <w:t xml:space="preserve"> </w:t>
            </w:r>
          </w:p>
        </w:tc>
        <w:tc>
          <w:tcPr>
            <w:tcW w:w="132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 xml:space="preserve">14,25%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40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B.1. Pis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1,65%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41,92</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B.2 Cofins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7,60%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193,10</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4" w:firstLine="0"/>
              <w:jc w:val="left"/>
            </w:pPr>
            <w:r>
              <w:rPr>
                <w:rFonts w:ascii="Times New Roman" w:eastAsia="Times New Roman" w:hAnsi="Times New Roman" w:cs="Times New Roman"/>
              </w:rPr>
              <w:t xml:space="preserve"> </w:t>
            </w:r>
          </w:p>
        </w:tc>
        <w:tc>
          <w:tcPr>
            <w:tcW w:w="6408"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5" w:firstLine="0"/>
              <w:jc w:val="left"/>
            </w:pPr>
            <w:r>
              <w:rPr>
                <w:rFonts w:ascii="Times New Roman" w:eastAsia="Times New Roman" w:hAnsi="Times New Roman" w:cs="Times New Roman"/>
              </w:rPr>
              <w:t xml:space="preserve">B.3 Issqn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right"/>
            </w:pPr>
            <w:r>
              <w:rPr>
                <w:rFonts w:ascii="Times New Roman" w:eastAsia="Times New Roman" w:hAnsi="Times New Roman" w:cs="Times New Roman"/>
              </w:rPr>
              <w:t xml:space="preserve">5,00%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127,04</w:t>
            </w:r>
          </w:p>
        </w:tc>
      </w:tr>
      <w:tr w:rsidR="005D60DA">
        <w:trPr>
          <w:trHeight w:val="413"/>
        </w:trPr>
        <w:tc>
          <w:tcPr>
            <w:tcW w:w="455" w:type="dxa"/>
            <w:tcBorders>
              <w:top w:val="single" w:sz="2" w:space="0" w:color="000000"/>
              <w:left w:val="single" w:sz="2" w:space="0" w:color="000000"/>
              <w:bottom w:val="single" w:sz="12" w:space="0" w:color="FFCC00"/>
              <w:right w:val="nil"/>
            </w:tcBorders>
            <w:shd w:val="clear" w:color="auto" w:fill="CCCCCC"/>
          </w:tcPr>
          <w:p w:rsidR="005D60DA" w:rsidRDefault="005D60DA">
            <w:pPr>
              <w:spacing w:after="0" w:line="276" w:lineRule="auto"/>
              <w:ind w:left="0" w:firstLine="0"/>
              <w:jc w:val="left"/>
            </w:pPr>
          </w:p>
        </w:tc>
        <w:tc>
          <w:tcPr>
            <w:tcW w:w="6408" w:type="dxa"/>
            <w:tcBorders>
              <w:top w:val="single" w:sz="2" w:space="0" w:color="000000"/>
              <w:left w:val="nil"/>
              <w:bottom w:val="single" w:sz="12" w:space="0" w:color="FFCC00"/>
              <w:right w:val="single" w:sz="2" w:space="0" w:color="000000"/>
            </w:tcBorders>
            <w:shd w:val="clear" w:color="auto" w:fill="CCCCCC"/>
          </w:tcPr>
          <w:p w:rsidR="005D60DA" w:rsidRDefault="00F527B8">
            <w:pPr>
              <w:spacing w:after="0" w:line="276" w:lineRule="auto"/>
              <w:ind w:left="0" w:firstLine="0"/>
              <w:jc w:val="center"/>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1" w:firstLine="0"/>
              <w:jc w:val="left"/>
            </w:pPr>
            <w:r>
              <w:rPr>
                <w:rFonts w:ascii="Times New Roman" w:eastAsia="Times New Roman" w:hAnsi="Times New Roman" w:cs="Times New Roman"/>
                <w:b/>
              </w:rPr>
              <w:t xml:space="preserve"> </w:t>
            </w:r>
          </w:p>
        </w:tc>
        <w:tc>
          <w:tcPr>
            <w:tcW w:w="1415" w:type="dxa"/>
            <w:tcBorders>
              <w:top w:val="single" w:sz="2" w:space="0" w:color="000000"/>
              <w:left w:val="single" w:sz="2" w:space="0" w:color="000000"/>
              <w:bottom w:val="single" w:sz="12" w:space="0" w:color="FFCC00"/>
              <w:right w:val="single" w:sz="2" w:space="0" w:color="000000"/>
            </w:tcBorders>
            <w:shd w:val="clear" w:color="auto" w:fill="CCCCCC"/>
          </w:tcPr>
          <w:p w:rsidR="005D60DA" w:rsidRDefault="00F527B8">
            <w:pPr>
              <w:spacing w:after="0" w:line="276" w:lineRule="auto"/>
              <w:ind w:left="0" w:firstLine="0"/>
              <w:jc w:val="right"/>
            </w:pPr>
            <w:r>
              <w:rPr>
                <w:rFonts w:ascii="Times New Roman" w:eastAsia="Times New Roman" w:hAnsi="Times New Roman" w:cs="Times New Roman"/>
                <w:b/>
              </w:rPr>
              <w:t>592,91</w:t>
            </w:r>
          </w:p>
        </w:tc>
      </w:tr>
      <w:tr w:rsidR="005D60DA">
        <w:trPr>
          <w:trHeight w:val="418"/>
        </w:trPr>
        <w:tc>
          <w:tcPr>
            <w:tcW w:w="455" w:type="dxa"/>
            <w:tcBorders>
              <w:top w:val="single" w:sz="12" w:space="0" w:color="FFCC00"/>
              <w:left w:val="single" w:sz="2" w:space="0" w:color="000000"/>
              <w:bottom w:val="single" w:sz="2" w:space="0" w:color="000000"/>
              <w:right w:val="nil"/>
            </w:tcBorders>
            <w:shd w:val="clear" w:color="auto" w:fill="FFCC00"/>
          </w:tcPr>
          <w:p w:rsidR="005D60DA" w:rsidRDefault="005D60DA">
            <w:pPr>
              <w:spacing w:after="0" w:line="276" w:lineRule="auto"/>
              <w:ind w:left="0" w:firstLine="0"/>
              <w:jc w:val="left"/>
            </w:pPr>
          </w:p>
        </w:tc>
        <w:tc>
          <w:tcPr>
            <w:tcW w:w="6408" w:type="dxa"/>
            <w:tcBorders>
              <w:top w:val="single" w:sz="12" w:space="0" w:color="FFCC00"/>
              <w:left w:val="nil"/>
              <w:bottom w:val="single" w:sz="2" w:space="0" w:color="000000"/>
              <w:right w:val="nil"/>
            </w:tcBorders>
            <w:shd w:val="clear" w:color="auto" w:fill="FFCC00"/>
          </w:tcPr>
          <w:p w:rsidR="005D60DA" w:rsidRDefault="00F527B8">
            <w:pPr>
              <w:spacing w:after="0" w:line="276" w:lineRule="auto"/>
              <w:ind w:left="0" w:right="176" w:firstLine="0"/>
              <w:jc w:val="right"/>
            </w:pPr>
            <w:r>
              <w:rPr>
                <w:rFonts w:ascii="Times New Roman" w:eastAsia="Times New Roman" w:hAnsi="Times New Roman" w:cs="Times New Roman"/>
                <w:b/>
              </w:rPr>
              <w:t xml:space="preserve">Quadro-Resumo do custo por empregado </w:t>
            </w:r>
            <w:r>
              <w:rPr>
                <w:rFonts w:ascii="Times New Roman" w:eastAsia="Times New Roman" w:hAnsi="Times New Roman" w:cs="Times New Roman"/>
              </w:rPr>
              <w:t xml:space="preserve"> </w:t>
            </w:r>
          </w:p>
        </w:tc>
        <w:tc>
          <w:tcPr>
            <w:tcW w:w="2740" w:type="dxa"/>
            <w:gridSpan w:val="2"/>
            <w:tcBorders>
              <w:top w:val="single" w:sz="12" w:space="0" w:color="FFCC00"/>
              <w:left w:val="nil"/>
              <w:bottom w:val="single" w:sz="12" w:space="0" w:color="CCCCCC"/>
              <w:right w:val="single" w:sz="2" w:space="0" w:color="000000"/>
            </w:tcBorders>
            <w:shd w:val="clear" w:color="auto" w:fill="FFCC00"/>
          </w:tcPr>
          <w:p w:rsidR="005D60DA" w:rsidRDefault="005D60DA">
            <w:pPr>
              <w:spacing w:after="0" w:line="276" w:lineRule="auto"/>
              <w:ind w:left="0" w:firstLine="0"/>
              <w:jc w:val="left"/>
            </w:pPr>
          </w:p>
        </w:tc>
      </w:tr>
      <w:tr w:rsidR="005D60DA">
        <w:trPr>
          <w:trHeight w:val="401"/>
        </w:trPr>
        <w:tc>
          <w:tcPr>
            <w:tcW w:w="455" w:type="dxa"/>
            <w:tcBorders>
              <w:top w:val="single" w:sz="2" w:space="0" w:color="000000"/>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2" w:space="0" w:color="000000"/>
              <w:right w:val="nil"/>
            </w:tcBorders>
            <w:shd w:val="clear" w:color="auto" w:fill="CCCCCC"/>
          </w:tcPr>
          <w:p w:rsidR="005D60DA" w:rsidRDefault="00F527B8">
            <w:pPr>
              <w:spacing w:after="0" w:line="276" w:lineRule="auto"/>
              <w:ind w:left="0" w:right="31" w:firstLine="0"/>
              <w:jc w:val="right"/>
            </w:pPr>
            <w:r>
              <w:rPr>
                <w:rFonts w:ascii="Times New Roman" w:eastAsia="Times New Roman" w:hAnsi="Times New Roman" w:cs="Times New Roman"/>
              </w:rPr>
              <w:t>Mão-deobra vinculada à execução contratual (valor por emprega</w:t>
            </w:r>
          </w:p>
        </w:tc>
        <w:tc>
          <w:tcPr>
            <w:tcW w:w="1325" w:type="dxa"/>
            <w:tcBorders>
              <w:top w:val="single" w:sz="2" w:space="0" w:color="000000"/>
              <w:left w:val="nil"/>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rPr>
              <w:t xml:space="preserve">do) </w:t>
            </w:r>
            <w:r>
              <w:rPr>
                <w:rFonts w:ascii="Times New Roman" w:eastAsia="Times New Roman" w:hAnsi="Times New Roman" w:cs="Times New Roman"/>
                <w:b/>
              </w:rPr>
              <w:t xml:space="preserve"> </w:t>
            </w:r>
          </w:p>
        </w:tc>
        <w:tc>
          <w:tcPr>
            <w:tcW w:w="1415" w:type="dxa"/>
            <w:tcBorders>
              <w:top w:val="single" w:sz="12" w:space="0" w:color="CCCCCC"/>
              <w:left w:val="single" w:sz="2" w:space="0" w:color="000000"/>
              <w:bottom w:val="single" w:sz="2" w:space="0" w:color="000000"/>
              <w:right w:val="single" w:sz="2" w:space="0" w:color="000000"/>
            </w:tcBorders>
            <w:shd w:val="clear" w:color="auto" w:fill="CCCCCC"/>
          </w:tcPr>
          <w:p w:rsidR="005D60DA" w:rsidRDefault="00F527B8">
            <w:pPr>
              <w:spacing w:after="0" w:line="276" w:lineRule="auto"/>
              <w:ind w:left="0" w:firstLine="0"/>
              <w:jc w:val="left"/>
            </w:pPr>
            <w:r>
              <w:rPr>
                <w:rFonts w:ascii="Times New Roman" w:eastAsia="Times New Roman" w:hAnsi="Times New Roman" w:cs="Times New Roman"/>
                <w:b/>
              </w:rPr>
              <w:t xml:space="preserve">Valor (R$) </w:t>
            </w:r>
            <w:r>
              <w:rPr>
                <w:rFonts w:ascii="Times New Roman" w:eastAsia="Times New Roman" w:hAnsi="Times New Roman" w:cs="Times New Roman"/>
              </w:rPr>
              <w:t xml:space="preserve"> </w:t>
            </w:r>
          </w:p>
        </w:tc>
      </w:tr>
      <w:tr w:rsidR="005D60DA">
        <w:trPr>
          <w:trHeight w:val="424"/>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A</w:t>
            </w: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2" w:space="0" w:color="000000"/>
              <w:right w:val="nil"/>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1 – Composição da remuneração </w:t>
            </w:r>
            <w:r>
              <w:rPr>
                <w:rFonts w:ascii="Times New Roman" w:eastAsia="Times New Roman" w:hAnsi="Times New Roman" w:cs="Times New Roman"/>
              </w:rPr>
              <w:t xml:space="preserve"> </w:t>
            </w:r>
          </w:p>
        </w:tc>
        <w:tc>
          <w:tcPr>
            <w:tcW w:w="1325"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1097,69</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B</w:t>
            </w: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2" w:space="0" w:color="000000"/>
              <w:right w:val="nil"/>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2 – Benefícios mensais e diários </w:t>
            </w:r>
            <w:r>
              <w:rPr>
                <w:rFonts w:ascii="Times New Roman" w:eastAsia="Times New Roman" w:hAnsi="Times New Roman" w:cs="Times New Roman"/>
              </w:rPr>
              <w:t xml:space="preserve"> </w:t>
            </w:r>
          </w:p>
        </w:tc>
        <w:tc>
          <w:tcPr>
            <w:tcW w:w="1325"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326,34</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lastRenderedPageBreak/>
              <w:t>C</w:t>
            </w: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2" w:space="0" w:color="000000"/>
              <w:right w:val="nil"/>
            </w:tcBorders>
          </w:tcPr>
          <w:p w:rsidR="005D60DA" w:rsidRDefault="00F527B8">
            <w:pPr>
              <w:spacing w:after="0" w:line="276" w:lineRule="auto"/>
              <w:ind w:left="1" w:firstLine="0"/>
            </w:pPr>
            <w:r>
              <w:rPr>
                <w:rFonts w:ascii="Times New Roman" w:eastAsia="Times New Roman" w:hAnsi="Times New Roman" w:cs="Times New Roman"/>
                <w:b/>
              </w:rPr>
              <w:t>Módulo 3 – Insumos diversos (uniformes, materiais, equipamentos e outro</w:t>
            </w:r>
          </w:p>
        </w:tc>
        <w:tc>
          <w:tcPr>
            <w:tcW w:w="1325" w:type="dxa"/>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s) </w:t>
            </w:r>
            <w:r>
              <w:rPr>
                <w:rFonts w:ascii="Times New Roman" w:eastAsia="Times New Roman" w:hAnsi="Times New Roman" w:cs="Times New Roman"/>
              </w:rPr>
              <w:t xml:space="preserve">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104,88</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D</w:t>
            </w: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2" w:space="0" w:color="000000"/>
              <w:right w:val="nil"/>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4 – Encargos sociais e trabalhistas </w:t>
            </w:r>
            <w:r>
              <w:rPr>
                <w:rFonts w:ascii="Times New Roman" w:eastAsia="Times New Roman" w:hAnsi="Times New Roman" w:cs="Times New Roman"/>
              </w:rPr>
              <w:t xml:space="preserve"> </w:t>
            </w:r>
          </w:p>
        </w:tc>
        <w:tc>
          <w:tcPr>
            <w:tcW w:w="1325"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781,04</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 xml:space="preserve">Subtotal (A + B +C+ D)  </w:t>
            </w:r>
          </w:p>
        </w:tc>
        <w:tc>
          <w:tcPr>
            <w:tcW w:w="1325"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2.309,95</w:t>
            </w:r>
          </w:p>
        </w:tc>
      </w:tr>
      <w:tr w:rsidR="005D60DA">
        <w:trPr>
          <w:trHeight w:val="413"/>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2" w:space="0" w:color="000000"/>
              <w:right w:val="nil"/>
            </w:tcBorders>
          </w:tcPr>
          <w:p w:rsidR="005D60DA" w:rsidRDefault="00F527B8">
            <w:pPr>
              <w:spacing w:after="0" w:line="276" w:lineRule="auto"/>
              <w:ind w:left="0" w:right="50" w:firstLine="0"/>
              <w:jc w:val="right"/>
            </w:pPr>
            <w:r>
              <w:rPr>
                <w:rFonts w:ascii="Times New Roman" w:eastAsia="Times New Roman" w:hAnsi="Times New Roman" w:cs="Times New Roman"/>
                <w:b/>
              </w:rPr>
              <w:t>Base de cálculo do Lucro: Subtotal (A + B +C+ D) + Custo Indi</w:t>
            </w:r>
          </w:p>
        </w:tc>
        <w:tc>
          <w:tcPr>
            <w:tcW w:w="1325" w:type="dxa"/>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retos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2.379,25</w:t>
            </w:r>
          </w:p>
        </w:tc>
      </w:tr>
      <w:tr w:rsidR="005D60DA">
        <w:trPr>
          <w:trHeight w:val="418"/>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2" w:space="0" w:color="000000"/>
              <w:right w:val="nil"/>
            </w:tcBorders>
          </w:tcPr>
          <w:p w:rsidR="005D60DA" w:rsidRDefault="00F527B8">
            <w:pPr>
              <w:spacing w:after="0" w:line="276" w:lineRule="auto"/>
              <w:ind w:left="394" w:firstLine="0"/>
              <w:jc w:val="left"/>
            </w:pPr>
            <w:r>
              <w:rPr>
                <w:rFonts w:ascii="Times New Roman" w:eastAsia="Times New Roman" w:hAnsi="Times New Roman" w:cs="Times New Roman"/>
                <w:b/>
              </w:rPr>
              <w:t>Base de cálculo dos Tributos: Subtotal (A + B +C+ D) + Custo Indiret</w:t>
            </w:r>
          </w:p>
        </w:tc>
        <w:tc>
          <w:tcPr>
            <w:tcW w:w="1325" w:type="dxa"/>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 xml:space="preserve">os + Lucros </w:t>
            </w: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b/>
              </w:rPr>
              <w:t>2.540,80</w:t>
            </w:r>
          </w:p>
        </w:tc>
      </w:tr>
      <w:tr w:rsidR="005D60DA">
        <w:trPr>
          <w:trHeight w:val="412"/>
        </w:trPr>
        <w:tc>
          <w:tcPr>
            <w:tcW w:w="45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E</w:t>
            </w:r>
            <w:r>
              <w:rPr>
                <w:rFonts w:ascii="Times New Roman" w:eastAsia="Times New Roman" w:hAnsi="Times New Roman" w:cs="Times New Roman"/>
                <w:b/>
              </w:rPr>
              <w:t xml:space="preserve"> </w:t>
            </w:r>
          </w:p>
        </w:tc>
        <w:tc>
          <w:tcPr>
            <w:tcW w:w="6408" w:type="dxa"/>
            <w:tcBorders>
              <w:top w:val="single" w:sz="2" w:space="0" w:color="000000"/>
              <w:left w:val="single" w:sz="2" w:space="0" w:color="000000"/>
              <w:bottom w:val="single" w:sz="2" w:space="0" w:color="000000"/>
              <w:right w:val="nil"/>
            </w:tcBorders>
          </w:tcPr>
          <w:p w:rsidR="005D60DA" w:rsidRDefault="00F527B8">
            <w:pPr>
              <w:spacing w:after="0" w:line="276" w:lineRule="auto"/>
              <w:ind w:left="1" w:firstLine="0"/>
              <w:jc w:val="left"/>
            </w:pPr>
            <w:r>
              <w:rPr>
                <w:rFonts w:ascii="Times New Roman" w:eastAsia="Times New Roman" w:hAnsi="Times New Roman" w:cs="Times New Roman"/>
                <w:b/>
              </w:rPr>
              <w:t xml:space="preserve">Módulo 5 – Custos indiretos, tributos e lucro </w:t>
            </w:r>
            <w:r>
              <w:rPr>
                <w:rFonts w:ascii="Times New Roman" w:eastAsia="Times New Roman" w:hAnsi="Times New Roman" w:cs="Times New Roman"/>
              </w:rPr>
              <w:t xml:space="preserve"> </w:t>
            </w:r>
          </w:p>
        </w:tc>
        <w:tc>
          <w:tcPr>
            <w:tcW w:w="1325" w:type="dxa"/>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right"/>
            </w:pPr>
            <w:r>
              <w:rPr>
                <w:rFonts w:ascii="Times New Roman" w:eastAsia="Times New Roman" w:hAnsi="Times New Roman" w:cs="Times New Roman"/>
              </w:rPr>
              <w:t>592,91</w:t>
            </w:r>
          </w:p>
        </w:tc>
      </w:tr>
      <w:tr w:rsidR="005D60DA">
        <w:trPr>
          <w:trHeight w:val="402"/>
        </w:trPr>
        <w:tc>
          <w:tcPr>
            <w:tcW w:w="455" w:type="dxa"/>
            <w:tcBorders>
              <w:top w:val="single" w:sz="2" w:space="0" w:color="000000"/>
              <w:left w:val="single" w:sz="2" w:space="0" w:color="000000"/>
              <w:bottom w:val="single" w:sz="2" w:space="0" w:color="000000"/>
              <w:right w:val="nil"/>
            </w:tcBorders>
            <w:shd w:val="clear" w:color="auto" w:fill="99FF66"/>
          </w:tcPr>
          <w:p w:rsidR="005D60DA" w:rsidRDefault="005D60DA">
            <w:pPr>
              <w:spacing w:after="0" w:line="276" w:lineRule="auto"/>
              <w:ind w:left="0" w:firstLine="0"/>
              <w:jc w:val="left"/>
            </w:pPr>
          </w:p>
        </w:tc>
        <w:tc>
          <w:tcPr>
            <w:tcW w:w="6408" w:type="dxa"/>
            <w:tcBorders>
              <w:top w:val="single" w:sz="2" w:space="0" w:color="000000"/>
              <w:left w:val="nil"/>
              <w:bottom w:val="single" w:sz="2" w:space="0" w:color="000000"/>
              <w:right w:val="nil"/>
            </w:tcBorders>
            <w:shd w:val="clear" w:color="auto" w:fill="99FF66"/>
          </w:tcPr>
          <w:p w:rsidR="005D60DA" w:rsidRDefault="00F527B8">
            <w:pPr>
              <w:spacing w:after="0" w:line="276" w:lineRule="auto"/>
              <w:ind w:left="1810" w:firstLine="0"/>
              <w:jc w:val="left"/>
            </w:pPr>
            <w:r>
              <w:rPr>
                <w:rFonts w:ascii="Times New Roman" w:eastAsia="Times New Roman" w:hAnsi="Times New Roman" w:cs="Times New Roman"/>
                <w:b/>
              </w:rPr>
              <w:t xml:space="preserve">TOTAL DO CUSTO POR EMPREGADO </w:t>
            </w:r>
          </w:p>
        </w:tc>
        <w:tc>
          <w:tcPr>
            <w:tcW w:w="1325" w:type="dxa"/>
            <w:tcBorders>
              <w:top w:val="single" w:sz="2" w:space="0" w:color="000000"/>
              <w:left w:val="nil"/>
              <w:bottom w:val="single" w:sz="2" w:space="0" w:color="000000"/>
              <w:right w:val="single" w:sz="2" w:space="0" w:color="000000"/>
            </w:tcBorders>
            <w:shd w:val="clear" w:color="auto" w:fill="99FF66"/>
          </w:tcPr>
          <w:p w:rsidR="005D60DA" w:rsidRDefault="005D60DA">
            <w:pPr>
              <w:spacing w:after="0" w:line="276" w:lineRule="auto"/>
              <w:ind w:left="0" w:firstLine="0"/>
              <w:jc w:val="left"/>
            </w:pPr>
          </w:p>
        </w:tc>
        <w:tc>
          <w:tcPr>
            <w:tcW w:w="1415" w:type="dxa"/>
            <w:tcBorders>
              <w:top w:val="single" w:sz="2" w:space="0" w:color="000000"/>
              <w:left w:val="single" w:sz="2" w:space="0" w:color="000000"/>
              <w:bottom w:val="single" w:sz="2" w:space="0" w:color="000000"/>
              <w:right w:val="single" w:sz="2" w:space="0" w:color="000000"/>
            </w:tcBorders>
            <w:shd w:val="clear" w:color="auto" w:fill="99FF66"/>
          </w:tcPr>
          <w:p w:rsidR="005D60DA" w:rsidRDefault="00F527B8">
            <w:pPr>
              <w:spacing w:after="0" w:line="276" w:lineRule="auto"/>
              <w:ind w:left="0" w:firstLine="0"/>
              <w:jc w:val="right"/>
            </w:pPr>
            <w:r>
              <w:rPr>
                <w:rFonts w:ascii="Times New Roman" w:eastAsia="Times New Roman" w:hAnsi="Times New Roman" w:cs="Times New Roman"/>
                <w:b/>
              </w:rPr>
              <w:t>2.902,86</w:t>
            </w:r>
          </w:p>
        </w:tc>
      </w:tr>
    </w:tbl>
    <w:p w:rsidR="005D60DA" w:rsidRDefault="00F527B8">
      <w:pPr>
        <w:spacing w:after="178" w:line="240" w:lineRule="auto"/>
        <w:ind w:left="24"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5D60DA" w:rsidRDefault="00F527B8">
      <w:pPr>
        <w:pStyle w:val="Ttulo4"/>
        <w:spacing w:after="214"/>
        <w:ind w:left="34"/>
      </w:pPr>
      <w:r>
        <w:t xml:space="preserve">Conforme anexo III da Instrução Normativa nº 02/2008 e alterações. </w:t>
      </w:r>
    </w:p>
    <w:p w:rsidR="005D60DA" w:rsidRDefault="00F527B8">
      <w:pPr>
        <w:spacing w:after="119" w:line="246" w:lineRule="auto"/>
        <w:ind w:left="19" w:right="-15"/>
        <w:jc w:val="left"/>
      </w:pPr>
      <w:r>
        <w:rPr>
          <w:rFonts w:ascii="Times New Roman" w:eastAsia="Times New Roman" w:hAnsi="Times New Roman" w:cs="Times New Roman"/>
          <w:sz w:val="14"/>
        </w:rPr>
        <w:t>MANUAL DE ORIENTAÇÃO DE PARA PREENCHIMENTO DA PLANILHA DE CUSTO E FORMAÇÃO DE PREÇOS</w:t>
      </w:r>
      <w:r>
        <w:rPr>
          <w:rFonts w:ascii="Times New Roman" w:eastAsia="Times New Roman" w:hAnsi="Times New Roman" w:cs="Times New Roman"/>
        </w:rPr>
        <w:t xml:space="preserve"> </w:t>
      </w:r>
    </w:p>
    <w:p w:rsidR="005D60DA" w:rsidRDefault="00F527B8">
      <w:pPr>
        <w:spacing w:after="0" w:line="240" w:lineRule="auto"/>
        <w:ind w:left="0" w:firstLine="0"/>
        <w:jc w:val="left"/>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0" w:line="240" w:lineRule="auto"/>
        <w:ind w:left="0" w:firstLine="0"/>
        <w:jc w:val="center"/>
      </w:pPr>
      <w:r>
        <w:rPr>
          <w:b/>
        </w:rPr>
        <w:t xml:space="preserve"> </w:t>
      </w:r>
    </w:p>
    <w:p w:rsidR="005D60DA" w:rsidRDefault="00F527B8">
      <w:pPr>
        <w:spacing w:after="8" w:line="246" w:lineRule="auto"/>
        <w:ind w:left="10" w:right="-15"/>
        <w:jc w:val="center"/>
      </w:pPr>
      <w:r>
        <w:rPr>
          <w:b/>
        </w:rPr>
        <w:t xml:space="preserve">QUADRO RESUMO DOS CUSTOS RELATIVOS À MÃO DE OBRA, INCLUSO MATERIAIS E </w:t>
      </w:r>
    </w:p>
    <w:p w:rsidR="005D60DA" w:rsidRDefault="00F527B8">
      <w:pPr>
        <w:spacing w:after="8" w:line="246" w:lineRule="auto"/>
        <w:ind w:left="10" w:right="-15"/>
        <w:jc w:val="center"/>
      </w:pPr>
      <w:r>
        <w:rPr>
          <w:b/>
        </w:rPr>
        <w:t xml:space="preserve">EQUIPAMENTOS </w:t>
      </w:r>
    </w:p>
    <w:p w:rsidR="005D60DA" w:rsidRDefault="00F527B8">
      <w:pPr>
        <w:spacing w:after="0" w:line="240" w:lineRule="auto"/>
        <w:ind w:left="0" w:firstLine="0"/>
        <w:jc w:val="left"/>
      </w:pPr>
      <w:r>
        <w:rPr>
          <w:b/>
        </w:rPr>
        <w:t xml:space="preserve"> </w:t>
      </w:r>
    </w:p>
    <w:p w:rsidR="005D60DA" w:rsidRDefault="00F527B8">
      <w:pPr>
        <w:spacing w:after="13" w:line="276" w:lineRule="auto"/>
        <w:ind w:left="0" w:firstLine="0"/>
        <w:jc w:val="left"/>
      </w:pPr>
      <w:r>
        <w:rPr>
          <w:b/>
        </w:rPr>
        <w:t xml:space="preserve"> </w:t>
      </w:r>
    </w:p>
    <w:tbl>
      <w:tblPr>
        <w:tblStyle w:val="TableGrid"/>
        <w:tblW w:w="9608" w:type="dxa"/>
        <w:tblInd w:w="-2" w:type="dxa"/>
        <w:tblCellMar>
          <w:left w:w="26" w:type="dxa"/>
          <w:right w:w="115" w:type="dxa"/>
        </w:tblCellMar>
        <w:tblLook w:val="04A0" w:firstRow="1" w:lastRow="0" w:firstColumn="1" w:lastColumn="0" w:noHBand="0" w:noVBand="1"/>
      </w:tblPr>
      <w:tblGrid>
        <w:gridCol w:w="1016"/>
        <w:gridCol w:w="2275"/>
        <w:gridCol w:w="1320"/>
        <w:gridCol w:w="1704"/>
        <w:gridCol w:w="1229"/>
        <w:gridCol w:w="749"/>
        <w:gridCol w:w="1315"/>
      </w:tblGrid>
      <w:tr w:rsidR="005D60DA">
        <w:trPr>
          <w:trHeight w:val="413"/>
        </w:trPr>
        <w:tc>
          <w:tcPr>
            <w:tcW w:w="9608" w:type="dxa"/>
            <w:gridSpan w:val="7"/>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GRUPO I</w:t>
            </w:r>
            <w:r>
              <w:rPr>
                <w:rFonts w:ascii="Times New Roman" w:eastAsia="Times New Roman" w:hAnsi="Times New Roman" w:cs="Times New Roman"/>
              </w:rPr>
              <w:t xml:space="preserve"> </w:t>
            </w:r>
          </w:p>
        </w:tc>
      </w:tr>
      <w:tr w:rsidR="005D60DA">
        <w:trPr>
          <w:trHeight w:val="428"/>
        </w:trPr>
        <w:tc>
          <w:tcPr>
            <w:tcW w:w="9608" w:type="dxa"/>
            <w:gridSpan w:val="7"/>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CAMPUS AMILCAR FERREIRA SOBRAL E COLÉGIO TÉCNICO DE FLORIANO-PI</w:t>
            </w:r>
            <w:r>
              <w:rPr>
                <w:rFonts w:ascii="Times New Roman" w:eastAsia="Times New Roman" w:hAnsi="Times New Roman" w:cs="Times New Roman"/>
              </w:rPr>
              <w:t xml:space="preserve"> </w:t>
            </w:r>
          </w:p>
        </w:tc>
      </w:tr>
      <w:tr w:rsidR="005D60DA">
        <w:trPr>
          <w:trHeight w:val="266"/>
        </w:trPr>
        <w:tc>
          <w:tcPr>
            <w:tcW w:w="1017"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ITEM </w:t>
            </w:r>
          </w:p>
        </w:tc>
        <w:tc>
          <w:tcPr>
            <w:tcW w:w="2275"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Cargo </w:t>
            </w:r>
          </w:p>
        </w:tc>
        <w:tc>
          <w:tcPr>
            <w:tcW w:w="1320"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130" w:firstLine="0"/>
              <w:jc w:val="left"/>
            </w:pPr>
            <w:r>
              <w:rPr>
                <w:rFonts w:ascii="Times New Roman" w:eastAsia="Times New Roman" w:hAnsi="Times New Roman" w:cs="Times New Roman"/>
                <w:b/>
              </w:rPr>
              <w:t xml:space="preserve">Quantidade  </w:t>
            </w:r>
          </w:p>
        </w:tc>
        <w:tc>
          <w:tcPr>
            <w:tcW w:w="1704" w:type="dxa"/>
            <w:vMerge w:val="restart"/>
            <w:tcBorders>
              <w:top w:val="single" w:sz="2" w:space="0" w:color="000000"/>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144" w:firstLine="0"/>
            </w:pPr>
            <w:r>
              <w:rPr>
                <w:rFonts w:ascii="Times New Roman" w:eastAsia="Times New Roman" w:hAnsi="Times New Roman" w:cs="Times New Roman"/>
                <w:b/>
              </w:rPr>
              <w:t xml:space="preserve">Custo Estimado por Profissional </w:t>
            </w:r>
          </w:p>
        </w:tc>
        <w:tc>
          <w:tcPr>
            <w:tcW w:w="1229" w:type="dxa"/>
            <w:vMerge w:val="restart"/>
            <w:tcBorders>
              <w:top w:val="single" w:sz="2" w:space="0" w:color="000000"/>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0" w:firstLine="0"/>
              <w:jc w:val="center"/>
            </w:pPr>
            <w:r>
              <w:rPr>
                <w:rFonts w:ascii="Times New Roman" w:eastAsia="Times New Roman" w:hAnsi="Times New Roman" w:cs="Times New Roman"/>
                <w:b/>
              </w:rPr>
              <w:t xml:space="preserve">Valor Total Mensal </w:t>
            </w:r>
          </w:p>
        </w:tc>
        <w:tc>
          <w:tcPr>
            <w:tcW w:w="2063" w:type="dxa"/>
            <w:gridSpan w:val="2"/>
            <w:tcBorders>
              <w:top w:val="single" w:sz="12" w:space="0" w:color="4F81BD"/>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0" w:firstLine="0"/>
              <w:jc w:val="center"/>
            </w:pPr>
            <w:r>
              <w:rPr>
                <w:rFonts w:ascii="Times New Roman" w:eastAsia="Times New Roman" w:hAnsi="Times New Roman" w:cs="Times New Roman"/>
                <w:b/>
              </w:rPr>
              <w:t>Valor Anual</w:t>
            </w:r>
            <w:r>
              <w:rPr>
                <w:rFonts w:ascii="Times New Roman" w:eastAsia="Times New Roman" w:hAnsi="Times New Roman" w:cs="Times New Roman"/>
              </w:rPr>
              <w:t xml:space="preserve"> </w:t>
            </w:r>
          </w:p>
        </w:tc>
      </w:tr>
      <w:tr w:rsidR="005D60DA">
        <w:trPr>
          <w:trHeight w:val="271"/>
        </w:trPr>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749" w:type="dxa"/>
            <w:tcBorders>
              <w:top w:val="single" w:sz="2" w:space="0" w:color="000000"/>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86" w:firstLine="0"/>
              <w:jc w:val="left"/>
            </w:pPr>
            <w:r>
              <w:rPr>
                <w:rFonts w:ascii="Times New Roman" w:eastAsia="Times New Roman" w:hAnsi="Times New Roman" w:cs="Times New Roman"/>
                <w:b/>
              </w:rPr>
              <w:t xml:space="preserve">Meses </w:t>
            </w:r>
          </w:p>
        </w:tc>
        <w:tc>
          <w:tcPr>
            <w:tcW w:w="1315" w:type="dxa"/>
            <w:tcBorders>
              <w:top w:val="single" w:sz="2" w:space="0" w:color="000000"/>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0" w:firstLine="0"/>
              <w:jc w:val="center"/>
            </w:pPr>
            <w:r>
              <w:rPr>
                <w:rFonts w:ascii="Times New Roman" w:eastAsia="Times New Roman" w:hAnsi="Times New Roman" w:cs="Times New Roman"/>
                <w:b/>
              </w:rPr>
              <w:t>Total</w:t>
            </w:r>
            <w:r>
              <w:rPr>
                <w:rFonts w:ascii="Times New Roman" w:eastAsia="Times New Roman" w:hAnsi="Times New Roman" w:cs="Times New Roman"/>
              </w:rPr>
              <w:t xml:space="preserve"> </w:t>
            </w:r>
          </w:p>
        </w:tc>
      </w:tr>
      <w:tr w:rsidR="005D60DA">
        <w:trPr>
          <w:trHeight w:val="1133"/>
        </w:trPr>
        <w:tc>
          <w:tcPr>
            <w:tcW w:w="10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227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40" w:lineRule="auto"/>
              <w:ind w:left="0" w:firstLine="0"/>
            </w:pPr>
            <w:r>
              <w:rPr>
                <w:rFonts w:ascii="Times New Roman" w:eastAsia="Times New Roman" w:hAnsi="Times New Roman" w:cs="Times New Roman"/>
              </w:rPr>
              <w:t xml:space="preserve">SERVENTE DE  </w:t>
            </w:r>
          </w:p>
          <w:p w:rsidR="005D60DA" w:rsidRDefault="00F527B8">
            <w:pPr>
              <w:spacing w:after="0" w:line="276" w:lineRule="auto"/>
              <w:ind w:left="0" w:firstLine="0"/>
            </w:pPr>
            <w:r>
              <w:rPr>
                <w:rFonts w:ascii="Times New Roman" w:eastAsia="Times New Roman" w:hAnsi="Times New Roman" w:cs="Times New Roman"/>
              </w:rPr>
              <w:t xml:space="preserve">LIMPEZA EXTERNO –  PLANILHA “A”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5 </w:t>
            </w:r>
          </w:p>
        </w:tc>
        <w:tc>
          <w:tcPr>
            <w:tcW w:w="17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2.389,48 </w:t>
            </w:r>
          </w:p>
        </w:tc>
        <w:tc>
          <w:tcPr>
            <w:tcW w:w="12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11.947,39 </w:t>
            </w:r>
          </w:p>
        </w:tc>
        <w:tc>
          <w:tcPr>
            <w:tcW w:w="74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143.368,66 </w:t>
            </w:r>
          </w:p>
        </w:tc>
      </w:tr>
      <w:tr w:rsidR="005D60DA">
        <w:trPr>
          <w:trHeight w:val="1090"/>
        </w:trPr>
        <w:tc>
          <w:tcPr>
            <w:tcW w:w="10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 </w:t>
            </w:r>
          </w:p>
        </w:tc>
        <w:tc>
          <w:tcPr>
            <w:tcW w:w="227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40" w:lineRule="auto"/>
              <w:ind w:left="0" w:firstLine="0"/>
            </w:pPr>
            <w:r>
              <w:rPr>
                <w:rFonts w:ascii="Times New Roman" w:eastAsia="Times New Roman" w:hAnsi="Times New Roman" w:cs="Times New Roman"/>
              </w:rPr>
              <w:t xml:space="preserve">SERVENTE DE  </w:t>
            </w:r>
          </w:p>
          <w:p w:rsidR="005D60DA" w:rsidRDefault="00F527B8">
            <w:pPr>
              <w:spacing w:after="0" w:line="276" w:lineRule="auto"/>
              <w:ind w:left="0" w:firstLine="0"/>
            </w:pPr>
            <w:r>
              <w:rPr>
                <w:rFonts w:ascii="Times New Roman" w:eastAsia="Times New Roman" w:hAnsi="Times New Roman" w:cs="Times New Roman"/>
              </w:rPr>
              <w:t xml:space="preserve">LIMPEZA INTERNO –  PLANILHA “B”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30 </w:t>
            </w:r>
          </w:p>
        </w:tc>
        <w:tc>
          <w:tcPr>
            <w:tcW w:w="17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3.035,85 </w:t>
            </w:r>
          </w:p>
        </w:tc>
        <w:tc>
          <w:tcPr>
            <w:tcW w:w="12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91.075,50 </w:t>
            </w:r>
          </w:p>
        </w:tc>
        <w:tc>
          <w:tcPr>
            <w:tcW w:w="74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101" w:firstLine="0"/>
              <w:jc w:val="left"/>
            </w:pPr>
            <w:r>
              <w:rPr>
                <w:rFonts w:ascii="Times New Roman" w:eastAsia="Times New Roman" w:hAnsi="Times New Roman" w:cs="Times New Roman"/>
              </w:rPr>
              <w:t xml:space="preserve">1.092.906,00 </w:t>
            </w:r>
          </w:p>
        </w:tc>
      </w:tr>
      <w:tr w:rsidR="005D60DA">
        <w:trPr>
          <w:trHeight w:val="1085"/>
        </w:trPr>
        <w:tc>
          <w:tcPr>
            <w:tcW w:w="10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 </w:t>
            </w:r>
          </w:p>
        </w:tc>
        <w:tc>
          <w:tcPr>
            <w:tcW w:w="227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40" w:lineRule="auto"/>
              <w:ind w:left="0" w:firstLine="0"/>
            </w:pPr>
            <w:r>
              <w:rPr>
                <w:rFonts w:ascii="Times New Roman" w:eastAsia="Times New Roman" w:hAnsi="Times New Roman" w:cs="Times New Roman"/>
              </w:rPr>
              <w:t xml:space="preserve">SERVENTE DE  </w:t>
            </w:r>
          </w:p>
          <w:p w:rsidR="005D60DA" w:rsidRDefault="00F527B8">
            <w:pPr>
              <w:spacing w:after="0" w:line="276" w:lineRule="auto"/>
              <w:ind w:left="0" w:firstLine="0"/>
            </w:pPr>
            <w:r>
              <w:rPr>
                <w:rFonts w:ascii="Times New Roman" w:eastAsia="Times New Roman" w:hAnsi="Times New Roman" w:cs="Times New Roman"/>
              </w:rPr>
              <w:t xml:space="preserve">LIMPEZA INTERNO –  PLANILHA “C”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4 </w:t>
            </w:r>
          </w:p>
        </w:tc>
        <w:tc>
          <w:tcPr>
            <w:tcW w:w="17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3.748,06 </w:t>
            </w:r>
          </w:p>
        </w:tc>
        <w:tc>
          <w:tcPr>
            <w:tcW w:w="12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14.992,25 </w:t>
            </w:r>
          </w:p>
        </w:tc>
        <w:tc>
          <w:tcPr>
            <w:tcW w:w="74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179.906,96 </w:t>
            </w:r>
          </w:p>
        </w:tc>
      </w:tr>
      <w:tr w:rsidR="005D60DA">
        <w:trPr>
          <w:trHeight w:val="1089"/>
        </w:trPr>
        <w:tc>
          <w:tcPr>
            <w:tcW w:w="10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lastRenderedPageBreak/>
              <w:t xml:space="preserve">4 </w:t>
            </w:r>
          </w:p>
        </w:tc>
        <w:tc>
          <w:tcPr>
            <w:tcW w:w="227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40" w:lineRule="auto"/>
              <w:ind w:left="0" w:firstLine="0"/>
            </w:pPr>
            <w:r>
              <w:rPr>
                <w:rFonts w:ascii="Times New Roman" w:eastAsia="Times New Roman" w:hAnsi="Times New Roman" w:cs="Times New Roman"/>
              </w:rPr>
              <w:t xml:space="preserve">SERVENTE DE  </w:t>
            </w:r>
          </w:p>
          <w:p w:rsidR="005D60DA" w:rsidRDefault="00F527B8">
            <w:pPr>
              <w:spacing w:after="0" w:line="276" w:lineRule="auto"/>
              <w:ind w:left="0" w:firstLine="0"/>
            </w:pPr>
            <w:r>
              <w:rPr>
                <w:rFonts w:ascii="Times New Roman" w:eastAsia="Times New Roman" w:hAnsi="Times New Roman" w:cs="Times New Roman"/>
              </w:rPr>
              <w:t xml:space="preserve">LIMPEZA INTERNO –  PLANILHA “D” </w:t>
            </w:r>
          </w:p>
        </w:tc>
        <w:tc>
          <w:tcPr>
            <w:tcW w:w="132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70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3.391,96 </w:t>
            </w:r>
          </w:p>
        </w:tc>
        <w:tc>
          <w:tcPr>
            <w:tcW w:w="122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3.391,96 </w:t>
            </w:r>
          </w:p>
        </w:tc>
        <w:tc>
          <w:tcPr>
            <w:tcW w:w="74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40.703,47 </w:t>
            </w:r>
          </w:p>
        </w:tc>
      </w:tr>
      <w:tr w:rsidR="005D60DA">
        <w:trPr>
          <w:trHeight w:val="893"/>
        </w:trPr>
        <w:tc>
          <w:tcPr>
            <w:tcW w:w="10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5 </w:t>
            </w:r>
          </w:p>
        </w:tc>
        <w:tc>
          <w:tcPr>
            <w:tcW w:w="227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pPr>
            <w:r>
              <w:rPr>
                <w:rFonts w:ascii="Times New Roman" w:eastAsia="Times New Roman" w:hAnsi="Times New Roman" w:cs="Times New Roman"/>
              </w:rPr>
              <w:t xml:space="preserve">ENCARREGADO DE  TURMA - PLANILHA “E”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7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2.574,52 </w:t>
            </w:r>
          </w:p>
        </w:tc>
        <w:tc>
          <w:tcPr>
            <w:tcW w:w="12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2.574,52 </w:t>
            </w:r>
          </w:p>
        </w:tc>
        <w:tc>
          <w:tcPr>
            <w:tcW w:w="74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30.894,22 </w:t>
            </w:r>
          </w:p>
        </w:tc>
      </w:tr>
      <w:tr w:rsidR="005D60DA">
        <w:trPr>
          <w:trHeight w:val="391"/>
        </w:trPr>
        <w:tc>
          <w:tcPr>
            <w:tcW w:w="1017" w:type="dxa"/>
            <w:tcBorders>
              <w:top w:val="single" w:sz="2" w:space="0" w:color="000000"/>
              <w:left w:val="single" w:sz="2" w:space="0" w:color="000000"/>
              <w:bottom w:val="single" w:sz="2" w:space="0" w:color="000000"/>
              <w:right w:val="nil"/>
            </w:tcBorders>
            <w:shd w:val="clear" w:color="auto" w:fill="00B050"/>
          </w:tcPr>
          <w:p w:rsidR="005D60DA" w:rsidRDefault="005D60DA">
            <w:pPr>
              <w:spacing w:after="0" w:line="276" w:lineRule="auto"/>
              <w:ind w:left="0" w:firstLine="0"/>
              <w:jc w:val="left"/>
            </w:pPr>
          </w:p>
        </w:tc>
        <w:tc>
          <w:tcPr>
            <w:tcW w:w="2275" w:type="dxa"/>
            <w:tcBorders>
              <w:top w:val="single" w:sz="2" w:space="0" w:color="000000"/>
              <w:left w:val="nil"/>
              <w:bottom w:val="single" w:sz="2" w:space="0" w:color="000000"/>
              <w:right w:val="single" w:sz="2" w:space="0" w:color="000000"/>
            </w:tcBorders>
            <w:shd w:val="clear" w:color="auto" w:fill="00B050"/>
          </w:tcPr>
          <w:p w:rsidR="005D60DA" w:rsidRDefault="00F527B8">
            <w:pPr>
              <w:spacing w:after="0" w:line="276" w:lineRule="auto"/>
              <w:ind w:left="264" w:firstLine="0"/>
              <w:jc w:val="left"/>
            </w:pPr>
            <w:r>
              <w:rPr>
                <w:rFonts w:ascii="Times New Roman" w:eastAsia="Times New Roman" w:hAnsi="Times New Roman" w:cs="Times New Roman"/>
                <w:b/>
              </w:rPr>
              <w:t xml:space="preserve">TOTAL </w:t>
            </w:r>
          </w:p>
        </w:tc>
        <w:tc>
          <w:tcPr>
            <w:tcW w:w="1320"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 xml:space="preserve">41 </w:t>
            </w:r>
          </w:p>
        </w:tc>
        <w:tc>
          <w:tcPr>
            <w:tcW w:w="1704"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 xml:space="preserve">15.139,86 </w:t>
            </w:r>
          </w:p>
        </w:tc>
        <w:tc>
          <w:tcPr>
            <w:tcW w:w="1229"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134" w:firstLine="0"/>
              <w:jc w:val="left"/>
            </w:pPr>
            <w:r>
              <w:rPr>
                <w:rFonts w:ascii="Times New Roman" w:eastAsia="Times New Roman" w:hAnsi="Times New Roman" w:cs="Times New Roman"/>
                <w:b/>
              </w:rPr>
              <w:t xml:space="preserve">123.981,61 </w:t>
            </w:r>
          </w:p>
        </w:tc>
        <w:tc>
          <w:tcPr>
            <w:tcW w:w="749"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15"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101" w:firstLine="0"/>
              <w:jc w:val="left"/>
            </w:pPr>
            <w:r>
              <w:rPr>
                <w:rFonts w:ascii="Times New Roman" w:eastAsia="Times New Roman" w:hAnsi="Times New Roman" w:cs="Times New Roman"/>
                <w:b/>
              </w:rPr>
              <w:t>1.487.779,31</w:t>
            </w:r>
            <w:r>
              <w:rPr>
                <w:rFonts w:ascii="Times New Roman" w:eastAsia="Times New Roman" w:hAnsi="Times New Roman" w:cs="Times New Roman"/>
              </w:rPr>
              <w:t xml:space="preserve"> </w:t>
            </w:r>
          </w:p>
        </w:tc>
      </w:tr>
    </w:tbl>
    <w:p w:rsidR="005D60DA" w:rsidRDefault="00F527B8">
      <w:pPr>
        <w:pStyle w:val="Ttulo3"/>
        <w:spacing w:after="0"/>
        <w:ind w:left="10"/>
      </w:pPr>
      <w:r>
        <w:t>ADRO RESUMOUANTI</w:t>
      </w:r>
      <w:r>
        <w:rPr>
          <w:b w:val="0"/>
          <w:u w:val="none"/>
        </w:rP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09"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13" w:line="240" w:lineRule="auto"/>
        <w:ind w:left="0" w:firstLine="0"/>
        <w:jc w:val="left"/>
      </w:pPr>
      <w:r>
        <w:t xml:space="preserve"> </w:t>
      </w:r>
    </w:p>
    <w:p w:rsidR="005D60DA" w:rsidRDefault="00F527B8">
      <w:pPr>
        <w:spacing w:after="128" w:line="276" w:lineRule="auto"/>
        <w:ind w:left="0" w:firstLine="0"/>
        <w:jc w:val="left"/>
      </w:pPr>
      <w:r>
        <w:t xml:space="preserve"> </w:t>
      </w:r>
    </w:p>
    <w:tbl>
      <w:tblPr>
        <w:tblStyle w:val="TableGrid"/>
        <w:tblW w:w="9608" w:type="dxa"/>
        <w:tblInd w:w="-2" w:type="dxa"/>
        <w:tblCellMar>
          <w:top w:w="63" w:type="dxa"/>
          <w:left w:w="31" w:type="dxa"/>
          <w:right w:w="67" w:type="dxa"/>
        </w:tblCellMar>
        <w:tblLook w:val="04A0" w:firstRow="1" w:lastRow="0" w:firstColumn="1" w:lastColumn="0" w:noHBand="0" w:noVBand="1"/>
      </w:tblPr>
      <w:tblGrid>
        <w:gridCol w:w="1026"/>
        <w:gridCol w:w="2266"/>
        <w:gridCol w:w="1325"/>
        <w:gridCol w:w="1718"/>
        <w:gridCol w:w="1219"/>
        <w:gridCol w:w="754"/>
        <w:gridCol w:w="1300"/>
      </w:tblGrid>
      <w:tr w:rsidR="005D60DA">
        <w:trPr>
          <w:trHeight w:val="413"/>
        </w:trPr>
        <w:tc>
          <w:tcPr>
            <w:tcW w:w="9608" w:type="dxa"/>
            <w:gridSpan w:val="7"/>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GRUPO II</w:t>
            </w:r>
            <w:r>
              <w:rPr>
                <w:rFonts w:ascii="Times New Roman" w:eastAsia="Times New Roman" w:hAnsi="Times New Roman" w:cs="Times New Roman"/>
              </w:rPr>
              <w:t xml:space="preserve"> </w:t>
            </w:r>
          </w:p>
        </w:tc>
      </w:tr>
      <w:tr w:rsidR="005D60DA">
        <w:trPr>
          <w:trHeight w:val="413"/>
        </w:trPr>
        <w:tc>
          <w:tcPr>
            <w:tcW w:w="9608" w:type="dxa"/>
            <w:gridSpan w:val="7"/>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CAMPUS AMILCAR FERREIRA SOBRAL E COLÉGIO TÉCNICO DE FLORIANO-PI</w:t>
            </w:r>
            <w:r>
              <w:rPr>
                <w:rFonts w:ascii="Times New Roman" w:eastAsia="Times New Roman" w:hAnsi="Times New Roman" w:cs="Times New Roman"/>
              </w:rPr>
              <w:t xml:space="preserve"> </w:t>
            </w:r>
          </w:p>
        </w:tc>
      </w:tr>
      <w:tr w:rsidR="005D60DA">
        <w:trPr>
          <w:trHeight w:val="406"/>
        </w:trPr>
        <w:tc>
          <w:tcPr>
            <w:tcW w:w="1027" w:type="dxa"/>
            <w:tcBorders>
              <w:top w:val="single" w:sz="2" w:space="0" w:color="000000"/>
              <w:left w:val="single" w:sz="2" w:space="0" w:color="000000"/>
              <w:bottom w:val="single" w:sz="12" w:space="0" w:color="4F81BD"/>
              <w:right w:val="single" w:sz="2" w:space="0" w:color="000000"/>
            </w:tcBorders>
            <w:shd w:val="clear" w:color="auto" w:fill="4F81BD"/>
          </w:tcPr>
          <w:p w:rsidR="005D60DA" w:rsidRDefault="00F527B8">
            <w:pPr>
              <w:spacing w:after="0" w:line="276" w:lineRule="auto"/>
              <w:ind w:left="0" w:firstLine="0"/>
              <w:jc w:val="center"/>
            </w:pPr>
            <w:r>
              <w:rPr>
                <w:rFonts w:ascii="Times New Roman" w:eastAsia="Times New Roman" w:hAnsi="Times New Roman" w:cs="Times New Roman"/>
                <w:b/>
              </w:rPr>
              <w:t xml:space="preserve">ITEM </w:t>
            </w:r>
          </w:p>
        </w:tc>
        <w:tc>
          <w:tcPr>
            <w:tcW w:w="2266"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Cargo </w:t>
            </w:r>
          </w:p>
        </w:tc>
        <w:tc>
          <w:tcPr>
            <w:tcW w:w="1325"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121" w:firstLine="0"/>
              <w:jc w:val="left"/>
            </w:pPr>
            <w:r>
              <w:rPr>
                <w:rFonts w:ascii="Times New Roman" w:eastAsia="Times New Roman" w:hAnsi="Times New Roman" w:cs="Times New Roman"/>
                <w:b/>
              </w:rPr>
              <w:t xml:space="preserve">Quantidade  </w:t>
            </w:r>
          </w:p>
        </w:tc>
        <w:tc>
          <w:tcPr>
            <w:tcW w:w="1718"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Custo Estimado por Profissional </w:t>
            </w:r>
          </w:p>
        </w:tc>
        <w:tc>
          <w:tcPr>
            <w:tcW w:w="1219"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Valor Total Mensal </w:t>
            </w:r>
          </w:p>
        </w:tc>
        <w:tc>
          <w:tcPr>
            <w:tcW w:w="2054" w:type="dxa"/>
            <w:gridSpan w:val="2"/>
            <w:tcBorders>
              <w:top w:val="single" w:sz="2" w:space="0" w:color="000000"/>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0" w:firstLine="0"/>
              <w:jc w:val="center"/>
            </w:pPr>
            <w:r>
              <w:rPr>
                <w:rFonts w:ascii="Times New Roman" w:eastAsia="Times New Roman" w:hAnsi="Times New Roman" w:cs="Times New Roman"/>
                <w:b/>
              </w:rPr>
              <w:t>Valor Anual</w:t>
            </w:r>
            <w:r>
              <w:rPr>
                <w:rFonts w:ascii="Times New Roman" w:eastAsia="Times New Roman" w:hAnsi="Times New Roman" w:cs="Times New Roman"/>
              </w:rPr>
              <w:t xml:space="preserve"> </w:t>
            </w:r>
          </w:p>
        </w:tc>
      </w:tr>
      <w:tr w:rsidR="005D60DA">
        <w:trPr>
          <w:trHeight w:val="384"/>
        </w:trPr>
        <w:tc>
          <w:tcPr>
            <w:tcW w:w="1027" w:type="dxa"/>
            <w:tcBorders>
              <w:top w:val="single" w:sz="12" w:space="0" w:color="4F81BD"/>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754" w:type="dxa"/>
            <w:tcBorders>
              <w:top w:val="single" w:sz="2" w:space="0" w:color="000000"/>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87" w:firstLine="0"/>
              <w:jc w:val="left"/>
            </w:pPr>
            <w:r>
              <w:rPr>
                <w:rFonts w:ascii="Times New Roman" w:eastAsia="Times New Roman" w:hAnsi="Times New Roman" w:cs="Times New Roman"/>
                <w:b/>
              </w:rPr>
              <w:t xml:space="preserve">Meses </w:t>
            </w:r>
          </w:p>
        </w:tc>
        <w:tc>
          <w:tcPr>
            <w:tcW w:w="1300" w:type="dxa"/>
            <w:tcBorders>
              <w:top w:val="single" w:sz="2" w:space="0" w:color="000000"/>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0" w:firstLine="0"/>
              <w:jc w:val="center"/>
            </w:pPr>
            <w:r>
              <w:rPr>
                <w:rFonts w:ascii="Times New Roman" w:eastAsia="Times New Roman" w:hAnsi="Times New Roman" w:cs="Times New Roman"/>
                <w:b/>
              </w:rPr>
              <w:t>Total</w:t>
            </w:r>
            <w:r>
              <w:rPr>
                <w:rFonts w:ascii="Times New Roman" w:eastAsia="Times New Roman" w:hAnsi="Times New Roman" w:cs="Times New Roman"/>
              </w:rPr>
              <w:t xml:space="preserve"> </w:t>
            </w:r>
          </w:p>
        </w:tc>
      </w:tr>
      <w:tr w:rsidR="005D60DA">
        <w:trPr>
          <w:trHeight w:val="880"/>
        </w:trPr>
        <w:tc>
          <w:tcPr>
            <w:tcW w:w="10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6 </w:t>
            </w:r>
          </w:p>
        </w:tc>
        <w:tc>
          <w:tcPr>
            <w:tcW w:w="226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OPERADOR DE MICRO – PLANILHA “ F” </w:t>
            </w:r>
          </w:p>
        </w:tc>
        <w:tc>
          <w:tcPr>
            <w:tcW w:w="132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71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2.574,52 </w:t>
            </w:r>
          </w:p>
        </w:tc>
        <w:tc>
          <w:tcPr>
            <w:tcW w:w="12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30.894,22 </w:t>
            </w:r>
          </w:p>
        </w:tc>
        <w:tc>
          <w:tcPr>
            <w:tcW w:w="75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0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370.730,69 </w:t>
            </w:r>
          </w:p>
        </w:tc>
      </w:tr>
      <w:tr w:rsidR="005D60DA">
        <w:trPr>
          <w:trHeight w:val="625"/>
        </w:trPr>
        <w:tc>
          <w:tcPr>
            <w:tcW w:w="10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7 </w:t>
            </w:r>
          </w:p>
        </w:tc>
        <w:tc>
          <w:tcPr>
            <w:tcW w:w="226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40" w:lineRule="auto"/>
              <w:ind w:left="0" w:firstLine="0"/>
              <w:jc w:val="center"/>
            </w:pPr>
            <w:r>
              <w:rPr>
                <w:rFonts w:ascii="Times New Roman" w:eastAsia="Times New Roman" w:hAnsi="Times New Roman" w:cs="Times New Roman"/>
              </w:rPr>
              <w:t xml:space="preserve">ALMOXARIFE </w:t>
            </w:r>
          </w:p>
          <w:p w:rsidR="005D60DA" w:rsidRDefault="00F527B8">
            <w:pPr>
              <w:spacing w:after="0" w:line="276" w:lineRule="auto"/>
              <w:ind w:left="0" w:firstLine="0"/>
              <w:jc w:val="center"/>
            </w:pPr>
            <w:r>
              <w:rPr>
                <w:rFonts w:ascii="Times New Roman" w:eastAsia="Times New Roman" w:hAnsi="Times New Roman" w:cs="Times New Roman"/>
              </w:rPr>
              <w:t xml:space="preserve">PLANILHA “G ”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 </w:t>
            </w:r>
          </w:p>
        </w:tc>
        <w:tc>
          <w:tcPr>
            <w:tcW w:w="171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2.574,52 </w:t>
            </w:r>
          </w:p>
        </w:tc>
        <w:tc>
          <w:tcPr>
            <w:tcW w:w="121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5.149,04 </w:t>
            </w:r>
          </w:p>
        </w:tc>
        <w:tc>
          <w:tcPr>
            <w:tcW w:w="75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61.788,45 </w:t>
            </w:r>
          </w:p>
        </w:tc>
      </w:tr>
      <w:tr w:rsidR="005D60DA">
        <w:trPr>
          <w:trHeight w:val="625"/>
        </w:trPr>
        <w:tc>
          <w:tcPr>
            <w:tcW w:w="10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8 </w:t>
            </w:r>
          </w:p>
        </w:tc>
        <w:tc>
          <w:tcPr>
            <w:tcW w:w="226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40" w:lineRule="auto"/>
              <w:ind w:left="0" w:firstLine="0"/>
              <w:jc w:val="center"/>
            </w:pPr>
            <w:r>
              <w:rPr>
                <w:rFonts w:ascii="Times New Roman" w:eastAsia="Times New Roman" w:hAnsi="Times New Roman" w:cs="Times New Roman"/>
              </w:rPr>
              <w:t xml:space="preserve">CONTÍNUO -- </w:t>
            </w:r>
          </w:p>
          <w:p w:rsidR="005D60DA" w:rsidRDefault="00F527B8">
            <w:pPr>
              <w:spacing w:after="0" w:line="276" w:lineRule="auto"/>
              <w:ind w:left="0" w:firstLine="0"/>
              <w:jc w:val="center"/>
            </w:pPr>
            <w:r>
              <w:rPr>
                <w:rFonts w:ascii="Times New Roman" w:eastAsia="Times New Roman" w:hAnsi="Times New Roman" w:cs="Times New Roman"/>
              </w:rPr>
              <w:t xml:space="preserve">PLANILHA “H”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71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2.309,42 </w:t>
            </w:r>
          </w:p>
        </w:tc>
        <w:tc>
          <w:tcPr>
            <w:tcW w:w="121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27.713,08 </w:t>
            </w:r>
          </w:p>
        </w:tc>
        <w:tc>
          <w:tcPr>
            <w:tcW w:w="75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332.556,90 </w:t>
            </w:r>
          </w:p>
        </w:tc>
      </w:tr>
      <w:tr w:rsidR="005D60DA">
        <w:trPr>
          <w:trHeight w:val="868"/>
        </w:trPr>
        <w:tc>
          <w:tcPr>
            <w:tcW w:w="10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lastRenderedPageBreak/>
              <w:t xml:space="preserve">9 </w:t>
            </w:r>
          </w:p>
        </w:tc>
        <w:tc>
          <w:tcPr>
            <w:tcW w:w="226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AGENTE DE PORTARIA -- PLANILHA “I” </w:t>
            </w:r>
          </w:p>
        </w:tc>
        <w:tc>
          <w:tcPr>
            <w:tcW w:w="132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 </w:t>
            </w:r>
          </w:p>
        </w:tc>
        <w:tc>
          <w:tcPr>
            <w:tcW w:w="1718"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2.495,94 </w:t>
            </w:r>
          </w:p>
        </w:tc>
        <w:tc>
          <w:tcPr>
            <w:tcW w:w="121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4.991,89 </w:t>
            </w:r>
          </w:p>
        </w:tc>
        <w:tc>
          <w:tcPr>
            <w:tcW w:w="75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0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59.902,62 </w:t>
            </w:r>
          </w:p>
        </w:tc>
      </w:tr>
      <w:tr w:rsidR="005D60DA">
        <w:trPr>
          <w:trHeight w:val="624"/>
        </w:trPr>
        <w:tc>
          <w:tcPr>
            <w:tcW w:w="10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10 </w:t>
            </w:r>
          </w:p>
        </w:tc>
        <w:tc>
          <w:tcPr>
            <w:tcW w:w="2266"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40" w:lineRule="auto"/>
              <w:ind w:left="82" w:firstLine="0"/>
              <w:jc w:val="left"/>
            </w:pPr>
            <w:r>
              <w:rPr>
                <w:rFonts w:ascii="Times New Roman" w:eastAsia="Times New Roman" w:hAnsi="Times New Roman" w:cs="Times New Roman"/>
              </w:rPr>
              <w:t xml:space="preserve">COPEIRA – PLANILHA </w:t>
            </w:r>
          </w:p>
          <w:p w:rsidR="005D60DA" w:rsidRDefault="00F527B8">
            <w:pPr>
              <w:spacing w:after="0" w:line="276" w:lineRule="auto"/>
              <w:ind w:left="0" w:firstLine="0"/>
              <w:jc w:val="center"/>
            </w:pPr>
            <w:r>
              <w:rPr>
                <w:rFonts w:ascii="Times New Roman" w:eastAsia="Times New Roman" w:hAnsi="Times New Roman" w:cs="Times New Roman"/>
              </w:rPr>
              <w:t xml:space="preserve">“J ”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71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2.261,88 </w:t>
            </w:r>
          </w:p>
        </w:tc>
        <w:tc>
          <w:tcPr>
            <w:tcW w:w="121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2.261,88 </w:t>
            </w:r>
          </w:p>
        </w:tc>
        <w:tc>
          <w:tcPr>
            <w:tcW w:w="75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0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27.142,59 </w:t>
            </w:r>
          </w:p>
        </w:tc>
      </w:tr>
      <w:tr w:rsidR="005D60DA">
        <w:trPr>
          <w:trHeight w:val="880"/>
        </w:trPr>
        <w:tc>
          <w:tcPr>
            <w:tcW w:w="1027" w:type="dxa"/>
            <w:tcBorders>
              <w:top w:val="nil"/>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11 </w:t>
            </w:r>
          </w:p>
        </w:tc>
        <w:tc>
          <w:tcPr>
            <w:tcW w:w="2266" w:type="dxa"/>
            <w:tcBorders>
              <w:top w:val="nil"/>
              <w:left w:val="single" w:sz="2" w:space="0" w:color="000000"/>
              <w:bottom w:val="single" w:sz="2" w:space="0" w:color="000000"/>
              <w:right w:val="single" w:sz="2" w:space="0" w:color="000000"/>
            </w:tcBorders>
          </w:tcPr>
          <w:p w:rsidR="005D60DA" w:rsidRDefault="00F527B8">
            <w:pPr>
              <w:spacing w:after="0" w:line="240" w:lineRule="auto"/>
              <w:ind w:left="0" w:firstLine="0"/>
              <w:jc w:val="center"/>
            </w:pPr>
            <w:r>
              <w:rPr>
                <w:rFonts w:ascii="Times New Roman" w:eastAsia="Times New Roman" w:hAnsi="Times New Roman" w:cs="Times New Roman"/>
              </w:rPr>
              <w:t xml:space="preserve">TRATADOR DE </w:t>
            </w:r>
          </w:p>
          <w:p w:rsidR="005D60DA" w:rsidRDefault="00F527B8">
            <w:pPr>
              <w:spacing w:after="0" w:line="240" w:lineRule="auto"/>
              <w:ind w:left="0" w:firstLine="0"/>
            </w:pPr>
            <w:r>
              <w:rPr>
                <w:rFonts w:ascii="Times New Roman" w:eastAsia="Times New Roman" w:hAnsi="Times New Roman" w:cs="Times New Roman"/>
              </w:rPr>
              <w:t xml:space="preserve">ANIMAIS – PLANILHA </w:t>
            </w:r>
          </w:p>
          <w:p w:rsidR="005D60DA" w:rsidRDefault="00F527B8">
            <w:pPr>
              <w:spacing w:after="0" w:line="276" w:lineRule="auto"/>
              <w:ind w:left="0" w:firstLine="0"/>
              <w:jc w:val="center"/>
            </w:pPr>
            <w:r>
              <w:rPr>
                <w:rFonts w:ascii="Times New Roman" w:eastAsia="Times New Roman" w:hAnsi="Times New Roman" w:cs="Times New Roman"/>
              </w:rPr>
              <w:t xml:space="preserve">“L ” </w:t>
            </w:r>
          </w:p>
        </w:tc>
        <w:tc>
          <w:tcPr>
            <w:tcW w:w="1325" w:type="dxa"/>
            <w:tcBorders>
              <w:top w:val="nil"/>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 </w:t>
            </w:r>
          </w:p>
        </w:tc>
        <w:tc>
          <w:tcPr>
            <w:tcW w:w="1718" w:type="dxa"/>
            <w:tcBorders>
              <w:top w:val="nil"/>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2.432,79 </w:t>
            </w:r>
          </w:p>
        </w:tc>
        <w:tc>
          <w:tcPr>
            <w:tcW w:w="1219" w:type="dxa"/>
            <w:tcBorders>
              <w:top w:val="nil"/>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4.865,58 </w:t>
            </w:r>
          </w:p>
        </w:tc>
        <w:tc>
          <w:tcPr>
            <w:tcW w:w="754" w:type="dxa"/>
            <w:tcBorders>
              <w:top w:val="nil"/>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00" w:type="dxa"/>
            <w:tcBorders>
              <w:top w:val="nil"/>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58.386,96 </w:t>
            </w:r>
          </w:p>
        </w:tc>
      </w:tr>
      <w:tr w:rsidR="005D60DA">
        <w:trPr>
          <w:trHeight w:val="391"/>
        </w:trPr>
        <w:tc>
          <w:tcPr>
            <w:tcW w:w="1027" w:type="dxa"/>
            <w:tcBorders>
              <w:top w:val="single" w:sz="2" w:space="0" w:color="000000"/>
              <w:left w:val="single" w:sz="2" w:space="0" w:color="000000"/>
              <w:bottom w:val="single" w:sz="2" w:space="0" w:color="000000"/>
              <w:right w:val="nil"/>
            </w:tcBorders>
            <w:shd w:val="clear" w:color="auto" w:fill="00B050"/>
          </w:tcPr>
          <w:p w:rsidR="005D60DA" w:rsidRDefault="005D60DA">
            <w:pPr>
              <w:spacing w:after="0" w:line="276" w:lineRule="auto"/>
              <w:ind w:left="0" w:firstLine="0"/>
              <w:jc w:val="left"/>
            </w:pPr>
          </w:p>
        </w:tc>
        <w:tc>
          <w:tcPr>
            <w:tcW w:w="2266" w:type="dxa"/>
            <w:tcBorders>
              <w:top w:val="single" w:sz="2" w:space="0" w:color="000000"/>
              <w:left w:val="nil"/>
              <w:bottom w:val="single" w:sz="2" w:space="0" w:color="000000"/>
              <w:right w:val="single" w:sz="2" w:space="0" w:color="000000"/>
            </w:tcBorders>
            <w:shd w:val="clear" w:color="auto" w:fill="00B050"/>
          </w:tcPr>
          <w:p w:rsidR="005D60DA" w:rsidRDefault="00F527B8">
            <w:pPr>
              <w:spacing w:after="0" w:line="276" w:lineRule="auto"/>
              <w:ind w:left="187" w:firstLine="0"/>
              <w:jc w:val="left"/>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 xml:space="preserve">31 </w:t>
            </w:r>
          </w:p>
        </w:tc>
        <w:tc>
          <w:tcPr>
            <w:tcW w:w="1718"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 xml:space="preserve">14.649,08 </w:t>
            </w:r>
          </w:p>
        </w:tc>
        <w:tc>
          <w:tcPr>
            <w:tcW w:w="1219"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 xml:space="preserve">75.875,68 </w:t>
            </w:r>
          </w:p>
        </w:tc>
        <w:tc>
          <w:tcPr>
            <w:tcW w:w="754"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 xml:space="preserve">72 </w:t>
            </w:r>
          </w:p>
        </w:tc>
        <w:tc>
          <w:tcPr>
            <w:tcW w:w="1300" w:type="dxa"/>
            <w:tcBorders>
              <w:top w:val="single" w:sz="2" w:space="0" w:color="000000"/>
              <w:left w:val="single" w:sz="2" w:space="0" w:color="000000"/>
              <w:bottom w:val="single" w:sz="2" w:space="0" w:color="000000"/>
              <w:right w:val="nil"/>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910.508,22</w:t>
            </w:r>
            <w:r>
              <w:rPr>
                <w:rFonts w:ascii="Times New Roman" w:eastAsia="Times New Roman" w:hAnsi="Times New Roman" w:cs="Times New Roman"/>
              </w:rPr>
              <w:t xml:space="preserve"> </w:t>
            </w:r>
          </w:p>
        </w:tc>
      </w:tr>
    </w:tbl>
    <w:p w:rsidR="005D60DA" w:rsidRDefault="00F527B8">
      <w:pPr>
        <w:spacing w:after="113" w:line="240" w:lineRule="auto"/>
        <w:ind w:left="0" w:firstLine="0"/>
        <w:jc w:val="left"/>
      </w:pPr>
      <w:r>
        <w:t xml:space="preserve"> </w:t>
      </w:r>
    </w:p>
    <w:p w:rsidR="005D60DA" w:rsidRDefault="00F527B8">
      <w:pPr>
        <w:spacing w:after="128" w:line="276" w:lineRule="auto"/>
        <w:ind w:left="0" w:firstLine="0"/>
        <w:jc w:val="left"/>
      </w:pPr>
      <w:r>
        <w:t xml:space="preserve"> </w:t>
      </w:r>
    </w:p>
    <w:tbl>
      <w:tblPr>
        <w:tblStyle w:val="TableGrid"/>
        <w:tblW w:w="9608" w:type="dxa"/>
        <w:tblInd w:w="-2" w:type="dxa"/>
        <w:tblCellMar>
          <w:top w:w="79" w:type="dxa"/>
          <w:left w:w="26" w:type="dxa"/>
          <w:right w:w="58" w:type="dxa"/>
        </w:tblCellMar>
        <w:tblLook w:val="04A0" w:firstRow="1" w:lastRow="0" w:firstColumn="1" w:lastColumn="0" w:noHBand="0" w:noVBand="1"/>
      </w:tblPr>
      <w:tblGrid>
        <w:gridCol w:w="1026"/>
        <w:gridCol w:w="2293"/>
        <w:gridCol w:w="1325"/>
        <w:gridCol w:w="1714"/>
        <w:gridCol w:w="1210"/>
        <w:gridCol w:w="754"/>
        <w:gridCol w:w="1286"/>
      </w:tblGrid>
      <w:tr w:rsidR="005D60DA">
        <w:trPr>
          <w:trHeight w:val="413"/>
        </w:trPr>
        <w:tc>
          <w:tcPr>
            <w:tcW w:w="1027"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8582" w:type="dxa"/>
            <w:gridSpan w:val="6"/>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b/>
              </w:rPr>
              <w:t>GRUPO III</w:t>
            </w:r>
            <w:r>
              <w:rPr>
                <w:rFonts w:ascii="Times New Roman" w:eastAsia="Times New Roman" w:hAnsi="Times New Roman" w:cs="Times New Roman"/>
              </w:rPr>
              <w:t xml:space="preserve"> </w:t>
            </w:r>
          </w:p>
        </w:tc>
      </w:tr>
      <w:tr w:rsidR="005D60DA">
        <w:trPr>
          <w:trHeight w:val="412"/>
        </w:trPr>
        <w:tc>
          <w:tcPr>
            <w:tcW w:w="1027"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8582" w:type="dxa"/>
            <w:gridSpan w:val="6"/>
            <w:tcBorders>
              <w:top w:val="single" w:sz="2" w:space="0" w:color="000000"/>
              <w:left w:val="nil"/>
              <w:bottom w:val="single" w:sz="2" w:space="0" w:color="000000"/>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b/>
              </w:rPr>
              <w:t>CAMPUS AMILCAR FERREIRA SOBRAL E COLÉGIO TÉCNICO DE FLORIANO-PI</w:t>
            </w:r>
            <w:r>
              <w:rPr>
                <w:rFonts w:ascii="Times New Roman" w:eastAsia="Times New Roman" w:hAnsi="Times New Roman" w:cs="Times New Roman"/>
              </w:rPr>
              <w:t xml:space="preserve"> </w:t>
            </w:r>
          </w:p>
        </w:tc>
      </w:tr>
      <w:tr w:rsidR="005D60DA">
        <w:trPr>
          <w:trHeight w:val="402"/>
        </w:trPr>
        <w:tc>
          <w:tcPr>
            <w:tcW w:w="1027" w:type="dxa"/>
            <w:tcBorders>
              <w:top w:val="single" w:sz="2" w:space="0" w:color="000000"/>
              <w:left w:val="single" w:sz="2" w:space="0" w:color="000000"/>
              <w:bottom w:val="single" w:sz="12" w:space="0" w:color="4F81BD"/>
              <w:right w:val="single" w:sz="2" w:space="0" w:color="000000"/>
            </w:tcBorders>
            <w:shd w:val="clear" w:color="auto" w:fill="4F81BD"/>
          </w:tcPr>
          <w:p w:rsidR="005D60DA" w:rsidRDefault="00F527B8">
            <w:pPr>
              <w:spacing w:after="0" w:line="276" w:lineRule="auto"/>
              <w:ind w:left="0" w:firstLine="0"/>
              <w:jc w:val="center"/>
            </w:pPr>
            <w:r>
              <w:rPr>
                <w:rFonts w:ascii="Times New Roman" w:eastAsia="Times New Roman" w:hAnsi="Times New Roman" w:cs="Times New Roman"/>
                <w:b/>
              </w:rPr>
              <w:t xml:space="preserve">ITEM </w:t>
            </w:r>
          </w:p>
        </w:tc>
        <w:tc>
          <w:tcPr>
            <w:tcW w:w="2294"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Cargo </w:t>
            </w:r>
          </w:p>
        </w:tc>
        <w:tc>
          <w:tcPr>
            <w:tcW w:w="1325"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Quantidade Estimada </w:t>
            </w:r>
          </w:p>
        </w:tc>
        <w:tc>
          <w:tcPr>
            <w:tcW w:w="1714"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1" w:firstLine="0"/>
              <w:jc w:val="center"/>
            </w:pPr>
            <w:r>
              <w:rPr>
                <w:rFonts w:ascii="Times New Roman" w:eastAsia="Times New Roman" w:hAnsi="Times New Roman" w:cs="Times New Roman"/>
                <w:b/>
              </w:rPr>
              <w:t xml:space="preserve">Custo Estimado por Profissional </w:t>
            </w:r>
          </w:p>
        </w:tc>
        <w:tc>
          <w:tcPr>
            <w:tcW w:w="1210"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Valor Total Mensal </w:t>
            </w:r>
          </w:p>
        </w:tc>
        <w:tc>
          <w:tcPr>
            <w:tcW w:w="2039" w:type="dxa"/>
            <w:gridSpan w:val="2"/>
            <w:tcBorders>
              <w:top w:val="single" w:sz="2" w:space="0" w:color="000000"/>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0" w:firstLine="0"/>
              <w:jc w:val="center"/>
            </w:pPr>
            <w:r>
              <w:rPr>
                <w:rFonts w:ascii="Times New Roman" w:eastAsia="Times New Roman" w:hAnsi="Times New Roman" w:cs="Times New Roman"/>
                <w:b/>
              </w:rPr>
              <w:t>Valor Anual</w:t>
            </w:r>
            <w:r>
              <w:rPr>
                <w:rFonts w:ascii="Times New Roman" w:eastAsia="Times New Roman" w:hAnsi="Times New Roman" w:cs="Times New Roman"/>
              </w:rPr>
              <w:t xml:space="preserve"> </w:t>
            </w:r>
          </w:p>
        </w:tc>
      </w:tr>
      <w:tr w:rsidR="005D60DA">
        <w:trPr>
          <w:trHeight w:val="389"/>
        </w:trPr>
        <w:tc>
          <w:tcPr>
            <w:tcW w:w="1027" w:type="dxa"/>
            <w:tcBorders>
              <w:top w:val="single" w:sz="12" w:space="0" w:color="4F81BD"/>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754" w:type="dxa"/>
            <w:tcBorders>
              <w:top w:val="single" w:sz="2" w:space="0" w:color="000000"/>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86" w:firstLine="0"/>
              <w:jc w:val="left"/>
            </w:pPr>
            <w:r>
              <w:rPr>
                <w:rFonts w:ascii="Times New Roman" w:eastAsia="Times New Roman" w:hAnsi="Times New Roman" w:cs="Times New Roman"/>
                <w:b/>
              </w:rPr>
              <w:t xml:space="preserve">Meses </w:t>
            </w:r>
          </w:p>
        </w:tc>
        <w:tc>
          <w:tcPr>
            <w:tcW w:w="1286" w:type="dxa"/>
            <w:tcBorders>
              <w:top w:val="single" w:sz="2" w:space="0" w:color="000000"/>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0" w:firstLine="0"/>
              <w:jc w:val="center"/>
            </w:pPr>
            <w:r>
              <w:rPr>
                <w:rFonts w:ascii="Times New Roman" w:eastAsia="Times New Roman" w:hAnsi="Times New Roman" w:cs="Times New Roman"/>
                <w:b/>
              </w:rPr>
              <w:t>Total</w:t>
            </w:r>
            <w:r>
              <w:rPr>
                <w:rFonts w:ascii="Times New Roman" w:eastAsia="Times New Roman" w:hAnsi="Times New Roman" w:cs="Times New Roman"/>
              </w:rPr>
              <w:t xml:space="preserve"> </w:t>
            </w:r>
          </w:p>
        </w:tc>
      </w:tr>
      <w:tr w:rsidR="005D60DA">
        <w:trPr>
          <w:trHeight w:val="664"/>
        </w:trPr>
        <w:tc>
          <w:tcPr>
            <w:tcW w:w="10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229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40" w:lineRule="auto"/>
              <w:ind w:left="72" w:firstLine="0"/>
            </w:pPr>
            <w:r>
              <w:rPr>
                <w:rFonts w:ascii="Times New Roman" w:eastAsia="Times New Roman" w:hAnsi="Times New Roman" w:cs="Times New Roman"/>
              </w:rPr>
              <w:t xml:space="preserve">BOMBEIRO PLANILHA </w:t>
            </w:r>
          </w:p>
          <w:p w:rsidR="005D60DA" w:rsidRDefault="00F527B8">
            <w:pPr>
              <w:spacing w:after="0" w:line="276" w:lineRule="auto"/>
              <w:ind w:left="0" w:firstLine="0"/>
              <w:jc w:val="center"/>
            </w:pPr>
            <w:r>
              <w:rPr>
                <w:rFonts w:ascii="Times New Roman" w:eastAsia="Times New Roman" w:hAnsi="Times New Roman" w:cs="Times New Roman"/>
              </w:rPr>
              <w:t xml:space="preserve">“M ”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71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2.678,92 </w:t>
            </w:r>
          </w:p>
        </w:tc>
        <w:tc>
          <w:tcPr>
            <w:tcW w:w="12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2.678,92 </w:t>
            </w:r>
          </w:p>
        </w:tc>
        <w:tc>
          <w:tcPr>
            <w:tcW w:w="75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28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32.147,06 </w:t>
            </w:r>
          </w:p>
        </w:tc>
      </w:tr>
      <w:tr w:rsidR="005D60DA">
        <w:trPr>
          <w:trHeight w:val="908"/>
        </w:trPr>
        <w:tc>
          <w:tcPr>
            <w:tcW w:w="10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13 </w:t>
            </w:r>
          </w:p>
        </w:tc>
        <w:tc>
          <w:tcPr>
            <w:tcW w:w="229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40" w:lineRule="auto"/>
              <w:ind w:left="0" w:firstLine="0"/>
              <w:jc w:val="center"/>
            </w:pPr>
            <w:r>
              <w:rPr>
                <w:rFonts w:ascii="Times New Roman" w:eastAsia="Times New Roman" w:hAnsi="Times New Roman" w:cs="Times New Roman"/>
              </w:rPr>
              <w:t xml:space="preserve">TÉCNICO EM </w:t>
            </w:r>
          </w:p>
          <w:p w:rsidR="005D60DA" w:rsidRDefault="00F527B8">
            <w:pPr>
              <w:spacing w:after="0" w:line="240" w:lineRule="auto"/>
              <w:ind w:left="0" w:firstLine="0"/>
              <w:jc w:val="center"/>
            </w:pPr>
            <w:r>
              <w:rPr>
                <w:rFonts w:ascii="Times New Roman" w:eastAsia="Times New Roman" w:hAnsi="Times New Roman" w:cs="Times New Roman"/>
              </w:rPr>
              <w:t xml:space="preserve">REFRIGERAÇÃO </w:t>
            </w:r>
          </w:p>
          <w:p w:rsidR="005D60DA" w:rsidRDefault="00F527B8">
            <w:pPr>
              <w:spacing w:after="0" w:line="276" w:lineRule="auto"/>
              <w:ind w:left="0" w:firstLine="0"/>
              <w:jc w:val="center"/>
            </w:pPr>
            <w:r>
              <w:rPr>
                <w:rFonts w:ascii="Times New Roman" w:eastAsia="Times New Roman" w:hAnsi="Times New Roman" w:cs="Times New Roman"/>
              </w:rPr>
              <w:t xml:space="preserve">PLANILHA “N ” </w:t>
            </w:r>
          </w:p>
        </w:tc>
        <w:tc>
          <w:tcPr>
            <w:tcW w:w="132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71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2.543,86 </w:t>
            </w:r>
          </w:p>
        </w:tc>
        <w:tc>
          <w:tcPr>
            <w:tcW w:w="121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2.543,86 </w:t>
            </w:r>
          </w:p>
        </w:tc>
        <w:tc>
          <w:tcPr>
            <w:tcW w:w="75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28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30.526,26 </w:t>
            </w:r>
          </w:p>
        </w:tc>
      </w:tr>
      <w:tr w:rsidR="005D60DA">
        <w:trPr>
          <w:trHeight w:val="653"/>
        </w:trPr>
        <w:tc>
          <w:tcPr>
            <w:tcW w:w="102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14 </w:t>
            </w:r>
          </w:p>
        </w:tc>
        <w:tc>
          <w:tcPr>
            <w:tcW w:w="2294"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76" w:lineRule="auto"/>
              <w:ind w:left="0" w:firstLine="0"/>
              <w:jc w:val="center"/>
            </w:pPr>
            <w:r>
              <w:rPr>
                <w:rFonts w:ascii="Times New Roman" w:eastAsia="Times New Roman" w:hAnsi="Times New Roman" w:cs="Times New Roman"/>
              </w:rPr>
              <w:t xml:space="preserve">ELETRICISTA PLANILHA “ O” </w:t>
            </w:r>
          </w:p>
        </w:tc>
        <w:tc>
          <w:tcPr>
            <w:tcW w:w="132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71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2.902,86 </w:t>
            </w:r>
          </w:p>
        </w:tc>
        <w:tc>
          <w:tcPr>
            <w:tcW w:w="121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2.902,86 </w:t>
            </w:r>
          </w:p>
        </w:tc>
        <w:tc>
          <w:tcPr>
            <w:tcW w:w="75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286"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34.834,37 </w:t>
            </w:r>
          </w:p>
        </w:tc>
      </w:tr>
      <w:tr w:rsidR="005D60DA">
        <w:trPr>
          <w:trHeight w:val="386"/>
        </w:trPr>
        <w:tc>
          <w:tcPr>
            <w:tcW w:w="1027" w:type="dxa"/>
            <w:tcBorders>
              <w:top w:val="single" w:sz="2" w:space="0" w:color="000000"/>
              <w:left w:val="single" w:sz="2" w:space="0" w:color="000000"/>
              <w:bottom w:val="single" w:sz="2" w:space="0" w:color="000000"/>
              <w:right w:val="nil"/>
            </w:tcBorders>
            <w:shd w:val="clear" w:color="auto" w:fill="00B050"/>
          </w:tcPr>
          <w:p w:rsidR="005D60DA" w:rsidRDefault="005D60DA">
            <w:pPr>
              <w:spacing w:after="0" w:line="276" w:lineRule="auto"/>
              <w:ind w:left="0" w:firstLine="0"/>
              <w:jc w:val="left"/>
            </w:pPr>
          </w:p>
        </w:tc>
        <w:tc>
          <w:tcPr>
            <w:tcW w:w="2294" w:type="dxa"/>
            <w:tcBorders>
              <w:top w:val="single" w:sz="2" w:space="0" w:color="000000"/>
              <w:left w:val="nil"/>
              <w:bottom w:val="single" w:sz="2" w:space="0" w:color="000000"/>
              <w:right w:val="single" w:sz="2" w:space="0" w:color="000000"/>
            </w:tcBorders>
            <w:shd w:val="clear" w:color="auto" w:fill="00B050"/>
          </w:tcPr>
          <w:p w:rsidR="005D60DA" w:rsidRDefault="00F527B8">
            <w:pPr>
              <w:spacing w:after="0" w:line="276" w:lineRule="auto"/>
              <w:ind w:left="269" w:firstLine="0"/>
              <w:jc w:val="left"/>
            </w:pPr>
            <w:r>
              <w:rPr>
                <w:rFonts w:ascii="Times New Roman" w:eastAsia="Times New Roman" w:hAnsi="Times New Roman" w:cs="Times New Roman"/>
                <w:b/>
              </w:rPr>
              <w:t xml:space="preserve">TOTAL </w:t>
            </w:r>
          </w:p>
        </w:tc>
        <w:tc>
          <w:tcPr>
            <w:tcW w:w="1325"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 xml:space="preserve">3 </w:t>
            </w:r>
          </w:p>
        </w:tc>
        <w:tc>
          <w:tcPr>
            <w:tcW w:w="1714"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 xml:space="preserve">8.125,64 </w:t>
            </w:r>
          </w:p>
        </w:tc>
        <w:tc>
          <w:tcPr>
            <w:tcW w:w="1210"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 xml:space="preserve">8.125,64 </w:t>
            </w:r>
          </w:p>
        </w:tc>
        <w:tc>
          <w:tcPr>
            <w:tcW w:w="754"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286"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97.507,69</w:t>
            </w:r>
            <w:r>
              <w:rPr>
                <w:rFonts w:ascii="Times New Roman" w:eastAsia="Times New Roman" w:hAnsi="Times New Roman" w:cs="Times New Roman"/>
              </w:rPr>
              <w:t xml:space="preserve"> </w:t>
            </w:r>
          </w:p>
        </w:tc>
      </w:tr>
    </w:tbl>
    <w:p w:rsidR="005D60DA" w:rsidRDefault="00F527B8">
      <w:pPr>
        <w:spacing w:after="113" w:line="240" w:lineRule="auto"/>
        <w:ind w:left="0" w:firstLine="0"/>
        <w:jc w:val="left"/>
      </w:pPr>
      <w:r>
        <w:t xml:space="preserve"> </w:t>
      </w:r>
    </w:p>
    <w:p w:rsidR="005D60DA" w:rsidRDefault="00F527B8">
      <w:pPr>
        <w:spacing w:after="113" w:line="240" w:lineRule="auto"/>
        <w:ind w:left="0" w:right="4762" w:firstLine="0"/>
        <w:jc w:val="right"/>
      </w:pPr>
      <w:r>
        <w:t xml:space="preserve"> </w:t>
      </w:r>
    </w:p>
    <w:p w:rsidR="005D60DA" w:rsidRDefault="00F527B8">
      <w:pPr>
        <w:spacing w:after="113" w:line="240" w:lineRule="auto"/>
        <w:ind w:left="0" w:right="4762" w:firstLine="0"/>
        <w:jc w:val="right"/>
      </w:pPr>
      <w:r>
        <w:t xml:space="preserve"> </w:t>
      </w:r>
    </w:p>
    <w:p w:rsidR="005D60DA" w:rsidRDefault="00F527B8">
      <w:pPr>
        <w:spacing w:after="147" w:line="240" w:lineRule="auto"/>
        <w:ind w:left="0" w:right="4195" w:firstLine="0"/>
        <w:jc w:val="right"/>
      </w:pPr>
      <w:r>
        <w:rPr>
          <w:b/>
        </w:rPr>
        <w:t xml:space="preserve"> </w:t>
      </w:r>
    </w:p>
    <w:p w:rsidR="005D60DA" w:rsidRDefault="00F527B8">
      <w:pPr>
        <w:spacing w:after="147" w:line="240" w:lineRule="auto"/>
        <w:ind w:left="0" w:right="4195" w:firstLine="0"/>
        <w:jc w:val="right"/>
      </w:pPr>
      <w:r>
        <w:rPr>
          <w:b/>
        </w:rPr>
        <w:t xml:space="preserve"> </w:t>
      </w:r>
    </w:p>
    <w:p w:rsidR="005D60DA" w:rsidRDefault="00F527B8">
      <w:pPr>
        <w:spacing w:after="161" w:line="276" w:lineRule="auto"/>
        <w:ind w:left="0" w:right="4195" w:firstLine="0"/>
        <w:jc w:val="right"/>
      </w:pPr>
      <w:r>
        <w:rPr>
          <w:b/>
        </w:rPr>
        <w:t xml:space="preserve"> </w:t>
      </w:r>
    </w:p>
    <w:tbl>
      <w:tblPr>
        <w:tblStyle w:val="TableGrid"/>
        <w:tblW w:w="9608" w:type="dxa"/>
        <w:tblInd w:w="-2" w:type="dxa"/>
        <w:tblCellMar>
          <w:top w:w="63" w:type="dxa"/>
          <w:left w:w="26" w:type="dxa"/>
          <w:right w:w="14" w:type="dxa"/>
        </w:tblCellMar>
        <w:tblLook w:val="04A0" w:firstRow="1" w:lastRow="0" w:firstColumn="1" w:lastColumn="0" w:noHBand="0" w:noVBand="1"/>
      </w:tblPr>
      <w:tblGrid>
        <w:gridCol w:w="1016"/>
        <w:gridCol w:w="2275"/>
        <w:gridCol w:w="1320"/>
        <w:gridCol w:w="1704"/>
        <w:gridCol w:w="1229"/>
        <w:gridCol w:w="749"/>
        <w:gridCol w:w="1315"/>
      </w:tblGrid>
      <w:tr w:rsidR="005D60DA">
        <w:trPr>
          <w:trHeight w:val="418"/>
        </w:trPr>
        <w:tc>
          <w:tcPr>
            <w:tcW w:w="1017"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6528" w:type="dxa"/>
            <w:gridSpan w:val="4"/>
            <w:tcBorders>
              <w:top w:val="single" w:sz="2" w:space="0" w:color="000000"/>
              <w:left w:val="nil"/>
              <w:bottom w:val="single" w:sz="2" w:space="0" w:color="000000"/>
              <w:right w:val="nil"/>
            </w:tcBorders>
          </w:tcPr>
          <w:p w:rsidR="005D60DA" w:rsidRDefault="00F527B8">
            <w:pPr>
              <w:spacing w:after="0" w:line="276" w:lineRule="auto"/>
              <w:ind w:left="0" w:firstLine="0"/>
              <w:jc w:val="center"/>
            </w:pPr>
            <w:r>
              <w:rPr>
                <w:rFonts w:ascii="Times New Roman" w:eastAsia="Times New Roman" w:hAnsi="Times New Roman" w:cs="Times New Roman"/>
                <w:b/>
              </w:rPr>
              <w:t>GRUPO IV</w:t>
            </w:r>
            <w:r>
              <w:rPr>
                <w:rFonts w:ascii="Times New Roman" w:eastAsia="Times New Roman" w:hAnsi="Times New Roman" w:cs="Times New Roman"/>
              </w:rPr>
              <w:t xml:space="preserve"> </w:t>
            </w:r>
          </w:p>
        </w:tc>
        <w:tc>
          <w:tcPr>
            <w:tcW w:w="2063" w:type="dxa"/>
            <w:gridSpan w:val="2"/>
            <w:tcBorders>
              <w:top w:val="single" w:sz="2" w:space="0" w:color="000000"/>
              <w:left w:val="nil"/>
              <w:bottom w:val="single" w:sz="2" w:space="0" w:color="000000"/>
              <w:right w:val="single" w:sz="2" w:space="0" w:color="000000"/>
            </w:tcBorders>
          </w:tcPr>
          <w:p w:rsidR="005D60DA" w:rsidRDefault="005D60DA">
            <w:pPr>
              <w:spacing w:after="0" w:line="276" w:lineRule="auto"/>
              <w:ind w:left="0" w:firstLine="0"/>
              <w:jc w:val="left"/>
            </w:pPr>
          </w:p>
        </w:tc>
      </w:tr>
      <w:tr w:rsidR="005D60DA">
        <w:trPr>
          <w:trHeight w:val="424"/>
        </w:trPr>
        <w:tc>
          <w:tcPr>
            <w:tcW w:w="1017" w:type="dxa"/>
            <w:tcBorders>
              <w:top w:val="single" w:sz="2" w:space="0" w:color="000000"/>
              <w:left w:val="single" w:sz="2" w:space="0" w:color="000000"/>
              <w:bottom w:val="single" w:sz="2" w:space="0" w:color="000000"/>
              <w:right w:val="nil"/>
            </w:tcBorders>
          </w:tcPr>
          <w:p w:rsidR="005D60DA" w:rsidRDefault="005D60DA">
            <w:pPr>
              <w:spacing w:after="0" w:line="276" w:lineRule="auto"/>
              <w:ind w:left="0" w:firstLine="0"/>
              <w:jc w:val="left"/>
            </w:pPr>
          </w:p>
        </w:tc>
        <w:tc>
          <w:tcPr>
            <w:tcW w:w="6528" w:type="dxa"/>
            <w:gridSpan w:val="4"/>
            <w:tcBorders>
              <w:top w:val="single" w:sz="2" w:space="0" w:color="000000"/>
              <w:left w:val="nil"/>
              <w:bottom w:val="single" w:sz="2" w:space="0" w:color="000000"/>
              <w:right w:val="nil"/>
            </w:tcBorders>
          </w:tcPr>
          <w:p w:rsidR="005D60DA" w:rsidRDefault="00F527B8">
            <w:pPr>
              <w:spacing w:after="0" w:line="276" w:lineRule="auto"/>
              <w:ind w:left="0" w:firstLine="0"/>
              <w:jc w:val="right"/>
            </w:pPr>
            <w:r>
              <w:rPr>
                <w:rFonts w:ascii="Times New Roman" w:eastAsia="Times New Roman" w:hAnsi="Times New Roman" w:cs="Times New Roman"/>
                <w:b/>
              </w:rPr>
              <w:t>CAMPUS MINISTRO PETRÔNIO PORTELA – TERESINA/PI</w:t>
            </w:r>
          </w:p>
        </w:tc>
        <w:tc>
          <w:tcPr>
            <w:tcW w:w="2063" w:type="dxa"/>
            <w:gridSpan w:val="2"/>
            <w:tcBorders>
              <w:top w:val="single" w:sz="2" w:space="0" w:color="000000"/>
              <w:left w:val="nil"/>
              <w:bottom w:val="single" w:sz="12" w:space="0" w:color="4F81BD"/>
              <w:right w:val="single" w:sz="2" w:space="0" w:color="000000"/>
            </w:tcBorders>
          </w:tcPr>
          <w:p w:rsidR="005D60DA" w:rsidRDefault="00F527B8">
            <w:pPr>
              <w:spacing w:after="0" w:line="276" w:lineRule="auto"/>
              <w:ind w:left="0" w:firstLine="0"/>
              <w:jc w:val="left"/>
            </w:pPr>
            <w:r>
              <w:rPr>
                <w:rFonts w:ascii="Times New Roman" w:eastAsia="Times New Roman" w:hAnsi="Times New Roman" w:cs="Times New Roman"/>
              </w:rPr>
              <w:t xml:space="preserve"> </w:t>
            </w:r>
          </w:p>
        </w:tc>
      </w:tr>
      <w:tr w:rsidR="005D60DA">
        <w:trPr>
          <w:trHeight w:val="391"/>
        </w:trPr>
        <w:tc>
          <w:tcPr>
            <w:tcW w:w="1017" w:type="dxa"/>
            <w:tcBorders>
              <w:top w:val="single" w:sz="2" w:space="0" w:color="000000"/>
              <w:left w:val="single" w:sz="2" w:space="0" w:color="000000"/>
              <w:bottom w:val="single" w:sz="2" w:space="0" w:color="4F81BD"/>
              <w:right w:val="single" w:sz="2" w:space="0" w:color="000000"/>
            </w:tcBorders>
            <w:shd w:val="clear" w:color="auto" w:fill="4F81BD"/>
          </w:tcPr>
          <w:p w:rsidR="005D60DA" w:rsidRDefault="00F527B8">
            <w:pPr>
              <w:spacing w:after="0" w:line="276" w:lineRule="auto"/>
              <w:ind w:left="0" w:firstLine="0"/>
              <w:jc w:val="center"/>
            </w:pPr>
            <w:r>
              <w:rPr>
                <w:rFonts w:ascii="Times New Roman" w:eastAsia="Times New Roman" w:hAnsi="Times New Roman" w:cs="Times New Roman"/>
                <w:b/>
              </w:rPr>
              <w:lastRenderedPageBreak/>
              <w:t xml:space="preserve">ITEM </w:t>
            </w:r>
          </w:p>
        </w:tc>
        <w:tc>
          <w:tcPr>
            <w:tcW w:w="2275"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Cargo </w:t>
            </w:r>
          </w:p>
        </w:tc>
        <w:tc>
          <w:tcPr>
            <w:tcW w:w="1320"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130" w:firstLine="0"/>
              <w:jc w:val="left"/>
            </w:pPr>
            <w:r>
              <w:rPr>
                <w:rFonts w:ascii="Times New Roman" w:eastAsia="Times New Roman" w:hAnsi="Times New Roman" w:cs="Times New Roman"/>
                <w:b/>
              </w:rPr>
              <w:t xml:space="preserve">Quantidade  </w:t>
            </w:r>
          </w:p>
        </w:tc>
        <w:tc>
          <w:tcPr>
            <w:tcW w:w="1704"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144" w:firstLine="0"/>
            </w:pPr>
            <w:r>
              <w:rPr>
                <w:rFonts w:ascii="Times New Roman" w:eastAsia="Times New Roman" w:hAnsi="Times New Roman" w:cs="Times New Roman"/>
                <w:b/>
              </w:rPr>
              <w:t xml:space="preserve">Custo Estimado por Profissional </w:t>
            </w:r>
          </w:p>
        </w:tc>
        <w:tc>
          <w:tcPr>
            <w:tcW w:w="1229" w:type="dxa"/>
            <w:vMerge w:val="restart"/>
            <w:tcBorders>
              <w:top w:val="single" w:sz="2" w:space="0" w:color="000000"/>
              <w:left w:val="single" w:sz="2" w:space="0" w:color="000000"/>
              <w:bottom w:val="single" w:sz="2" w:space="0" w:color="000000"/>
              <w:right w:val="single" w:sz="2" w:space="0" w:color="000000"/>
            </w:tcBorders>
            <w:shd w:val="clear" w:color="auto" w:fill="4F81BD"/>
            <w:vAlign w:val="center"/>
          </w:tcPr>
          <w:p w:rsidR="005D60DA" w:rsidRDefault="00F527B8">
            <w:pPr>
              <w:spacing w:after="0" w:line="276" w:lineRule="auto"/>
              <w:ind w:left="0" w:firstLine="0"/>
              <w:jc w:val="center"/>
            </w:pPr>
            <w:r>
              <w:rPr>
                <w:rFonts w:ascii="Times New Roman" w:eastAsia="Times New Roman" w:hAnsi="Times New Roman" w:cs="Times New Roman"/>
                <w:b/>
              </w:rPr>
              <w:t xml:space="preserve">Valor Total Mensal </w:t>
            </w:r>
          </w:p>
        </w:tc>
        <w:tc>
          <w:tcPr>
            <w:tcW w:w="2063" w:type="dxa"/>
            <w:gridSpan w:val="2"/>
            <w:tcBorders>
              <w:top w:val="single" w:sz="12" w:space="0" w:color="4F81BD"/>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0" w:firstLine="0"/>
              <w:jc w:val="center"/>
            </w:pPr>
            <w:r>
              <w:rPr>
                <w:rFonts w:ascii="Times New Roman" w:eastAsia="Times New Roman" w:hAnsi="Times New Roman" w:cs="Times New Roman"/>
                <w:b/>
              </w:rPr>
              <w:t>Valor Anual</w:t>
            </w:r>
            <w:r>
              <w:rPr>
                <w:rFonts w:ascii="Times New Roman" w:eastAsia="Times New Roman" w:hAnsi="Times New Roman" w:cs="Times New Roman"/>
              </w:rPr>
              <w:t xml:space="preserve"> </w:t>
            </w:r>
          </w:p>
        </w:tc>
      </w:tr>
      <w:tr w:rsidR="005D60DA">
        <w:trPr>
          <w:trHeight w:val="388"/>
        </w:trPr>
        <w:tc>
          <w:tcPr>
            <w:tcW w:w="1017" w:type="dxa"/>
            <w:tcBorders>
              <w:top w:val="single" w:sz="2" w:space="0" w:color="4F81BD"/>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4" w:firstLine="0"/>
              <w:jc w:val="left"/>
            </w:pPr>
            <w:r>
              <w:rPr>
                <w:rFonts w:ascii="Times New Roman" w:eastAsia="Times New Roman" w:hAnsi="Times New Roman" w:cs="Times New Roman"/>
                <w:b/>
              </w:rPr>
              <w:t xml:space="preserve"> </w:t>
            </w: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0" w:type="auto"/>
            <w:vMerge/>
            <w:tcBorders>
              <w:top w:val="nil"/>
              <w:left w:val="single" w:sz="2" w:space="0" w:color="000000"/>
              <w:bottom w:val="single" w:sz="2" w:space="0" w:color="000000"/>
              <w:right w:val="single" w:sz="2" w:space="0" w:color="000000"/>
            </w:tcBorders>
          </w:tcPr>
          <w:p w:rsidR="005D60DA" w:rsidRDefault="005D60DA">
            <w:pPr>
              <w:spacing w:after="0" w:line="276" w:lineRule="auto"/>
              <w:ind w:left="0" w:firstLine="0"/>
              <w:jc w:val="left"/>
            </w:pPr>
          </w:p>
        </w:tc>
        <w:tc>
          <w:tcPr>
            <w:tcW w:w="749" w:type="dxa"/>
            <w:tcBorders>
              <w:top w:val="single" w:sz="2" w:space="0" w:color="000000"/>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86" w:firstLine="0"/>
              <w:jc w:val="left"/>
            </w:pPr>
            <w:r>
              <w:rPr>
                <w:rFonts w:ascii="Times New Roman" w:eastAsia="Times New Roman" w:hAnsi="Times New Roman" w:cs="Times New Roman"/>
                <w:b/>
              </w:rPr>
              <w:t xml:space="preserve">Meses </w:t>
            </w:r>
          </w:p>
        </w:tc>
        <w:tc>
          <w:tcPr>
            <w:tcW w:w="1315" w:type="dxa"/>
            <w:tcBorders>
              <w:top w:val="single" w:sz="2" w:space="0" w:color="000000"/>
              <w:left w:val="single" w:sz="2" w:space="0" w:color="000000"/>
              <w:bottom w:val="single" w:sz="2" w:space="0" w:color="000000"/>
              <w:right w:val="single" w:sz="2" w:space="0" w:color="000000"/>
            </w:tcBorders>
            <w:shd w:val="clear" w:color="auto" w:fill="4F81BD"/>
          </w:tcPr>
          <w:p w:rsidR="005D60DA" w:rsidRDefault="00F527B8">
            <w:pPr>
              <w:spacing w:after="0" w:line="276" w:lineRule="auto"/>
              <w:ind w:left="0" w:firstLine="0"/>
              <w:jc w:val="center"/>
            </w:pPr>
            <w:r>
              <w:rPr>
                <w:rFonts w:ascii="Times New Roman" w:eastAsia="Times New Roman" w:hAnsi="Times New Roman" w:cs="Times New Roman"/>
                <w:b/>
              </w:rPr>
              <w:t>Total</w:t>
            </w:r>
            <w:r>
              <w:rPr>
                <w:rFonts w:ascii="Times New Roman" w:eastAsia="Times New Roman" w:hAnsi="Times New Roman" w:cs="Times New Roman"/>
              </w:rPr>
              <w:t xml:space="preserve"> </w:t>
            </w:r>
          </w:p>
        </w:tc>
      </w:tr>
      <w:tr w:rsidR="005D60DA">
        <w:trPr>
          <w:trHeight w:val="832"/>
        </w:trPr>
        <w:tc>
          <w:tcPr>
            <w:tcW w:w="10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15 </w:t>
            </w:r>
          </w:p>
        </w:tc>
        <w:tc>
          <w:tcPr>
            <w:tcW w:w="227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7" w:firstLine="0"/>
              <w:jc w:val="center"/>
            </w:pPr>
            <w:r>
              <w:rPr>
                <w:rFonts w:ascii="Times New Roman" w:eastAsia="Times New Roman" w:hAnsi="Times New Roman" w:cs="Times New Roman"/>
              </w:rPr>
              <w:t xml:space="preserve">OPERADOR DE MICRO – PLANILHA “ P”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91 </w:t>
            </w:r>
          </w:p>
        </w:tc>
        <w:tc>
          <w:tcPr>
            <w:tcW w:w="17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2.574,52 </w:t>
            </w:r>
          </w:p>
        </w:tc>
        <w:tc>
          <w:tcPr>
            <w:tcW w:w="12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134" w:firstLine="0"/>
              <w:jc w:val="left"/>
            </w:pPr>
            <w:r>
              <w:rPr>
                <w:rFonts w:ascii="Times New Roman" w:eastAsia="Times New Roman" w:hAnsi="Times New Roman" w:cs="Times New Roman"/>
              </w:rPr>
              <w:t xml:space="preserve">234.281,20 </w:t>
            </w:r>
          </w:p>
        </w:tc>
        <w:tc>
          <w:tcPr>
            <w:tcW w:w="74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106" w:firstLine="0"/>
              <w:jc w:val="left"/>
            </w:pPr>
            <w:r>
              <w:rPr>
                <w:rFonts w:ascii="Times New Roman" w:eastAsia="Times New Roman" w:hAnsi="Times New Roman" w:cs="Times New Roman"/>
              </w:rPr>
              <w:t xml:space="preserve">2.811.374,37 </w:t>
            </w:r>
          </w:p>
        </w:tc>
      </w:tr>
      <w:tr w:rsidR="005D60DA">
        <w:trPr>
          <w:trHeight w:val="624"/>
        </w:trPr>
        <w:tc>
          <w:tcPr>
            <w:tcW w:w="10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16 </w:t>
            </w:r>
          </w:p>
        </w:tc>
        <w:tc>
          <w:tcPr>
            <w:tcW w:w="227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40" w:lineRule="auto"/>
              <w:ind w:left="72" w:firstLine="0"/>
            </w:pPr>
            <w:r>
              <w:rPr>
                <w:rFonts w:ascii="Times New Roman" w:eastAsia="Times New Roman" w:hAnsi="Times New Roman" w:cs="Times New Roman"/>
              </w:rPr>
              <w:t xml:space="preserve">CONTÍNUO PLANILHA </w:t>
            </w:r>
          </w:p>
          <w:p w:rsidR="005D60DA" w:rsidRDefault="00F527B8">
            <w:pPr>
              <w:spacing w:after="0" w:line="276" w:lineRule="auto"/>
              <w:ind w:left="0" w:firstLine="0"/>
              <w:jc w:val="center"/>
            </w:pPr>
            <w:r>
              <w:rPr>
                <w:rFonts w:ascii="Times New Roman" w:eastAsia="Times New Roman" w:hAnsi="Times New Roman" w:cs="Times New Roman"/>
              </w:rPr>
              <w:t xml:space="preserve">“Q ”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75 </w:t>
            </w:r>
          </w:p>
        </w:tc>
        <w:tc>
          <w:tcPr>
            <w:tcW w:w="17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2.309,42 </w:t>
            </w:r>
          </w:p>
        </w:tc>
        <w:tc>
          <w:tcPr>
            <w:tcW w:w="12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134" w:firstLine="0"/>
              <w:jc w:val="left"/>
            </w:pPr>
            <w:r>
              <w:rPr>
                <w:rFonts w:ascii="Times New Roman" w:eastAsia="Times New Roman" w:hAnsi="Times New Roman" w:cs="Times New Roman"/>
              </w:rPr>
              <w:t xml:space="preserve">173.206,72 </w:t>
            </w:r>
          </w:p>
        </w:tc>
        <w:tc>
          <w:tcPr>
            <w:tcW w:w="74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101" w:firstLine="0"/>
              <w:jc w:val="left"/>
            </w:pPr>
            <w:r>
              <w:rPr>
                <w:rFonts w:ascii="Times New Roman" w:eastAsia="Times New Roman" w:hAnsi="Times New Roman" w:cs="Times New Roman"/>
              </w:rPr>
              <w:t xml:space="preserve">2.078.480,64 </w:t>
            </w:r>
          </w:p>
        </w:tc>
      </w:tr>
      <w:tr w:rsidR="005D60DA">
        <w:trPr>
          <w:trHeight w:val="715"/>
        </w:trPr>
        <w:tc>
          <w:tcPr>
            <w:tcW w:w="10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17 </w:t>
            </w:r>
          </w:p>
        </w:tc>
        <w:tc>
          <w:tcPr>
            <w:tcW w:w="227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AUXILAR DE COZINHA -- PLANILHA “R”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10 </w:t>
            </w:r>
          </w:p>
        </w:tc>
        <w:tc>
          <w:tcPr>
            <w:tcW w:w="17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2.309,42 </w:t>
            </w:r>
          </w:p>
        </w:tc>
        <w:tc>
          <w:tcPr>
            <w:tcW w:w="12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23.094,23 </w:t>
            </w:r>
          </w:p>
        </w:tc>
        <w:tc>
          <w:tcPr>
            <w:tcW w:w="74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277.130,75 </w:t>
            </w:r>
          </w:p>
        </w:tc>
      </w:tr>
      <w:tr w:rsidR="005D60DA">
        <w:trPr>
          <w:trHeight w:val="629"/>
        </w:trPr>
        <w:tc>
          <w:tcPr>
            <w:tcW w:w="1017" w:type="dxa"/>
            <w:tcBorders>
              <w:top w:val="nil"/>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18 </w:t>
            </w:r>
          </w:p>
        </w:tc>
        <w:tc>
          <w:tcPr>
            <w:tcW w:w="2275" w:type="dxa"/>
            <w:tcBorders>
              <w:top w:val="nil"/>
              <w:left w:val="single" w:sz="2" w:space="0" w:color="000000"/>
              <w:bottom w:val="single" w:sz="2" w:space="0" w:color="000000"/>
              <w:right w:val="single" w:sz="2" w:space="0" w:color="000000"/>
            </w:tcBorders>
          </w:tcPr>
          <w:p w:rsidR="005D60DA" w:rsidRDefault="00F527B8">
            <w:pPr>
              <w:spacing w:after="0" w:line="240" w:lineRule="auto"/>
              <w:ind w:left="72" w:firstLine="0"/>
            </w:pPr>
            <w:r>
              <w:rPr>
                <w:rFonts w:ascii="Times New Roman" w:eastAsia="Times New Roman" w:hAnsi="Times New Roman" w:cs="Times New Roman"/>
              </w:rPr>
              <w:t xml:space="preserve">COPEIRO -- PLANILHA </w:t>
            </w:r>
          </w:p>
          <w:p w:rsidR="005D60DA" w:rsidRDefault="00F527B8">
            <w:pPr>
              <w:spacing w:after="0" w:line="276" w:lineRule="auto"/>
              <w:ind w:left="0" w:firstLine="0"/>
              <w:jc w:val="center"/>
            </w:pPr>
            <w:r>
              <w:rPr>
                <w:rFonts w:ascii="Times New Roman" w:eastAsia="Times New Roman" w:hAnsi="Times New Roman" w:cs="Times New Roman"/>
              </w:rPr>
              <w:t xml:space="preserve">“S” </w:t>
            </w:r>
          </w:p>
        </w:tc>
        <w:tc>
          <w:tcPr>
            <w:tcW w:w="1320" w:type="dxa"/>
            <w:tcBorders>
              <w:top w:val="nil"/>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13 </w:t>
            </w:r>
          </w:p>
        </w:tc>
        <w:tc>
          <w:tcPr>
            <w:tcW w:w="1704" w:type="dxa"/>
            <w:tcBorders>
              <w:top w:val="nil"/>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2.261,88 </w:t>
            </w:r>
          </w:p>
        </w:tc>
        <w:tc>
          <w:tcPr>
            <w:tcW w:w="1229" w:type="dxa"/>
            <w:tcBorders>
              <w:top w:val="nil"/>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29.404,48 </w:t>
            </w:r>
          </w:p>
        </w:tc>
        <w:tc>
          <w:tcPr>
            <w:tcW w:w="749" w:type="dxa"/>
            <w:tcBorders>
              <w:top w:val="nil"/>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15" w:type="dxa"/>
            <w:tcBorders>
              <w:top w:val="nil"/>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352.853,72 </w:t>
            </w:r>
          </w:p>
        </w:tc>
      </w:tr>
      <w:tr w:rsidR="005D60DA">
        <w:trPr>
          <w:trHeight w:val="628"/>
        </w:trPr>
        <w:tc>
          <w:tcPr>
            <w:tcW w:w="1017"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19 </w:t>
            </w:r>
          </w:p>
        </w:tc>
        <w:tc>
          <w:tcPr>
            <w:tcW w:w="2275" w:type="dxa"/>
            <w:tcBorders>
              <w:top w:val="single" w:sz="2" w:space="0" w:color="000000"/>
              <w:left w:val="single" w:sz="2" w:space="0" w:color="000000"/>
              <w:bottom w:val="single" w:sz="2" w:space="0" w:color="000000"/>
              <w:right w:val="single" w:sz="2" w:space="0" w:color="000000"/>
            </w:tcBorders>
          </w:tcPr>
          <w:p w:rsidR="005D60DA" w:rsidRDefault="00F527B8">
            <w:pPr>
              <w:spacing w:after="0" w:line="240" w:lineRule="auto"/>
              <w:ind w:left="77" w:firstLine="0"/>
            </w:pPr>
            <w:r>
              <w:rPr>
                <w:rFonts w:ascii="Times New Roman" w:eastAsia="Times New Roman" w:hAnsi="Times New Roman" w:cs="Times New Roman"/>
              </w:rPr>
              <w:t xml:space="preserve">GARÇOM – PLANILHA </w:t>
            </w:r>
          </w:p>
          <w:p w:rsidR="005D60DA" w:rsidRDefault="00F527B8">
            <w:pPr>
              <w:spacing w:after="0" w:line="276" w:lineRule="auto"/>
              <w:ind w:left="0" w:firstLine="0"/>
              <w:jc w:val="center"/>
            </w:pPr>
            <w:r>
              <w:rPr>
                <w:rFonts w:ascii="Times New Roman" w:eastAsia="Times New Roman" w:hAnsi="Times New Roman" w:cs="Times New Roman"/>
              </w:rPr>
              <w:t xml:space="preserve">“T ” </w:t>
            </w:r>
          </w:p>
        </w:tc>
        <w:tc>
          <w:tcPr>
            <w:tcW w:w="1320"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704"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2.328,91 </w:t>
            </w:r>
          </w:p>
        </w:tc>
        <w:tc>
          <w:tcPr>
            <w:tcW w:w="122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2.328,91 </w:t>
            </w:r>
          </w:p>
        </w:tc>
        <w:tc>
          <w:tcPr>
            <w:tcW w:w="749"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15" w:type="dxa"/>
            <w:tcBorders>
              <w:top w:val="single" w:sz="2" w:space="0" w:color="000000"/>
              <w:left w:val="single" w:sz="2" w:space="0" w:color="000000"/>
              <w:bottom w:val="single" w:sz="2" w:space="0" w:color="000000"/>
              <w:right w:val="single" w:sz="2" w:space="0" w:color="000000"/>
            </w:tcBorders>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27.946,97 </w:t>
            </w:r>
          </w:p>
        </w:tc>
      </w:tr>
      <w:tr w:rsidR="005D60DA">
        <w:trPr>
          <w:trHeight w:val="625"/>
        </w:trPr>
        <w:tc>
          <w:tcPr>
            <w:tcW w:w="10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20 </w:t>
            </w:r>
          </w:p>
        </w:tc>
        <w:tc>
          <w:tcPr>
            <w:tcW w:w="227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ENCARREGADO – PLANILHA “U ”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 </w:t>
            </w:r>
          </w:p>
        </w:tc>
        <w:tc>
          <w:tcPr>
            <w:tcW w:w="17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2.574,52 </w:t>
            </w:r>
          </w:p>
        </w:tc>
        <w:tc>
          <w:tcPr>
            <w:tcW w:w="12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2.574,52 </w:t>
            </w:r>
          </w:p>
        </w:tc>
        <w:tc>
          <w:tcPr>
            <w:tcW w:w="74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30.894,22 </w:t>
            </w:r>
          </w:p>
        </w:tc>
      </w:tr>
      <w:tr w:rsidR="005D60DA">
        <w:trPr>
          <w:trHeight w:val="635"/>
        </w:trPr>
        <w:tc>
          <w:tcPr>
            <w:tcW w:w="101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21 </w:t>
            </w:r>
          </w:p>
        </w:tc>
        <w:tc>
          <w:tcPr>
            <w:tcW w:w="2275" w:type="dxa"/>
            <w:tcBorders>
              <w:top w:val="single" w:sz="2" w:space="0" w:color="000000"/>
              <w:left w:val="single" w:sz="2" w:space="0" w:color="000000"/>
              <w:bottom w:val="single" w:sz="2" w:space="0" w:color="000000"/>
              <w:right w:val="single" w:sz="2" w:space="0" w:color="000000"/>
            </w:tcBorders>
            <w:shd w:val="clear" w:color="auto" w:fill="FFFFFF"/>
          </w:tcPr>
          <w:p w:rsidR="005D60DA" w:rsidRDefault="00F527B8">
            <w:pPr>
              <w:spacing w:after="0" w:line="276" w:lineRule="auto"/>
              <w:ind w:left="0" w:firstLine="0"/>
              <w:jc w:val="center"/>
            </w:pPr>
            <w:r>
              <w:rPr>
                <w:rFonts w:ascii="Times New Roman" w:eastAsia="Times New Roman" w:hAnsi="Times New Roman" w:cs="Times New Roman"/>
              </w:rPr>
              <w:t xml:space="preserve">ELETRICISTA PLANILHA “ V” </w:t>
            </w:r>
          </w:p>
        </w:tc>
        <w:tc>
          <w:tcPr>
            <w:tcW w:w="132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5 </w:t>
            </w:r>
          </w:p>
        </w:tc>
        <w:tc>
          <w:tcPr>
            <w:tcW w:w="170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2.902,86 </w:t>
            </w:r>
          </w:p>
        </w:tc>
        <w:tc>
          <w:tcPr>
            <w:tcW w:w="122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14.514,32 </w:t>
            </w:r>
          </w:p>
        </w:tc>
        <w:tc>
          <w:tcPr>
            <w:tcW w:w="74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12 </w:t>
            </w:r>
          </w:p>
        </w:tc>
        <w:tc>
          <w:tcPr>
            <w:tcW w:w="1315"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5D60DA" w:rsidRDefault="00F527B8">
            <w:pPr>
              <w:spacing w:after="0" w:line="276" w:lineRule="auto"/>
              <w:ind w:left="0" w:firstLine="0"/>
              <w:jc w:val="center"/>
            </w:pPr>
            <w:r>
              <w:rPr>
                <w:rFonts w:ascii="Times New Roman" w:eastAsia="Times New Roman" w:hAnsi="Times New Roman" w:cs="Times New Roman"/>
              </w:rPr>
              <w:t xml:space="preserve">174.171,85 </w:t>
            </w:r>
          </w:p>
        </w:tc>
      </w:tr>
      <w:tr w:rsidR="005D60DA">
        <w:trPr>
          <w:trHeight w:val="391"/>
        </w:trPr>
        <w:tc>
          <w:tcPr>
            <w:tcW w:w="1017" w:type="dxa"/>
            <w:tcBorders>
              <w:top w:val="single" w:sz="2" w:space="0" w:color="000000"/>
              <w:left w:val="single" w:sz="2" w:space="0" w:color="000000"/>
              <w:bottom w:val="single" w:sz="2" w:space="0" w:color="000000"/>
              <w:right w:val="nil"/>
            </w:tcBorders>
            <w:shd w:val="clear" w:color="auto" w:fill="00B050"/>
          </w:tcPr>
          <w:p w:rsidR="005D60DA" w:rsidRDefault="005D60DA">
            <w:pPr>
              <w:spacing w:after="0" w:line="276" w:lineRule="auto"/>
              <w:ind w:left="0" w:firstLine="0"/>
              <w:jc w:val="left"/>
            </w:pPr>
          </w:p>
        </w:tc>
        <w:tc>
          <w:tcPr>
            <w:tcW w:w="2275" w:type="dxa"/>
            <w:tcBorders>
              <w:top w:val="single" w:sz="2" w:space="0" w:color="000000"/>
              <w:left w:val="nil"/>
              <w:bottom w:val="single" w:sz="2" w:space="0" w:color="000000"/>
              <w:right w:val="single" w:sz="2" w:space="0" w:color="000000"/>
            </w:tcBorders>
            <w:shd w:val="clear" w:color="auto" w:fill="00B050"/>
          </w:tcPr>
          <w:p w:rsidR="005D60DA" w:rsidRDefault="00F527B8">
            <w:pPr>
              <w:spacing w:after="0" w:line="276" w:lineRule="auto"/>
              <w:ind w:left="278" w:firstLine="0"/>
              <w:jc w:val="left"/>
            </w:pPr>
            <w:r>
              <w:rPr>
                <w:rFonts w:ascii="Times New Roman" w:eastAsia="Times New Roman" w:hAnsi="Times New Roman" w:cs="Times New Roman"/>
                <w:b/>
              </w:rPr>
              <w:t xml:space="preserve">TOTAL </w:t>
            </w:r>
          </w:p>
        </w:tc>
        <w:tc>
          <w:tcPr>
            <w:tcW w:w="1320"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 xml:space="preserve">196 </w:t>
            </w:r>
          </w:p>
        </w:tc>
        <w:tc>
          <w:tcPr>
            <w:tcW w:w="1704"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 xml:space="preserve">17.261,54 </w:t>
            </w:r>
          </w:p>
        </w:tc>
        <w:tc>
          <w:tcPr>
            <w:tcW w:w="1229"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center"/>
            </w:pPr>
            <w:r>
              <w:rPr>
                <w:rFonts w:ascii="Times New Roman" w:eastAsia="Times New Roman" w:hAnsi="Times New Roman" w:cs="Times New Roman"/>
                <w:b/>
              </w:rPr>
              <w:t xml:space="preserve">479.404,38 </w:t>
            </w:r>
          </w:p>
        </w:tc>
        <w:tc>
          <w:tcPr>
            <w:tcW w:w="749" w:type="dxa"/>
            <w:tcBorders>
              <w:top w:val="single" w:sz="2" w:space="0" w:color="000000"/>
              <w:left w:val="single" w:sz="2" w:space="0" w:color="000000"/>
              <w:bottom w:val="single" w:sz="2" w:space="0" w:color="000000"/>
              <w:right w:val="single" w:sz="2" w:space="0" w:color="000000"/>
            </w:tcBorders>
            <w:shd w:val="clear" w:color="auto" w:fill="00B050"/>
          </w:tcPr>
          <w:p w:rsidR="005D60DA" w:rsidRDefault="00F527B8">
            <w:pPr>
              <w:spacing w:after="0" w:line="276" w:lineRule="auto"/>
              <w:ind w:left="0" w:firstLine="0"/>
              <w:jc w:val="left"/>
            </w:pPr>
            <w:r>
              <w:rPr>
                <w:rFonts w:ascii="Times New Roman" w:eastAsia="Times New Roman" w:hAnsi="Times New Roman" w:cs="Times New Roman"/>
                <w:b/>
              </w:rPr>
              <w:t xml:space="preserve"> </w:t>
            </w:r>
          </w:p>
        </w:tc>
        <w:tc>
          <w:tcPr>
            <w:tcW w:w="1315" w:type="dxa"/>
            <w:tcBorders>
              <w:top w:val="single" w:sz="2" w:space="0" w:color="000000"/>
              <w:left w:val="single" w:sz="2" w:space="0" w:color="000000"/>
              <w:bottom w:val="single" w:sz="2" w:space="0" w:color="000000"/>
              <w:right w:val="nil"/>
            </w:tcBorders>
            <w:shd w:val="clear" w:color="auto" w:fill="00B050"/>
          </w:tcPr>
          <w:p w:rsidR="005D60DA" w:rsidRDefault="00F527B8">
            <w:pPr>
              <w:spacing w:after="0" w:line="276" w:lineRule="auto"/>
              <w:ind w:firstLine="0"/>
              <w:jc w:val="left"/>
            </w:pPr>
            <w:r>
              <w:rPr>
                <w:rFonts w:ascii="Times New Roman" w:eastAsia="Times New Roman" w:hAnsi="Times New Roman" w:cs="Times New Roman"/>
                <w:b/>
              </w:rPr>
              <w:t>5.752.852,52</w:t>
            </w:r>
            <w:r>
              <w:rPr>
                <w:rFonts w:ascii="Times New Roman" w:eastAsia="Times New Roman" w:hAnsi="Times New Roman" w:cs="Times New Roman"/>
              </w:rPr>
              <w:t xml:space="preserve"> </w:t>
            </w:r>
          </w:p>
        </w:tc>
      </w:tr>
    </w:tbl>
    <w:p w:rsidR="005D60DA" w:rsidRDefault="00F527B8">
      <w:pPr>
        <w:spacing w:after="147" w:line="240" w:lineRule="auto"/>
        <w:ind w:left="0" w:firstLine="0"/>
        <w:jc w:val="left"/>
      </w:pPr>
      <w:r>
        <w:rPr>
          <w:b/>
        </w:rPr>
        <w:t xml:space="preserve"> </w:t>
      </w:r>
    </w:p>
    <w:p w:rsidR="005D60DA" w:rsidRDefault="00F527B8">
      <w:pPr>
        <w:spacing w:after="147" w:line="240" w:lineRule="auto"/>
        <w:ind w:left="0" w:firstLine="0"/>
        <w:jc w:val="center"/>
      </w:pPr>
      <w:r>
        <w:rPr>
          <w:b/>
        </w:rPr>
        <w:t xml:space="preserve"> </w:t>
      </w:r>
    </w:p>
    <w:p w:rsidR="005D60DA" w:rsidRDefault="00F527B8">
      <w:pPr>
        <w:spacing w:after="147" w:line="240" w:lineRule="auto"/>
        <w:ind w:left="0" w:firstLine="0"/>
        <w:jc w:val="center"/>
      </w:pPr>
      <w:r>
        <w:rPr>
          <w:b/>
        </w:rPr>
        <w:t xml:space="preserve"> </w:t>
      </w:r>
    </w:p>
    <w:p w:rsidR="005D60DA" w:rsidRDefault="00F527B8">
      <w:pPr>
        <w:spacing w:after="152" w:line="240" w:lineRule="auto"/>
        <w:ind w:left="0" w:firstLine="0"/>
        <w:jc w:val="center"/>
      </w:pPr>
      <w:r>
        <w:rPr>
          <w:b/>
        </w:rPr>
        <w:t xml:space="preserve"> </w:t>
      </w:r>
    </w:p>
    <w:p w:rsidR="005D60DA" w:rsidRDefault="00F527B8">
      <w:pPr>
        <w:spacing w:after="147" w:line="240" w:lineRule="auto"/>
        <w:ind w:left="0" w:firstLine="0"/>
        <w:jc w:val="center"/>
      </w:pPr>
      <w:r>
        <w:rPr>
          <w:b/>
        </w:rPr>
        <w:t xml:space="preserve"> </w:t>
      </w:r>
    </w:p>
    <w:p w:rsidR="005D60DA" w:rsidRDefault="00F527B8">
      <w:pPr>
        <w:spacing w:after="147" w:line="240" w:lineRule="auto"/>
        <w:ind w:left="0" w:firstLine="0"/>
        <w:jc w:val="center"/>
      </w:pPr>
      <w:r>
        <w:rPr>
          <w:b/>
        </w:rPr>
        <w:t xml:space="preserve"> </w:t>
      </w:r>
    </w:p>
    <w:p w:rsidR="005D60DA" w:rsidRDefault="00F527B8">
      <w:pPr>
        <w:spacing w:after="147" w:line="240" w:lineRule="auto"/>
        <w:ind w:left="0" w:firstLine="0"/>
        <w:jc w:val="center"/>
      </w:pPr>
      <w:r>
        <w:rPr>
          <w:b/>
        </w:rPr>
        <w:t xml:space="preserve"> </w:t>
      </w:r>
    </w:p>
    <w:p w:rsidR="005D60DA" w:rsidRDefault="00F527B8">
      <w:pPr>
        <w:spacing w:after="147" w:line="240" w:lineRule="auto"/>
        <w:ind w:left="0" w:firstLine="0"/>
        <w:jc w:val="center"/>
      </w:pPr>
      <w:r>
        <w:rPr>
          <w:b/>
        </w:rPr>
        <w:t xml:space="preserve"> </w:t>
      </w:r>
    </w:p>
    <w:p w:rsidR="005D60DA" w:rsidRDefault="00F527B8">
      <w:pPr>
        <w:spacing w:after="147" w:line="240" w:lineRule="auto"/>
        <w:ind w:left="0" w:firstLine="0"/>
        <w:jc w:val="center"/>
      </w:pPr>
      <w:r>
        <w:rPr>
          <w:b/>
        </w:rPr>
        <w:t xml:space="preserve"> </w:t>
      </w:r>
    </w:p>
    <w:p w:rsidR="005D60DA" w:rsidRDefault="00F527B8">
      <w:pPr>
        <w:spacing w:after="147" w:line="240" w:lineRule="auto"/>
        <w:ind w:left="0" w:firstLine="0"/>
        <w:jc w:val="center"/>
      </w:pPr>
      <w:r>
        <w:rPr>
          <w:b/>
        </w:rPr>
        <w:t xml:space="preserve"> </w:t>
      </w:r>
    </w:p>
    <w:p w:rsidR="005D60DA" w:rsidRDefault="00F527B8">
      <w:pPr>
        <w:spacing w:after="147" w:line="240" w:lineRule="auto"/>
        <w:ind w:left="0" w:firstLine="0"/>
        <w:jc w:val="center"/>
      </w:pPr>
      <w:r>
        <w:rPr>
          <w:b/>
        </w:rPr>
        <w:t xml:space="preserve"> </w:t>
      </w:r>
    </w:p>
    <w:p w:rsidR="005D60DA" w:rsidRDefault="00F527B8">
      <w:pPr>
        <w:spacing w:after="147" w:line="240" w:lineRule="auto"/>
        <w:ind w:left="0" w:firstLine="0"/>
        <w:jc w:val="center"/>
      </w:pPr>
      <w:r>
        <w:rPr>
          <w:b/>
        </w:rPr>
        <w:t xml:space="preserve"> </w:t>
      </w:r>
    </w:p>
    <w:p w:rsidR="005D60DA" w:rsidRDefault="00F527B8">
      <w:pPr>
        <w:spacing w:after="147" w:line="240" w:lineRule="auto"/>
        <w:ind w:left="0" w:firstLine="0"/>
        <w:jc w:val="center"/>
      </w:pPr>
      <w:r>
        <w:rPr>
          <w:b/>
        </w:rPr>
        <w:t xml:space="preserve"> </w:t>
      </w:r>
    </w:p>
    <w:p w:rsidR="005D60DA" w:rsidRDefault="00F527B8">
      <w:pPr>
        <w:spacing w:after="152" w:line="240" w:lineRule="auto"/>
        <w:ind w:left="0" w:firstLine="0"/>
        <w:jc w:val="center"/>
      </w:pPr>
      <w:r>
        <w:rPr>
          <w:b/>
        </w:rPr>
        <w:t xml:space="preserve"> </w:t>
      </w:r>
    </w:p>
    <w:p w:rsidR="005D60DA" w:rsidRDefault="00F527B8">
      <w:pPr>
        <w:spacing w:after="147" w:line="246" w:lineRule="auto"/>
        <w:ind w:left="10" w:right="-15"/>
        <w:jc w:val="center"/>
      </w:pPr>
      <w:r>
        <w:rPr>
          <w:b/>
        </w:rPr>
        <w:lastRenderedPageBreak/>
        <w:t xml:space="preserve">ANEXO VI </w:t>
      </w:r>
    </w:p>
    <w:p w:rsidR="005D60DA" w:rsidRDefault="00F527B8">
      <w:pPr>
        <w:pStyle w:val="Ttulo3"/>
        <w:spacing w:after="27"/>
        <w:ind w:left="1642"/>
      </w:pPr>
      <w:r>
        <w:t>MODELO DE AUTORIZAÇÃO DE DESTAQUES NO PAGAMENTO MENSAL E DE</w:t>
      </w:r>
      <w:r>
        <w:rPr>
          <w:u w:val="none"/>
        </w:rPr>
        <w:t xml:space="preserve"> </w:t>
      </w:r>
    </w:p>
    <w:p w:rsidR="005D60DA" w:rsidRDefault="00F527B8">
      <w:pPr>
        <w:spacing w:after="147" w:line="240" w:lineRule="auto"/>
        <w:ind w:left="10" w:right="-15"/>
        <w:jc w:val="center"/>
      </w:pPr>
      <w:r>
        <w:rPr>
          <w:b/>
          <w:u w:val="single" w:color="000000"/>
        </w:rPr>
        <w:t>RETENÇÃO E UTILIZAÇÃO DA GARANTIA</w:t>
      </w:r>
      <w:r>
        <w:t xml:space="preserve"> </w:t>
      </w:r>
    </w:p>
    <w:p w:rsidR="005D60DA" w:rsidRDefault="00F527B8">
      <w:pPr>
        <w:spacing w:after="229" w:line="246" w:lineRule="auto"/>
        <w:ind w:left="10" w:right="-2"/>
        <w:jc w:val="center"/>
      </w:pPr>
      <w:r>
        <w:t>(a ser preenchido no momento da assinatura do contrato)</w:t>
      </w:r>
      <w:r>
        <w:rPr>
          <w:i/>
        </w:rPr>
        <w:t xml:space="preserve"> </w:t>
      </w:r>
    </w:p>
    <w:p w:rsidR="005D60DA" w:rsidRDefault="00F527B8">
      <w:pPr>
        <w:spacing w:after="234" w:line="242" w:lineRule="auto"/>
        <w:ind w:left="1426"/>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899160</wp:posOffset>
                </wp:positionH>
                <wp:positionV relativeFrom="paragraph">
                  <wp:posOffset>-3016</wp:posOffset>
                </wp:positionV>
                <wp:extent cx="5196840" cy="588264"/>
                <wp:effectExtent l="0" t="0" r="0" b="0"/>
                <wp:wrapNone/>
                <wp:docPr id="530652" name="Group 530652"/>
                <wp:cNvGraphicFramePr/>
                <a:graphic xmlns:a="http://schemas.openxmlformats.org/drawingml/2006/main">
                  <a:graphicData uri="http://schemas.microsoft.com/office/word/2010/wordprocessingGroup">
                    <wpg:wgp>
                      <wpg:cNvGrpSpPr/>
                      <wpg:grpSpPr>
                        <a:xfrm>
                          <a:off x="0" y="0"/>
                          <a:ext cx="5196840" cy="588264"/>
                          <a:chOff x="0" y="0"/>
                          <a:chExt cx="5196840" cy="588264"/>
                        </a:xfrm>
                      </wpg:grpSpPr>
                      <wps:wsp>
                        <wps:cNvPr id="592529" name="Shape 592529"/>
                        <wps:cNvSpPr/>
                        <wps:spPr>
                          <a:xfrm>
                            <a:off x="0" y="0"/>
                            <a:ext cx="5196840" cy="149352"/>
                          </a:xfrm>
                          <a:custGeom>
                            <a:avLst/>
                            <a:gdLst/>
                            <a:ahLst/>
                            <a:cxnLst/>
                            <a:rect l="0" t="0" r="0" b="0"/>
                            <a:pathLst>
                              <a:path w="5196840" h="149352">
                                <a:moveTo>
                                  <a:pt x="0" y="0"/>
                                </a:moveTo>
                                <a:lnTo>
                                  <a:pt x="5196840" y="0"/>
                                </a:lnTo>
                                <a:lnTo>
                                  <a:pt x="5196840" y="149352"/>
                                </a:lnTo>
                                <a:lnTo>
                                  <a:pt x="0" y="149352"/>
                                </a:lnTo>
                                <a:lnTo>
                                  <a:pt x="0" y="0"/>
                                </a:lnTo>
                              </a:path>
                            </a:pathLst>
                          </a:custGeom>
                          <a:ln w="0" cap="rnd">
                            <a:miter lim="101600"/>
                          </a:ln>
                        </wps:spPr>
                        <wps:style>
                          <a:lnRef idx="0">
                            <a:srgbClr val="000000"/>
                          </a:lnRef>
                          <a:fillRef idx="1">
                            <a:srgbClr val="FFFF00"/>
                          </a:fillRef>
                          <a:effectRef idx="0">
                            <a:scrgbClr r="0" g="0" b="0"/>
                          </a:effectRef>
                          <a:fontRef idx="none"/>
                        </wps:style>
                        <wps:bodyPr/>
                      </wps:wsp>
                      <wps:wsp>
                        <wps:cNvPr id="592530" name="Shape 592530"/>
                        <wps:cNvSpPr/>
                        <wps:spPr>
                          <a:xfrm>
                            <a:off x="0" y="146304"/>
                            <a:ext cx="5196840" cy="149351"/>
                          </a:xfrm>
                          <a:custGeom>
                            <a:avLst/>
                            <a:gdLst/>
                            <a:ahLst/>
                            <a:cxnLst/>
                            <a:rect l="0" t="0" r="0" b="0"/>
                            <a:pathLst>
                              <a:path w="5196840" h="149351">
                                <a:moveTo>
                                  <a:pt x="0" y="0"/>
                                </a:moveTo>
                                <a:lnTo>
                                  <a:pt x="5196840" y="0"/>
                                </a:lnTo>
                                <a:lnTo>
                                  <a:pt x="5196840" y="149351"/>
                                </a:lnTo>
                                <a:lnTo>
                                  <a:pt x="0" y="149351"/>
                                </a:lnTo>
                                <a:lnTo>
                                  <a:pt x="0" y="0"/>
                                </a:lnTo>
                              </a:path>
                            </a:pathLst>
                          </a:custGeom>
                          <a:ln w="0" cap="rnd">
                            <a:miter lim="101600"/>
                          </a:ln>
                        </wps:spPr>
                        <wps:style>
                          <a:lnRef idx="0">
                            <a:srgbClr val="000000"/>
                          </a:lnRef>
                          <a:fillRef idx="1">
                            <a:srgbClr val="FFFF00"/>
                          </a:fillRef>
                          <a:effectRef idx="0">
                            <a:scrgbClr r="0" g="0" b="0"/>
                          </a:effectRef>
                          <a:fontRef idx="none"/>
                        </wps:style>
                        <wps:bodyPr/>
                      </wps:wsp>
                      <wps:wsp>
                        <wps:cNvPr id="592531" name="Shape 592531"/>
                        <wps:cNvSpPr/>
                        <wps:spPr>
                          <a:xfrm>
                            <a:off x="0" y="292608"/>
                            <a:ext cx="5196840" cy="149352"/>
                          </a:xfrm>
                          <a:custGeom>
                            <a:avLst/>
                            <a:gdLst/>
                            <a:ahLst/>
                            <a:cxnLst/>
                            <a:rect l="0" t="0" r="0" b="0"/>
                            <a:pathLst>
                              <a:path w="5196840" h="149352">
                                <a:moveTo>
                                  <a:pt x="0" y="0"/>
                                </a:moveTo>
                                <a:lnTo>
                                  <a:pt x="5196840" y="0"/>
                                </a:lnTo>
                                <a:lnTo>
                                  <a:pt x="5196840" y="149352"/>
                                </a:lnTo>
                                <a:lnTo>
                                  <a:pt x="0" y="149352"/>
                                </a:lnTo>
                                <a:lnTo>
                                  <a:pt x="0" y="0"/>
                                </a:lnTo>
                              </a:path>
                            </a:pathLst>
                          </a:custGeom>
                          <a:ln w="0" cap="rnd">
                            <a:miter lim="101600"/>
                          </a:ln>
                        </wps:spPr>
                        <wps:style>
                          <a:lnRef idx="0">
                            <a:srgbClr val="000000"/>
                          </a:lnRef>
                          <a:fillRef idx="1">
                            <a:srgbClr val="FFFF00"/>
                          </a:fillRef>
                          <a:effectRef idx="0">
                            <a:scrgbClr r="0" g="0" b="0"/>
                          </a:effectRef>
                          <a:fontRef idx="none"/>
                        </wps:style>
                        <wps:bodyPr/>
                      </wps:wsp>
                      <wps:wsp>
                        <wps:cNvPr id="592532" name="Shape 592532"/>
                        <wps:cNvSpPr/>
                        <wps:spPr>
                          <a:xfrm>
                            <a:off x="0" y="438912"/>
                            <a:ext cx="493776" cy="149352"/>
                          </a:xfrm>
                          <a:custGeom>
                            <a:avLst/>
                            <a:gdLst/>
                            <a:ahLst/>
                            <a:cxnLst/>
                            <a:rect l="0" t="0" r="0" b="0"/>
                            <a:pathLst>
                              <a:path w="493776" h="149352">
                                <a:moveTo>
                                  <a:pt x="0" y="0"/>
                                </a:moveTo>
                                <a:lnTo>
                                  <a:pt x="493776" y="0"/>
                                </a:lnTo>
                                <a:lnTo>
                                  <a:pt x="493776" y="149352"/>
                                </a:lnTo>
                                <a:lnTo>
                                  <a:pt x="0" y="149352"/>
                                </a:lnTo>
                                <a:lnTo>
                                  <a:pt x="0" y="0"/>
                                </a:lnTo>
                              </a:path>
                            </a:pathLst>
                          </a:custGeom>
                          <a:ln w="0" cap="rnd">
                            <a:miter lim="101600"/>
                          </a:ln>
                        </wps:spPr>
                        <wps:style>
                          <a:lnRef idx="0">
                            <a:srgbClr val="000000"/>
                          </a:lnRef>
                          <a:fillRef idx="1">
                            <a:srgbClr val="FFFF00"/>
                          </a:fillRef>
                          <a:effectRef idx="0">
                            <a:scrgbClr r="0" g="0" b="0"/>
                          </a:effectRef>
                          <a:fontRef idx="none"/>
                        </wps:style>
                        <wps:bodyPr/>
                      </wps:wsp>
                    </wpg:wgp>
                  </a:graphicData>
                </a:graphic>
              </wp:anchor>
            </w:drawing>
          </mc:Choice>
          <mc:Fallback>
            <w:pict>
              <v:group w14:anchorId="562FE6C4" id="Group 530652" o:spid="_x0000_s1026" style="position:absolute;margin-left:70.8pt;margin-top:-.25pt;width:409.2pt;height:46.3pt;z-index:-251648000" coordsize="51968,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">
                <v:shape id="Shape 592529" o:spid="_x0000_s1027" style="position:absolute;width:51968;height:1493;visibility:visible;mso-wrap-style:square;v-text-anchor:top" coordsize="519684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xMgA&#10;AADfAAAADwAAAGRycy9kb3ducmV2LnhtbESPzWrDMBCE74W+g9hCbo1Ug5vEjRJKQ6BQaMhP74u1&#10;sZ1aKyMpsdunrwqBHIeZ+YaZLwfbigv50DjW8DRWIIhLZxquNBz268cpiBCRDbaOScMPBVgu7u/m&#10;WBjX85Yuu1iJBOFQoIY6xq6QMpQ1WQxj1xEn7+i8xZikr6Tx2Ce4bWWm1LO02HBaqLGjt5rK793Z&#10;avgMK7UJ2771p/2H+63UpM+/JlqPHobXFxCRhngLX9vvRkM+y/JsBv9/0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66fEyAAAAN8AAAAPAAAAAAAAAAAAAAAAAJgCAABk&#10;cnMvZG93bnJldi54bWxQSwUGAAAAAAQABAD1AAAAjQMAAAAA&#10;" path="m,l5196840,r,149352l,149352,,e" fillcolor="yellow" stroked="f" strokeweight="0">
                  <v:stroke miterlimit="66585f" joinstyle="miter" endcap="round"/>
                  <v:path arrowok="t" textboxrect="0,0,5196840,149352"/>
                </v:shape>
                <v:shape id="Shape 592530" o:spid="_x0000_s1028" style="position:absolute;top:1463;width:51968;height:1493;visibility:visible;mso-wrap-style:square;v-text-anchor:top" coordsize="5196840,14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doccA&#10;AADfAAAADwAAAGRycy9kb3ducmV2LnhtbESPzWoCMRSF9wXfIVzBXc1oq9TRKG1BERFtrRt3l8l1&#10;Mjq5GSZRx7dvFoLLw/njm8waW4or1b5wrKDXTUAQZ04XnCvY/81fP0D4gKyxdEwK7uRhNm29TDDV&#10;7sa/dN2FXMQR9ikqMCFUqZQ+M2TRd11FHL2jqy2GKOtc6hpvcdyWsp8kQ2mx4PhgsKJvQ9l5d7EK&#10;jrzaNAfz9T5a/Nh9uT5sq9Nmq1Sn3XyOQQRqwjP8aC+1gsGoP3iLBJEns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UnaHHAAAA3wAAAA8AAAAAAAAAAAAAAAAAmAIAAGRy&#10;cy9kb3ducmV2LnhtbFBLBQYAAAAABAAEAPUAAACMAwAAAAA=&#10;" path="m,l5196840,r,149351l,149351,,e" fillcolor="yellow" stroked="f" strokeweight="0">
                  <v:stroke miterlimit="66585f" joinstyle="miter" endcap="round"/>
                  <v:path arrowok="t" textboxrect="0,0,5196840,149351"/>
                </v:shape>
                <v:shape id="Shape 592531" o:spid="_x0000_s1029" style="position:absolute;top:2926;width:51968;height:1493;visibility:visible;mso-wrap-style:square;v-text-anchor:top" coordsize="519684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9H8cA&#10;AADfAAAADwAAAGRycy9kb3ducmV2LnhtbESPQWsCMRSE74X+h/AK3mqiZWu7NYpYBEFoUdv7Y/O6&#10;u7p5WZLorv56Uyj0OMzMN8x03ttGnMmH2rGG0VCBIC6cqbnU8LVfPb6ACBHZYOOYNFwowHx2fzfF&#10;3LiOt3TexVIkCIccNVQxtrmUoajIYhi6ljh5P85bjEn6UhqPXYLbRo6VepYWa04LFba0rKg47k5W&#10;w0d4V59h2zX+sN+4a6kmXfY90Xrw0C/eQETq43/4r702GrLXcfY0gt8/6Qv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EPR/HAAAA3wAAAA8AAAAAAAAAAAAAAAAAmAIAAGRy&#10;cy9kb3ducmV2LnhtbFBLBQYAAAAABAAEAPUAAACMAwAAAAA=&#10;" path="m,l5196840,r,149352l,149352,,e" fillcolor="yellow" stroked="f" strokeweight="0">
                  <v:stroke miterlimit="66585f" joinstyle="miter" endcap="round"/>
                  <v:path arrowok="t" textboxrect="0,0,5196840,149352"/>
                </v:shape>
                <v:shape id="Shape 592532" o:spid="_x0000_s1030" style="position:absolute;top:4389;width:4937;height:1493;visibility:visible;mso-wrap-style:square;v-text-anchor:top" coordsize="493776,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uAMcA&#10;AADfAAAADwAAAGRycy9kb3ducmV2LnhtbESPQWvCQBSE74X+h+UJ3urGSMSkrlIKhR6KYoz3R/Y1&#10;Wcy+Ddmtpv31XUHwOMzMN8x6O9pOXGjwxrGC+SwBQVw7bbhRUB0/XlYgfEDW2DkmBb/kYbt5flpj&#10;od2VD3QpQyMihH2BCtoQ+kJKX7dk0c9cTxy9bzdYDFEOjdQDXiPcdjJNkqW0aDgutNjTe0v1ufyx&#10;CvZ/lfmSu92KlqktT/nhnJusUmo6Gd9eQQQawyN8b39qBVmeZosUbn/iF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gDHAAAA3wAAAA8AAAAAAAAAAAAAAAAAmAIAAGRy&#10;cy9kb3ducmV2LnhtbFBLBQYAAAAABAAEAPUAAACMAwAAAAA=&#10;" path="m,l493776,r,149352l,149352,,e" fillcolor="yellow" stroked="f" strokeweight="0">
                  <v:stroke miterlimit="66585f" joinstyle="miter" endcap="round"/>
                  <v:path arrowok="t" textboxrect="0,0,493776,149352"/>
                </v:shape>
              </v:group>
            </w:pict>
          </mc:Fallback>
        </mc:AlternateContent>
      </w:r>
      <w:r>
        <w:rPr>
          <w:i/>
          <w:u w:val="single" w:color="000000"/>
        </w:rPr>
        <w:t>Nota explicativa</w:t>
      </w:r>
      <w:r>
        <w:rPr>
          <w:i/>
        </w:rPr>
        <w:t>: Este modelo aplica-se apenas aos serviços continuados com disponibilização de mão-de-obra, caso o órgão tenha optado por inserir no edital quaisquer das medidas de que tratam os arts. 19-A e 35 da Instrução Normativa SLTI/MPOG n° 02/2008.</w:t>
      </w:r>
      <w:r>
        <w:rPr>
          <w:b/>
        </w:rPr>
        <w:t xml:space="preserve"> </w:t>
      </w:r>
    </w:p>
    <w:p w:rsidR="005D60DA" w:rsidRDefault="00F527B8">
      <w:pPr>
        <w:spacing w:after="0" w:line="240" w:lineRule="auto"/>
        <w:ind w:left="10" w:right="-15"/>
        <w:jc w:val="center"/>
      </w:pPr>
      <w:r>
        <w:rPr>
          <w:b/>
          <w:u w:val="single" w:color="000000"/>
        </w:rPr>
        <w:t>CONTRATO N° XXXX</w:t>
      </w:r>
      <w:r>
        <w:t xml:space="preserve"> </w:t>
      </w:r>
    </w:p>
    <w:p w:rsidR="005D60DA" w:rsidRDefault="00F527B8">
      <w:pPr>
        <w:spacing w:after="0"/>
        <w:ind w:left="1426"/>
      </w:pPr>
      <w:r>
        <w:t>______________________________________________ (</w:t>
      </w:r>
      <w:r>
        <w:rPr>
          <w:i/>
        </w:rPr>
        <w:t>identificação do licitante</w:t>
      </w:r>
      <w:r>
        <w:t xml:space="preserve">), inscrita </w:t>
      </w:r>
    </w:p>
    <w:p w:rsidR="005D60DA" w:rsidRDefault="00F527B8">
      <w:pPr>
        <w:spacing w:after="0"/>
        <w:ind w:left="10"/>
      </w:pPr>
      <w:r>
        <w:t>no CNPJ nº _______________, por intermédio de seu representante legal, o Sr. ___________________________ (</w:t>
      </w:r>
      <w:r>
        <w:rPr>
          <w:i/>
        </w:rPr>
        <w:t>nome do representante</w:t>
      </w:r>
      <w:r>
        <w:t xml:space="preserve">), portador da Cédula de Identidade RG nº </w:t>
      </w:r>
    </w:p>
    <w:p w:rsidR="005D60DA" w:rsidRDefault="00F527B8">
      <w:pPr>
        <w:spacing w:after="234"/>
        <w:ind w:left="10"/>
      </w:pPr>
      <w:r>
        <w:t xml:space="preserve">_______________ e do CPF nº _______________, </w:t>
      </w:r>
      <w:r>
        <w:rPr>
          <w:b/>
          <w:u w:val="single" w:color="000000"/>
        </w:rPr>
        <w:t>AUTORIZA</w:t>
      </w:r>
      <w:r>
        <w:t xml:space="preserve">, para os fins dos artigos 19-A e 35 da Instrução Normativa n° 02, de 30/04/2008, da Secretaria de Logística e Tecnologia da Informação do Ministério do Planejamento, Orçamento e Gestão, e dos dispositivos correspondentes do Edital: </w:t>
      </w:r>
    </w:p>
    <w:p w:rsidR="005D60DA" w:rsidRDefault="00F527B8">
      <w:pPr>
        <w:spacing w:after="0"/>
        <w:ind w:left="1426"/>
      </w:pPr>
      <w:r>
        <w:t xml:space="preserve">(X) que os valores relativos aos salários e demais verbas trabalhistas devidos aos </w:t>
      </w:r>
    </w:p>
    <w:p w:rsidR="005D60DA" w:rsidRDefault="00F527B8">
      <w:pPr>
        <w:spacing w:after="234"/>
        <w:ind w:left="10"/>
      </w:pPr>
      <w:r>
        <w:t xml:space="preserve">trabalhadores alocados na execução do contrato sejam descontados da fatura e pagos diretamente aos trabalhadores, quando houver falha no cumprimento dessas obrigações por parte da Contratada, até o momento da regularização, sem prejuízo das sanções cabíveis, conforme o artigo 19-A, inciso IV, da Instrução Normativa SLTI/MPOG n° 2/2008;  </w:t>
      </w:r>
    </w:p>
    <w:p w:rsidR="005D60DA" w:rsidRDefault="00F527B8">
      <w:pPr>
        <w:spacing w:after="0"/>
        <w:ind w:left="1426"/>
      </w:pPr>
      <w:r>
        <w:t xml:space="preserve">(X) que os valores provisionados para o pagamento de férias, 13° salário e rescisão </w:t>
      </w:r>
    </w:p>
    <w:p w:rsidR="005D60DA" w:rsidRDefault="00F527B8">
      <w:pPr>
        <w:spacing w:after="234"/>
        <w:ind w:left="10"/>
      </w:pPr>
      <w:r>
        <w:t xml:space="preserve">contratual dos trabalhadores alocados na execução do contrato sejam destacados do valor mensal e depositados em conta-corrente vinculada, bloqueada para movimentação e aberta em nome da empresa junto a instituição bancária oficial, conforme o artigo 19-A, inciso I, e Anexo VII, da Instrução Normativa SLTI/MPOG n° 2/2008; </w:t>
      </w:r>
    </w:p>
    <w:p w:rsidR="005D60DA" w:rsidRDefault="00F527B8">
      <w:pPr>
        <w:spacing w:after="0"/>
        <w:ind w:left="1426"/>
      </w:pPr>
      <w:r>
        <w:t xml:space="preserve">(X) que os valores devidos ao Fundo de Garantia do Tempo de Serviço - FGTS sejam </w:t>
      </w:r>
    </w:p>
    <w:p w:rsidR="005D60DA" w:rsidRDefault="00F527B8">
      <w:pPr>
        <w:spacing w:after="229"/>
        <w:ind w:left="10"/>
      </w:pPr>
      <w:r>
        <w:t xml:space="preserve">retidos na fatura e depositados diretamente nas respectivas contas vinculadas dos trabalhadores alocados na execução do contrato, observada a legislação específica, e conforme o artigo 19-A, inciso II, da Instrução Normativa SLTI/MPOG n° 2/2008; </w:t>
      </w:r>
    </w:p>
    <w:p w:rsidR="005D60DA" w:rsidRDefault="00F527B8">
      <w:pPr>
        <w:spacing w:after="0"/>
        <w:ind w:left="1426"/>
      </w:pPr>
      <w:r>
        <w:t xml:space="preserve">(X) que a Contratante utilize o valor da garantia prestada para realizar o pagamento direto </w:t>
      </w:r>
    </w:p>
    <w:p w:rsidR="005D60DA" w:rsidRDefault="00F527B8">
      <w:pPr>
        <w:spacing w:after="234"/>
        <w:ind w:left="10"/>
      </w:pPr>
      <w:r>
        <w:t xml:space="preserve">das verbas rescisórias aos trabalhadores alocados na execução do contrato, caso a Contratada não efetue tais pagamentos até o fim do segundo mês após o encerramento da vigência contratual, conforme artigos 19, XIX, e 35, da Instrução Normativa SLTI/MPOG n° 2/2008. </w:t>
      </w:r>
    </w:p>
    <w:p w:rsidR="005D60DA" w:rsidRDefault="00F527B8">
      <w:pPr>
        <w:spacing w:after="233" w:line="240" w:lineRule="auto"/>
        <w:ind w:left="0" w:firstLine="0"/>
        <w:jc w:val="left"/>
      </w:pPr>
      <w:r>
        <w:t xml:space="preserve"> </w:t>
      </w:r>
    </w:p>
    <w:p w:rsidR="005D60DA" w:rsidRDefault="00F527B8">
      <w:pPr>
        <w:spacing w:after="233"/>
        <w:ind w:left="10"/>
      </w:pPr>
      <w:r>
        <w:t xml:space="preserve">Município de _________________________, em ___ de_____________ de ______ </w:t>
      </w:r>
    </w:p>
    <w:p w:rsidR="005D60DA" w:rsidRDefault="00F527B8">
      <w:pPr>
        <w:spacing w:after="229" w:line="246" w:lineRule="auto"/>
        <w:ind w:left="10" w:right="-2"/>
        <w:jc w:val="center"/>
      </w:pPr>
      <w:r>
        <w:t>________________________________________</w:t>
      </w:r>
      <w:r>
        <w:rPr>
          <w:i/>
        </w:rPr>
        <w:t xml:space="preserve"> </w:t>
      </w:r>
    </w:p>
    <w:p w:rsidR="005D60DA" w:rsidRDefault="00F527B8">
      <w:pPr>
        <w:spacing w:after="241" w:line="309" w:lineRule="auto"/>
        <w:ind w:left="10" w:right="-15"/>
        <w:jc w:val="center"/>
      </w:pPr>
      <w:r>
        <w:rPr>
          <w:i/>
        </w:rPr>
        <w:t>(assinatura do representante legal do licitante)</w:t>
      </w:r>
      <w:r>
        <w:t xml:space="preserve"> </w:t>
      </w:r>
    </w:p>
    <w:p w:rsidR="005D60DA" w:rsidRDefault="00F527B8" w:rsidP="008E7F84">
      <w:pPr>
        <w:spacing w:after="147" w:line="240" w:lineRule="auto"/>
        <w:ind w:left="1133" w:firstLine="0"/>
        <w:jc w:val="left"/>
      </w:pPr>
      <w:r>
        <w:lastRenderedPageBreak/>
        <w:t xml:space="preserve">  </w:t>
      </w:r>
      <w:r>
        <w:rPr>
          <w:b/>
        </w:rPr>
        <w:t>ANEXO - VII</w:t>
      </w:r>
      <w:r>
        <w:t xml:space="preserve"> </w:t>
      </w:r>
    </w:p>
    <w:p w:rsidR="005D60DA" w:rsidRDefault="00F527B8">
      <w:pPr>
        <w:spacing w:after="0"/>
        <w:ind w:left="24"/>
      </w:pPr>
      <w:r>
        <w:t xml:space="preserve">DECLARAÇÃO DE CONTRATOS FIRMADOS COM A INICIATIVA PRIVADA E ADMINISTRAÇÃO PÚBLICA </w:t>
      </w:r>
    </w:p>
    <w:p w:rsidR="005D60DA" w:rsidRDefault="00F527B8">
      <w:pPr>
        <w:spacing w:after="0" w:line="240" w:lineRule="auto"/>
        <w:ind w:left="0" w:firstLine="0"/>
        <w:jc w:val="left"/>
      </w:pPr>
      <w:r>
        <w:t xml:space="preserve"> </w:t>
      </w:r>
    </w:p>
    <w:p w:rsidR="005D60DA" w:rsidRDefault="00F527B8">
      <w:pPr>
        <w:spacing w:after="0"/>
        <w:ind w:left="0" w:firstLine="1699"/>
      </w:pPr>
      <w:r>
        <w:t xml:space="preserve">Declaramos que a empresa _____________________________________, inscrita no CNPJ (MF) nº ____________________, possui os seguintes contratos firmados com a iniciativa privada e administração pública: </w:t>
      </w:r>
    </w:p>
    <w:p w:rsidR="005D60DA" w:rsidRDefault="00F527B8">
      <w:pPr>
        <w:spacing w:after="5" w:line="276" w:lineRule="auto"/>
        <w:ind w:left="1699" w:firstLine="0"/>
        <w:jc w:val="left"/>
      </w:pPr>
      <w:r>
        <w:t xml:space="preserve"> </w:t>
      </w:r>
    </w:p>
    <w:tbl>
      <w:tblPr>
        <w:tblStyle w:val="TableGrid"/>
        <w:tblW w:w="9368" w:type="dxa"/>
        <w:tblInd w:w="0" w:type="dxa"/>
        <w:tblLook w:val="04A0" w:firstRow="1" w:lastRow="0" w:firstColumn="1" w:lastColumn="0" w:noHBand="0" w:noVBand="1"/>
      </w:tblPr>
      <w:tblGrid>
        <w:gridCol w:w="2880"/>
        <w:gridCol w:w="720"/>
        <w:gridCol w:w="2160"/>
        <w:gridCol w:w="720"/>
        <w:gridCol w:w="720"/>
        <w:gridCol w:w="2168"/>
      </w:tblGrid>
      <w:tr w:rsidR="005D60DA">
        <w:trPr>
          <w:trHeight w:val="228"/>
        </w:trPr>
        <w:tc>
          <w:tcPr>
            <w:tcW w:w="2880" w:type="dxa"/>
            <w:tcBorders>
              <w:top w:val="nil"/>
              <w:left w:val="nil"/>
              <w:bottom w:val="nil"/>
              <w:right w:val="nil"/>
            </w:tcBorders>
          </w:tcPr>
          <w:p w:rsidR="005D60DA" w:rsidRDefault="00F527B8">
            <w:pPr>
              <w:spacing w:after="0" w:line="276" w:lineRule="auto"/>
              <w:ind w:left="0" w:firstLine="0"/>
              <w:jc w:val="left"/>
            </w:pPr>
            <w:r>
              <w:t xml:space="preserve">Nome do Órgão/Empresa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2160" w:type="dxa"/>
            <w:tcBorders>
              <w:top w:val="nil"/>
              <w:left w:val="nil"/>
              <w:bottom w:val="nil"/>
              <w:right w:val="nil"/>
            </w:tcBorders>
          </w:tcPr>
          <w:p w:rsidR="005D60DA" w:rsidRDefault="00F527B8">
            <w:pPr>
              <w:spacing w:after="0" w:line="276" w:lineRule="auto"/>
              <w:ind w:left="0" w:firstLine="0"/>
              <w:jc w:val="left"/>
            </w:pPr>
            <w:r>
              <w:t xml:space="preserve">Nº/Ano do Contrato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2168" w:type="dxa"/>
            <w:tcBorders>
              <w:top w:val="nil"/>
              <w:left w:val="nil"/>
              <w:bottom w:val="nil"/>
              <w:right w:val="nil"/>
            </w:tcBorders>
          </w:tcPr>
          <w:p w:rsidR="005D60DA" w:rsidRDefault="00F527B8">
            <w:pPr>
              <w:spacing w:after="0" w:line="276" w:lineRule="auto"/>
              <w:ind w:left="0" w:firstLine="0"/>
              <w:jc w:val="left"/>
            </w:pPr>
            <w:r>
              <w:t xml:space="preserve">Valor total do contrato </w:t>
            </w:r>
          </w:p>
        </w:tc>
      </w:tr>
      <w:tr w:rsidR="005D60DA">
        <w:trPr>
          <w:trHeight w:val="228"/>
        </w:trPr>
        <w:tc>
          <w:tcPr>
            <w:tcW w:w="2880" w:type="dxa"/>
            <w:tcBorders>
              <w:top w:val="nil"/>
              <w:left w:val="nil"/>
              <w:bottom w:val="nil"/>
              <w:right w:val="nil"/>
            </w:tcBorders>
          </w:tcPr>
          <w:p w:rsidR="005D60DA" w:rsidRDefault="00F527B8">
            <w:pPr>
              <w:spacing w:after="0" w:line="276" w:lineRule="auto"/>
              <w:ind w:left="0" w:firstLine="0"/>
              <w:jc w:val="left"/>
            </w:pPr>
            <w:r>
              <w:t xml:space="preserve">______________________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2160" w:type="dxa"/>
            <w:tcBorders>
              <w:top w:val="nil"/>
              <w:left w:val="nil"/>
              <w:bottom w:val="nil"/>
              <w:right w:val="nil"/>
            </w:tcBorders>
          </w:tcPr>
          <w:p w:rsidR="005D60DA" w:rsidRDefault="00F527B8">
            <w:pPr>
              <w:spacing w:after="0" w:line="276" w:lineRule="auto"/>
              <w:ind w:left="0" w:firstLine="0"/>
              <w:jc w:val="left"/>
            </w:pPr>
            <w:r>
              <w:t xml:space="preserve">________________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2168" w:type="dxa"/>
            <w:tcBorders>
              <w:top w:val="nil"/>
              <w:left w:val="nil"/>
              <w:bottom w:val="nil"/>
              <w:right w:val="nil"/>
            </w:tcBorders>
          </w:tcPr>
          <w:p w:rsidR="005D60DA" w:rsidRDefault="00F527B8">
            <w:pPr>
              <w:spacing w:after="0" w:line="276" w:lineRule="auto"/>
              <w:ind w:left="0" w:firstLine="0"/>
            </w:pPr>
            <w:r>
              <w:t xml:space="preserve">___________________ </w:t>
            </w:r>
          </w:p>
        </w:tc>
      </w:tr>
      <w:tr w:rsidR="005D60DA">
        <w:trPr>
          <w:trHeight w:val="228"/>
        </w:trPr>
        <w:tc>
          <w:tcPr>
            <w:tcW w:w="2880" w:type="dxa"/>
            <w:tcBorders>
              <w:top w:val="nil"/>
              <w:left w:val="nil"/>
              <w:bottom w:val="nil"/>
              <w:right w:val="nil"/>
            </w:tcBorders>
          </w:tcPr>
          <w:p w:rsidR="005D60DA" w:rsidRDefault="00F527B8">
            <w:pPr>
              <w:spacing w:after="0" w:line="276" w:lineRule="auto"/>
              <w:ind w:left="0" w:firstLine="0"/>
              <w:jc w:val="left"/>
            </w:pPr>
            <w:r>
              <w:t xml:space="preserve">______________________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2160" w:type="dxa"/>
            <w:tcBorders>
              <w:top w:val="nil"/>
              <w:left w:val="nil"/>
              <w:bottom w:val="nil"/>
              <w:right w:val="nil"/>
            </w:tcBorders>
          </w:tcPr>
          <w:p w:rsidR="005D60DA" w:rsidRDefault="00F527B8">
            <w:pPr>
              <w:spacing w:after="0" w:line="276" w:lineRule="auto"/>
              <w:ind w:left="0" w:firstLine="0"/>
              <w:jc w:val="left"/>
            </w:pPr>
            <w:r>
              <w:t xml:space="preserve">________________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2168" w:type="dxa"/>
            <w:tcBorders>
              <w:top w:val="nil"/>
              <w:left w:val="nil"/>
              <w:bottom w:val="nil"/>
              <w:right w:val="nil"/>
            </w:tcBorders>
          </w:tcPr>
          <w:p w:rsidR="005D60DA" w:rsidRDefault="00F527B8">
            <w:pPr>
              <w:spacing w:after="0" w:line="276" w:lineRule="auto"/>
              <w:ind w:left="0" w:firstLine="0"/>
            </w:pPr>
            <w:r>
              <w:t xml:space="preserve">___________________ </w:t>
            </w:r>
          </w:p>
        </w:tc>
      </w:tr>
      <w:tr w:rsidR="005D60DA">
        <w:trPr>
          <w:trHeight w:val="230"/>
        </w:trPr>
        <w:tc>
          <w:tcPr>
            <w:tcW w:w="2880" w:type="dxa"/>
            <w:tcBorders>
              <w:top w:val="nil"/>
              <w:left w:val="nil"/>
              <w:bottom w:val="nil"/>
              <w:right w:val="nil"/>
            </w:tcBorders>
          </w:tcPr>
          <w:p w:rsidR="005D60DA" w:rsidRDefault="00F527B8">
            <w:pPr>
              <w:spacing w:after="0" w:line="276" w:lineRule="auto"/>
              <w:ind w:left="0" w:firstLine="0"/>
              <w:jc w:val="left"/>
            </w:pPr>
            <w:r>
              <w:t xml:space="preserve">______________________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2160" w:type="dxa"/>
            <w:tcBorders>
              <w:top w:val="nil"/>
              <w:left w:val="nil"/>
              <w:bottom w:val="nil"/>
              <w:right w:val="nil"/>
            </w:tcBorders>
          </w:tcPr>
          <w:p w:rsidR="005D60DA" w:rsidRDefault="00F527B8">
            <w:pPr>
              <w:spacing w:after="0" w:line="276" w:lineRule="auto"/>
              <w:ind w:left="0" w:firstLine="0"/>
              <w:jc w:val="left"/>
            </w:pPr>
            <w:r>
              <w:t xml:space="preserve">________________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2168" w:type="dxa"/>
            <w:tcBorders>
              <w:top w:val="nil"/>
              <w:left w:val="nil"/>
              <w:bottom w:val="nil"/>
              <w:right w:val="nil"/>
            </w:tcBorders>
          </w:tcPr>
          <w:p w:rsidR="005D60DA" w:rsidRDefault="00F527B8">
            <w:pPr>
              <w:spacing w:after="0" w:line="276" w:lineRule="auto"/>
              <w:ind w:left="0" w:firstLine="0"/>
            </w:pPr>
            <w:r>
              <w:t xml:space="preserve">___________________ </w:t>
            </w:r>
          </w:p>
        </w:tc>
      </w:tr>
      <w:tr w:rsidR="005D60DA">
        <w:trPr>
          <w:trHeight w:val="228"/>
        </w:trPr>
        <w:tc>
          <w:tcPr>
            <w:tcW w:w="2880" w:type="dxa"/>
            <w:tcBorders>
              <w:top w:val="nil"/>
              <w:left w:val="nil"/>
              <w:bottom w:val="nil"/>
              <w:right w:val="nil"/>
            </w:tcBorders>
          </w:tcPr>
          <w:p w:rsidR="005D60DA" w:rsidRDefault="00F527B8">
            <w:pPr>
              <w:spacing w:after="0" w:line="276" w:lineRule="auto"/>
              <w:ind w:left="0" w:firstLine="0"/>
              <w:jc w:val="left"/>
            </w:pPr>
            <w:r>
              <w:t xml:space="preserve">______________________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2160" w:type="dxa"/>
            <w:tcBorders>
              <w:top w:val="nil"/>
              <w:left w:val="nil"/>
              <w:bottom w:val="nil"/>
              <w:right w:val="nil"/>
            </w:tcBorders>
          </w:tcPr>
          <w:p w:rsidR="005D60DA" w:rsidRDefault="00F527B8">
            <w:pPr>
              <w:spacing w:after="0" w:line="276" w:lineRule="auto"/>
              <w:ind w:left="0" w:firstLine="0"/>
              <w:jc w:val="left"/>
            </w:pPr>
            <w:r>
              <w:t xml:space="preserve">________________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720" w:type="dxa"/>
            <w:tcBorders>
              <w:top w:val="nil"/>
              <w:left w:val="nil"/>
              <w:bottom w:val="nil"/>
              <w:right w:val="nil"/>
            </w:tcBorders>
          </w:tcPr>
          <w:p w:rsidR="005D60DA" w:rsidRDefault="00F527B8">
            <w:pPr>
              <w:spacing w:after="0" w:line="276" w:lineRule="auto"/>
              <w:ind w:left="0" w:firstLine="0"/>
              <w:jc w:val="left"/>
            </w:pPr>
            <w:r>
              <w:t xml:space="preserve"> </w:t>
            </w:r>
          </w:p>
        </w:tc>
        <w:tc>
          <w:tcPr>
            <w:tcW w:w="2168" w:type="dxa"/>
            <w:tcBorders>
              <w:top w:val="nil"/>
              <w:left w:val="nil"/>
              <w:bottom w:val="nil"/>
              <w:right w:val="nil"/>
            </w:tcBorders>
          </w:tcPr>
          <w:p w:rsidR="005D60DA" w:rsidRDefault="00F527B8">
            <w:pPr>
              <w:spacing w:after="0" w:line="276" w:lineRule="auto"/>
              <w:ind w:left="0" w:firstLine="0"/>
            </w:pPr>
            <w:r>
              <w:t xml:space="preserve">___________________ </w:t>
            </w:r>
          </w:p>
        </w:tc>
      </w:tr>
    </w:tbl>
    <w:p w:rsidR="005D60DA" w:rsidRDefault="00F527B8">
      <w:pPr>
        <w:spacing w:after="0"/>
        <w:ind w:left="10"/>
      </w:pPr>
      <w:r>
        <w:t xml:space="preserve"> </w:t>
      </w:r>
      <w:r>
        <w:tab/>
        <w:t xml:space="preserve"> </w:t>
      </w:r>
      <w:r>
        <w:tab/>
        <w:t xml:space="preserve"> </w:t>
      </w:r>
      <w:r>
        <w:tab/>
        <w:t xml:space="preserve"> </w:t>
      </w:r>
      <w:r>
        <w:tab/>
        <w:t xml:space="preserve"> </w:t>
      </w:r>
      <w:r>
        <w:tab/>
        <w:t xml:space="preserve">Valor total dos Contratos </w:t>
      </w:r>
      <w:r>
        <w:tab/>
        <w:t xml:space="preserve"> </w:t>
      </w:r>
      <w:r>
        <w:tab/>
        <w:t xml:space="preserve">___________________ </w:t>
      </w:r>
    </w:p>
    <w:p w:rsidR="005D60DA" w:rsidRDefault="00F527B8">
      <w:pPr>
        <w:spacing w:after="0" w:line="240" w:lineRule="auto"/>
        <w:ind w:left="1699" w:firstLine="0"/>
        <w:jc w:val="left"/>
      </w:pPr>
      <w:r>
        <w:t xml:space="preserve"> </w:t>
      </w:r>
    </w:p>
    <w:p w:rsidR="005D60DA" w:rsidRDefault="00F527B8">
      <w:pPr>
        <w:spacing w:after="0" w:line="246" w:lineRule="auto"/>
        <w:ind w:left="10" w:right="-2"/>
        <w:jc w:val="center"/>
      </w:pPr>
      <w:r>
        <w:t xml:space="preserve">Local e data </w:t>
      </w:r>
    </w:p>
    <w:p w:rsidR="005D60DA" w:rsidRDefault="00F527B8">
      <w:pPr>
        <w:spacing w:after="0" w:line="240" w:lineRule="auto"/>
        <w:ind w:left="0" w:firstLine="0"/>
        <w:jc w:val="center"/>
      </w:pPr>
      <w:r>
        <w:t xml:space="preserve"> </w:t>
      </w:r>
    </w:p>
    <w:p w:rsidR="005D60DA" w:rsidRDefault="00F527B8">
      <w:pPr>
        <w:spacing w:after="0" w:line="246" w:lineRule="auto"/>
        <w:ind w:left="10" w:right="-2"/>
        <w:jc w:val="center"/>
      </w:pPr>
      <w:r>
        <w:t xml:space="preserve">______________________________________________ </w:t>
      </w:r>
    </w:p>
    <w:p w:rsidR="005D60DA" w:rsidRDefault="00F527B8">
      <w:pPr>
        <w:spacing w:after="0" w:line="246" w:lineRule="auto"/>
        <w:ind w:left="10" w:right="-2"/>
        <w:jc w:val="center"/>
      </w:pPr>
      <w:r>
        <w:t xml:space="preserve">Assinatura e carimbo do emissor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8" w:line="246" w:lineRule="auto"/>
        <w:ind w:left="10" w:right="-15"/>
        <w:jc w:val="center"/>
      </w:pPr>
      <w:r>
        <w:rPr>
          <w:b/>
        </w:rPr>
        <w:t>COMPROVAÇÃO DA SUBCONDIÇÃO 8.5.4.3</w:t>
      </w:r>
      <w:r>
        <w:t xml:space="preserve"> </w:t>
      </w:r>
    </w:p>
    <w:p w:rsidR="005D60DA" w:rsidRDefault="00F527B8">
      <w:pPr>
        <w:spacing w:after="0" w:line="240" w:lineRule="auto"/>
        <w:ind w:left="0" w:firstLine="0"/>
        <w:jc w:val="center"/>
      </w:pPr>
      <w:r>
        <w:t xml:space="preserve"> </w:t>
      </w:r>
    </w:p>
    <w:p w:rsidR="005D60DA" w:rsidRDefault="00F527B8">
      <w:pPr>
        <w:spacing w:after="0"/>
        <w:ind w:left="10"/>
      </w:pPr>
      <w:r>
        <w:t xml:space="preserve">Cálculo demonstrativo visando comprovar que o patrimônio líquido é igual ou superior a 1/12 (um doze avos) do valor dos contratos +firmados com a administração pública e com a iniciativa privada. </w:t>
      </w:r>
    </w:p>
    <w:p w:rsidR="005D60DA" w:rsidRDefault="00F527B8">
      <w:pPr>
        <w:spacing w:after="0" w:line="240" w:lineRule="auto"/>
        <w:ind w:left="427" w:firstLine="0"/>
        <w:jc w:val="left"/>
      </w:pPr>
      <w:r>
        <w:t xml:space="preserve"> </w:t>
      </w:r>
    </w:p>
    <w:p w:rsidR="005D60DA" w:rsidRDefault="00F527B8">
      <w:pPr>
        <w:spacing w:after="13" w:line="236" w:lineRule="auto"/>
        <w:ind w:left="437" w:right="-2"/>
      </w:pPr>
      <w:r>
        <w:rPr>
          <w:u w:val="single" w:color="000000"/>
        </w:rPr>
        <w:t xml:space="preserve">Valor do Patrimônio Líquido </w:t>
      </w:r>
      <w:r>
        <w:t xml:space="preserve"> x 12 &gt; 1 </w:t>
      </w:r>
    </w:p>
    <w:p w:rsidR="005D60DA" w:rsidRDefault="00F527B8">
      <w:pPr>
        <w:spacing w:after="0"/>
        <w:ind w:left="437"/>
      </w:pPr>
      <w:r>
        <w:t xml:space="preserve">   Valor total dos contratos </w:t>
      </w:r>
    </w:p>
    <w:p w:rsidR="005D60DA" w:rsidRDefault="00F527B8">
      <w:pPr>
        <w:spacing w:after="0" w:line="240" w:lineRule="auto"/>
        <w:ind w:left="0" w:firstLine="0"/>
        <w:jc w:val="left"/>
      </w:pPr>
      <w:r>
        <w:t xml:space="preserve"> </w:t>
      </w:r>
    </w:p>
    <w:p w:rsidR="005D60DA" w:rsidRDefault="00F527B8">
      <w:pPr>
        <w:spacing w:after="0"/>
        <w:ind w:left="10"/>
      </w:pPr>
      <w:r>
        <w:t xml:space="preserve">OBS: Esse resultado deverá ser superior a 1. </w:t>
      </w:r>
    </w:p>
    <w:p w:rsidR="005D60DA" w:rsidRDefault="00F527B8">
      <w:pPr>
        <w:spacing w:after="8" w:line="240" w:lineRule="auto"/>
        <w:ind w:left="0" w:firstLine="0"/>
        <w:jc w:val="left"/>
      </w:pPr>
      <w:r>
        <w:t xml:space="preserve"> </w:t>
      </w:r>
    </w:p>
    <w:p w:rsidR="005D60DA" w:rsidRDefault="00F527B8">
      <w:pPr>
        <w:spacing w:after="0" w:line="240" w:lineRule="auto"/>
        <w:ind w:left="0" w:firstLine="0"/>
        <w:jc w:val="left"/>
      </w:pPr>
      <w:r>
        <w:rPr>
          <w:rFonts w:ascii="Calibri" w:eastAsia="Calibri" w:hAnsi="Calibri" w:cs="Calibri"/>
          <w:noProof/>
          <w:sz w:val="22"/>
        </w:rPr>
        <mc:AlternateContent>
          <mc:Choice Requires="wpg">
            <w:drawing>
              <wp:inline distT="0" distB="0" distL="0" distR="0">
                <wp:extent cx="6132576" cy="18288"/>
                <wp:effectExtent l="0" t="0" r="0" b="0"/>
                <wp:docPr id="530913" name="Group 530913"/>
                <wp:cNvGraphicFramePr/>
                <a:graphic xmlns:a="http://schemas.openxmlformats.org/drawingml/2006/main">
                  <a:graphicData uri="http://schemas.microsoft.com/office/word/2010/wordprocessingGroup">
                    <wpg:wgp>
                      <wpg:cNvGrpSpPr/>
                      <wpg:grpSpPr>
                        <a:xfrm>
                          <a:off x="0" y="0"/>
                          <a:ext cx="6132576" cy="18288"/>
                          <a:chOff x="0" y="0"/>
                          <a:chExt cx="6132576" cy="18288"/>
                        </a:xfrm>
                      </wpg:grpSpPr>
                      <wps:wsp>
                        <wps:cNvPr id="592533" name="Shape 592533"/>
                        <wps:cNvSpPr/>
                        <wps:spPr>
                          <a:xfrm>
                            <a:off x="0" y="0"/>
                            <a:ext cx="6132576" cy="18288"/>
                          </a:xfrm>
                          <a:custGeom>
                            <a:avLst/>
                            <a:gdLst/>
                            <a:ahLst/>
                            <a:cxnLst/>
                            <a:rect l="0" t="0" r="0" b="0"/>
                            <a:pathLst>
                              <a:path w="6132576" h="18288">
                                <a:moveTo>
                                  <a:pt x="0" y="0"/>
                                </a:moveTo>
                                <a:lnTo>
                                  <a:pt x="6132576" y="0"/>
                                </a:lnTo>
                                <a:lnTo>
                                  <a:pt x="6132576" y="18288"/>
                                </a:lnTo>
                                <a:lnTo>
                                  <a:pt x="0" y="18288"/>
                                </a:lnTo>
                                <a:lnTo>
                                  <a:pt x="0" y="0"/>
                                </a:lnTo>
                              </a:path>
                            </a:pathLst>
                          </a:custGeom>
                          <a:ln w="0" cap="rnd">
                            <a:miter lim="1016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68F1761" id="Group 530913" o:spid="_x0000_s1026" style="width:482.9pt;height:1.45pt;mso-position-horizontal-relative:char;mso-position-vertical-relative:line" coordsize="613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">
                <v:shape id="Shape 592533" o:spid="_x0000_s1027" style="position:absolute;width:61325;height:182;visibility:visible;mso-wrap-style:square;v-text-anchor:top" coordsize="613257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h38QA&#10;AADfAAAADwAAAGRycy9kb3ducmV2LnhtbESPQYvCMBSE7wv7H8Jb8Lam6ipam4oWF3q1evH2aJ5t&#10;sXkpTdTuv98IgsdhZr5hks1gWnGn3jWWFUzGEQji0uqGKwWn4+/3EoTzyBpby6Tgjxxs0s+PBGNt&#10;H3yge+ErESDsYlRQe9/FUrqyJoNubDvi4F1sb9AH2VdS9/gIcNPKaRQtpMGGw0KNHWU1ldfiZhRk&#10;xepnbwweM0m8L+Q5X+a7XKnR17Bdg/A0+Hf41c61gvlqOp/N4Pknf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4d/EAAAA3wAAAA8AAAAAAAAAAAAAAAAAmAIAAGRycy9k&#10;b3ducmV2LnhtbFBLBQYAAAAABAAEAPUAAACJAwAAAAA=&#10;" path="m,l6132576,r,18288l,18288,,e" fillcolor="black" stroked="f" strokeweight="0">
                  <v:stroke miterlimit="66585f" joinstyle="miter" endcap="round"/>
                  <v:path arrowok="t" textboxrect="0,0,6132576,18288"/>
                </v:shape>
                <w10:anchorlock/>
              </v:group>
            </w:pict>
          </mc:Fallback>
        </mc:AlternateContent>
      </w:r>
    </w:p>
    <w:p w:rsidR="005D60DA" w:rsidRDefault="00F527B8">
      <w:pPr>
        <w:spacing w:after="0" w:line="240" w:lineRule="auto"/>
        <w:ind w:left="0" w:firstLine="0"/>
        <w:jc w:val="left"/>
      </w:pPr>
      <w:r>
        <w:t xml:space="preserve"> </w:t>
      </w:r>
    </w:p>
    <w:p w:rsidR="005D60DA" w:rsidRDefault="00F527B8">
      <w:pPr>
        <w:spacing w:after="0" w:line="228" w:lineRule="auto"/>
        <w:ind w:left="10"/>
      </w:pPr>
      <w:r>
        <w:rPr>
          <w:b/>
        </w:rPr>
        <w:t xml:space="preserve">COMPROVAÇÃO DA CONDIÇÃO 8.5.4.2 </w:t>
      </w:r>
      <w:r>
        <w:t xml:space="preserve"> </w:t>
      </w:r>
    </w:p>
    <w:p w:rsidR="005D60DA" w:rsidRDefault="00F527B8">
      <w:pPr>
        <w:spacing w:after="0" w:line="240" w:lineRule="auto"/>
        <w:ind w:left="0" w:firstLine="0"/>
        <w:jc w:val="left"/>
      </w:pPr>
      <w:r>
        <w:t xml:space="preserve"> </w:t>
      </w:r>
    </w:p>
    <w:p w:rsidR="005D60DA" w:rsidRDefault="00F527B8">
      <w:pPr>
        <w:spacing w:after="0"/>
        <w:ind w:left="10"/>
      </w:pPr>
      <w:r>
        <w:t xml:space="preserve">Cálculo demonstrativo da variação percentual do valor total constante na declaração de contratos firmados com a iniciativa privada e com a administração pública em relação à receita bruta. </w:t>
      </w:r>
    </w:p>
    <w:p w:rsidR="005D60DA" w:rsidRDefault="00F527B8">
      <w:pPr>
        <w:spacing w:after="0" w:line="240" w:lineRule="auto"/>
        <w:ind w:left="0" w:firstLine="0"/>
        <w:jc w:val="left"/>
      </w:pPr>
      <w:r>
        <w:t xml:space="preserve"> </w:t>
      </w:r>
    </w:p>
    <w:p w:rsidR="005D60DA" w:rsidRDefault="00F527B8">
      <w:pPr>
        <w:spacing w:after="13" w:line="236" w:lineRule="auto"/>
        <w:ind w:left="1401" w:right="4003" w:hanging="1416"/>
      </w:pPr>
      <w:r>
        <w:rPr>
          <w:u w:val="single" w:color="000000"/>
        </w:rPr>
        <w:t>(Valor da receita bruta – Valor total dos contratos)</w:t>
      </w:r>
      <w:r>
        <w:t xml:space="preserve"> x 100 = Valor da receita bruta  </w:t>
      </w:r>
    </w:p>
    <w:p w:rsidR="005D60DA" w:rsidRDefault="00F527B8">
      <w:pPr>
        <w:spacing w:after="0" w:line="240" w:lineRule="auto"/>
        <w:ind w:left="0" w:firstLine="0"/>
        <w:jc w:val="left"/>
      </w:pPr>
      <w:r>
        <w:t xml:space="preserve"> </w:t>
      </w:r>
    </w:p>
    <w:p w:rsidR="005D60DA" w:rsidRDefault="00F527B8">
      <w:pPr>
        <w:spacing w:after="0"/>
        <w:ind w:left="10"/>
      </w:pPr>
      <w:r>
        <w:t xml:space="preserve">OBS: Caso o percentual encontrado seja maior que 10% (positivo ou negativo), o </w:t>
      </w:r>
      <w:r>
        <w:rPr>
          <w:b/>
        </w:rPr>
        <w:t>licitante</w:t>
      </w:r>
      <w:r>
        <w:t xml:space="preserve"> deverá apresentar, concomitantemente, as devidas justificativas. </w:t>
      </w:r>
    </w:p>
    <w:p w:rsidR="005D60DA" w:rsidRDefault="00F527B8">
      <w:pPr>
        <w:spacing w:after="0" w:line="240" w:lineRule="auto"/>
        <w:ind w:left="0" w:firstLine="0"/>
        <w:jc w:val="left"/>
      </w:pPr>
      <w:r>
        <w:t xml:space="preserve"> </w:t>
      </w:r>
    </w:p>
    <w:p w:rsidR="005D60DA" w:rsidRDefault="00F527B8">
      <w:pPr>
        <w:spacing w:after="8" w:line="246" w:lineRule="auto"/>
        <w:ind w:left="10" w:right="-15"/>
        <w:jc w:val="center"/>
      </w:pPr>
      <w:r>
        <w:rPr>
          <w:b/>
        </w:rPr>
        <w:t>JUSTIFICATIVA PARA A VARIAÇÃO PERCENTUAL MAIOR QUE 10%</w:t>
      </w:r>
      <w:r>
        <w:t xml:space="preserve"> </w:t>
      </w:r>
    </w:p>
    <w:p w:rsidR="005D60DA" w:rsidRDefault="00F527B8">
      <w:pPr>
        <w:spacing w:after="0" w:line="240" w:lineRule="auto"/>
        <w:ind w:left="0" w:firstLine="0"/>
        <w:jc w:val="left"/>
      </w:pPr>
      <w:r>
        <w:t xml:space="preserve"> </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lastRenderedPageBreak/>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______________________________________________________________________________________</w:t>
      </w:r>
    </w:p>
    <w:p w:rsidR="005D60DA" w:rsidRDefault="00F527B8">
      <w:pPr>
        <w:spacing w:after="0"/>
        <w:ind w:left="10"/>
      </w:pPr>
      <w:r>
        <w:t xml:space="preserve">________________________________________________________________________________ </w:t>
      </w:r>
      <w:r>
        <w:rPr>
          <w:b/>
        </w:rPr>
        <w:t>Observações:</w:t>
      </w:r>
      <w:r>
        <w:t xml:space="preserve"> </w:t>
      </w:r>
    </w:p>
    <w:p w:rsidR="005D60DA" w:rsidRDefault="00F527B8">
      <w:pPr>
        <w:ind w:left="0" w:right="2262" w:firstLine="360"/>
      </w:pPr>
      <w:r>
        <w:t xml:space="preserve">1. Esta declaração deverá ser emitida em papel que identifique a empresa; O </w:t>
      </w:r>
      <w:r>
        <w:rPr>
          <w:b/>
        </w:rPr>
        <w:t>licitante</w:t>
      </w:r>
      <w:r>
        <w:t xml:space="preserve"> deverá informar todos os contratos vigentes. </w:t>
      </w:r>
    </w:p>
    <w:p w:rsidR="005D60DA" w:rsidRDefault="00F527B8">
      <w:pPr>
        <w:spacing w:after="147" w:line="240" w:lineRule="auto"/>
        <w:ind w:left="0" w:firstLine="0"/>
        <w:jc w:val="center"/>
      </w:pPr>
      <w:r>
        <w:t xml:space="preserve"> </w:t>
      </w:r>
    </w:p>
    <w:p w:rsidR="005D60DA" w:rsidRDefault="00F527B8">
      <w:pPr>
        <w:spacing w:after="147" w:line="240" w:lineRule="auto"/>
        <w:ind w:left="0" w:firstLine="0"/>
        <w:jc w:val="center"/>
      </w:pPr>
      <w:r>
        <w:t xml:space="preserve"> </w:t>
      </w:r>
    </w:p>
    <w:p w:rsidR="005D60DA" w:rsidRDefault="00F527B8">
      <w:pPr>
        <w:spacing w:after="147" w:line="240" w:lineRule="auto"/>
        <w:ind w:left="0" w:firstLine="0"/>
        <w:jc w:val="center"/>
      </w:pPr>
      <w:r>
        <w:t xml:space="preserve"> </w:t>
      </w:r>
    </w:p>
    <w:p w:rsidR="005D60DA" w:rsidRDefault="00F527B8">
      <w:pPr>
        <w:spacing w:after="147" w:line="240" w:lineRule="auto"/>
        <w:ind w:left="0" w:firstLine="0"/>
        <w:jc w:val="center"/>
      </w:pPr>
      <w:r>
        <w:t xml:space="preserve"> </w:t>
      </w:r>
    </w:p>
    <w:p w:rsidR="005D60DA" w:rsidRDefault="00F527B8">
      <w:pPr>
        <w:spacing w:after="147" w:line="240" w:lineRule="auto"/>
        <w:ind w:left="0" w:firstLine="0"/>
        <w:jc w:val="center"/>
      </w:pPr>
      <w:r>
        <w:t xml:space="preserve"> </w:t>
      </w:r>
    </w:p>
    <w:p w:rsidR="005D60DA" w:rsidRDefault="00F527B8">
      <w:pPr>
        <w:spacing w:after="145" w:line="240" w:lineRule="auto"/>
        <w:ind w:left="0" w:firstLine="0"/>
        <w:jc w:val="center"/>
      </w:pPr>
      <w:r>
        <w:t xml:space="preserve"> </w:t>
      </w:r>
    </w:p>
    <w:p w:rsidR="005D60DA" w:rsidRDefault="00F527B8">
      <w:pPr>
        <w:spacing w:after="156" w:line="240" w:lineRule="auto"/>
        <w:ind w:left="0" w:firstLine="0"/>
        <w:jc w:val="center"/>
      </w:pPr>
      <w:r>
        <w:rPr>
          <w:rFonts w:ascii="Times New Roman" w:eastAsia="Times New Roman" w:hAnsi="Times New Roman" w:cs="Times New Roman"/>
        </w:rPr>
        <w:t xml:space="preserve"> </w:t>
      </w:r>
    </w:p>
    <w:p w:rsidR="005D60DA" w:rsidRDefault="00F527B8">
      <w:pPr>
        <w:spacing w:after="147" w:line="240" w:lineRule="auto"/>
        <w:ind w:left="0" w:firstLine="0"/>
        <w:jc w:val="center"/>
      </w:pPr>
      <w:r>
        <w:t xml:space="preserve"> </w:t>
      </w:r>
    </w:p>
    <w:p w:rsidR="008E7F84" w:rsidRDefault="008E7F84">
      <w:pPr>
        <w:spacing w:after="147" w:line="240" w:lineRule="auto"/>
        <w:ind w:left="0" w:firstLine="0"/>
        <w:jc w:val="center"/>
      </w:pPr>
    </w:p>
    <w:p w:rsidR="008E7F84" w:rsidRDefault="008E7F84">
      <w:pPr>
        <w:spacing w:after="147" w:line="240" w:lineRule="auto"/>
        <w:ind w:left="0" w:firstLine="0"/>
        <w:jc w:val="center"/>
      </w:pPr>
    </w:p>
    <w:p w:rsidR="008E7F84" w:rsidRDefault="008E7F84">
      <w:pPr>
        <w:spacing w:after="147" w:line="240" w:lineRule="auto"/>
        <w:ind w:left="0" w:firstLine="0"/>
        <w:jc w:val="center"/>
      </w:pPr>
    </w:p>
    <w:p w:rsidR="008E7F84" w:rsidRDefault="008E7F84">
      <w:pPr>
        <w:spacing w:after="147" w:line="240" w:lineRule="auto"/>
        <w:ind w:left="0" w:firstLine="0"/>
        <w:jc w:val="center"/>
      </w:pPr>
    </w:p>
    <w:p w:rsidR="008E7F84" w:rsidRDefault="008E7F84">
      <w:pPr>
        <w:spacing w:after="147" w:line="240" w:lineRule="auto"/>
        <w:ind w:left="0" w:firstLine="0"/>
        <w:jc w:val="center"/>
      </w:pPr>
    </w:p>
    <w:p w:rsidR="008E7F84" w:rsidRDefault="008E7F84">
      <w:pPr>
        <w:spacing w:after="147" w:line="240" w:lineRule="auto"/>
        <w:ind w:left="0" w:firstLine="0"/>
        <w:jc w:val="center"/>
      </w:pPr>
    </w:p>
    <w:p w:rsidR="008E7F84" w:rsidRDefault="008E7F84">
      <w:pPr>
        <w:spacing w:after="147" w:line="240" w:lineRule="auto"/>
        <w:ind w:left="0" w:firstLine="0"/>
        <w:jc w:val="center"/>
      </w:pPr>
    </w:p>
    <w:p w:rsidR="008E7F84" w:rsidRDefault="008E7F84">
      <w:pPr>
        <w:spacing w:after="147" w:line="240" w:lineRule="auto"/>
        <w:ind w:left="0" w:firstLine="0"/>
        <w:jc w:val="center"/>
      </w:pPr>
    </w:p>
    <w:p w:rsidR="005D60DA" w:rsidRDefault="00F527B8">
      <w:pPr>
        <w:spacing w:after="147" w:line="240" w:lineRule="auto"/>
        <w:ind w:left="0" w:firstLine="0"/>
        <w:jc w:val="center"/>
      </w:pPr>
      <w:r>
        <w:t xml:space="preserve"> </w:t>
      </w:r>
    </w:p>
    <w:p w:rsidR="005D60DA" w:rsidRDefault="00F527B8">
      <w:pPr>
        <w:spacing w:after="147" w:line="240" w:lineRule="auto"/>
        <w:ind w:left="0" w:firstLine="0"/>
        <w:jc w:val="center"/>
      </w:pPr>
      <w:r>
        <w:t xml:space="preserve"> </w:t>
      </w:r>
    </w:p>
    <w:p w:rsidR="005D60DA" w:rsidRDefault="00F527B8">
      <w:pPr>
        <w:spacing w:after="142" w:line="240" w:lineRule="auto"/>
        <w:ind w:left="10" w:right="-15"/>
        <w:jc w:val="center"/>
      </w:pPr>
      <w:r>
        <w:rPr>
          <w:b/>
          <w:u w:val="single" w:color="000000"/>
        </w:rPr>
        <w:lastRenderedPageBreak/>
        <w:t>ANEXO VIII</w:t>
      </w:r>
      <w:r>
        <w:t xml:space="preserve"> </w:t>
      </w:r>
    </w:p>
    <w:p w:rsidR="005D60DA" w:rsidRDefault="00F527B8">
      <w:pPr>
        <w:spacing w:after="8" w:line="246" w:lineRule="auto"/>
        <w:ind w:left="10" w:right="-15"/>
        <w:jc w:val="center"/>
      </w:pPr>
      <w:r>
        <w:rPr>
          <w:b/>
        </w:rPr>
        <w:t xml:space="preserve">MODELO DE DECLARAÇÃO DE VISITA TÉCNICA (FACULTATIVA) </w:t>
      </w:r>
    </w:p>
    <w:p w:rsidR="005D60DA" w:rsidRDefault="00F527B8">
      <w:pPr>
        <w:spacing w:after="0" w:line="240" w:lineRule="auto"/>
        <w:ind w:left="0" w:firstLine="0"/>
        <w:jc w:val="left"/>
      </w:pPr>
      <w:r>
        <w:t xml:space="preserve"> </w:t>
      </w:r>
    </w:p>
    <w:p w:rsidR="005D60DA" w:rsidRDefault="00F527B8">
      <w:pPr>
        <w:spacing w:after="0" w:line="240" w:lineRule="auto"/>
        <w:ind w:left="0" w:firstLine="0"/>
        <w:jc w:val="left"/>
      </w:pPr>
      <w:r>
        <w:t xml:space="preserve"> </w:t>
      </w:r>
    </w:p>
    <w:p w:rsidR="005D60DA" w:rsidRDefault="00F527B8">
      <w:pPr>
        <w:spacing w:after="0"/>
        <w:ind w:left="10"/>
      </w:pPr>
      <w:r>
        <w:t xml:space="preserve">Declaro, para fins de participação no Pregão Eletrônico nº 82/2015 que a empresa  </w:t>
      </w:r>
    </w:p>
    <w:p w:rsidR="005D60DA" w:rsidRDefault="00F527B8">
      <w:pPr>
        <w:spacing w:after="0"/>
        <w:ind w:left="10"/>
      </w:pPr>
      <w:r>
        <w:t>_________________________, inscrita no CNPJ/MF sob nº___________________, sediada na ______________________________, representada pelo Sr. __________________________, realizou visita técnica as áreas onde serão executados os serviços, para tomar pleno conhecimento de suas instalações e das dificuldades que os serviços possam apresentar no futuro</w:t>
      </w:r>
      <w:r>
        <w:rPr>
          <w:b/>
        </w:rPr>
        <w:t xml:space="preserve">. </w:t>
      </w:r>
    </w:p>
    <w:p w:rsidR="005D60DA" w:rsidRDefault="00F527B8">
      <w:pPr>
        <w:spacing w:after="0" w:line="240" w:lineRule="auto"/>
        <w:ind w:left="0" w:firstLine="0"/>
        <w:jc w:val="left"/>
      </w:pPr>
      <w:r>
        <w:t xml:space="preserve"> </w:t>
      </w:r>
    </w:p>
    <w:p w:rsidR="005D60DA" w:rsidRDefault="00F527B8">
      <w:pPr>
        <w:spacing w:after="0" w:line="246" w:lineRule="auto"/>
        <w:ind w:left="10" w:right="-2"/>
        <w:jc w:val="center"/>
      </w:pPr>
      <w:r>
        <w:t xml:space="preserve">xxxxxxx, _____ de ______________ de 2015. </w:t>
      </w:r>
    </w:p>
    <w:p w:rsidR="005D60DA" w:rsidRDefault="00F527B8">
      <w:pPr>
        <w:spacing w:after="109" w:line="240" w:lineRule="auto"/>
        <w:ind w:left="0" w:firstLine="0"/>
        <w:jc w:val="center"/>
      </w:pPr>
      <w:r>
        <w:t xml:space="preserve"> </w:t>
      </w:r>
    </w:p>
    <w:p w:rsidR="005D60DA" w:rsidRDefault="00F527B8">
      <w:pPr>
        <w:spacing w:line="246" w:lineRule="auto"/>
        <w:ind w:left="10" w:right="-2"/>
        <w:jc w:val="center"/>
      </w:pPr>
      <w:r>
        <w:t xml:space="preserve">_________________________________________________   </w:t>
      </w:r>
    </w:p>
    <w:p w:rsidR="005D60DA" w:rsidRDefault="00F527B8">
      <w:pPr>
        <w:spacing w:after="0" w:line="246" w:lineRule="auto"/>
        <w:ind w:left="10" w:right="-2"/>
        <w:jc w:val="center"/>
      </w:pPr>
      <w:r>
        <w:t xml:space="preserve"> UFPI</w:t>
      </w:r>
      <w:r>
        <w:rPr>
          <w:b/>
        </w:rP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6" w:lineRule="auto"/>
        <w:ind w:left="10" w:right="-2"/>
        <w:jc w:val="center"/>
      </w:pPr>
      <w:r>
        <w:t xml:space="preserve">_________________________________________________ </w:t>
      </w:r>
    </w:p>
    <w:p w:rsidR="005D60DA" w:rsidRDefault="00F527B8">
      <w:pPr>
        <w:spacing w:after="0" w:line="246" w:lineRule="auto"/>
        <w:ind w:left="10" w:right="-2"/>
        <w:jc w:val="center"/>
      </w:pPr>
      <w:r>
        <w:t xml:space="preserve">REPRESENTANTE LEGAL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center"/>
      </w:pPr>
      <w:r>
        <w:t xml:space="preserve"> </w:t>
      </w:r>
    </w:p>
    <w:p w:rsidR="005D60DA" w:rsidRDefault="005D60DA">
      <w:pPr>
        <w:spacing w:after="114" w:line="240" w:lineRule="auto"/>
        <w:ind w:left="0" w:firstLine="0"/>
        <w:jc w:val="center"/>
      </w:pPr>
      <w:bookmarkStart w:id="0" w:name="_GoBack"/>
      <w:bookmarkEnd w:id="0"/>
    </w:p>
    <w:p w:rsidR="005D60DA" w:rsidRDefault="00F527B8">
      <w:pPr>
        <w:spacing w:after="158" w:line="240" w:lineRule="auto"/>
        <w:ind w:left="0" w:firstLine="0"/>
        <w:jc w:val="center"/>
      </w:pPr>
      <w:r>
        <w:rPr>
          <w:sz w:val="24"/>
        </w:rPr>
        <w:lastRenderedPageBreak/>
        <w:t xml:space="preserve">ANEXO IX </w:t>
      </w:r>
      <w:r>
        <w:t xml:space="preserve"> </w:t>
      </w:r>
    </w:p>
    <w:p w:rsidR="005D60DA" w:rsidRDefault="00F527B8">
      <w:pPr>
        <w:spacing w:after="0" w:line="240" w:lineRule="auto"/>
        <w:ind w:left="0" w:firstLine="0"/>
        <w:jc w:val="center"/>
      </w:pPr>
      <w:r>
        <w:t xml:space="preserve"> </w:t>
      </w:r>
    </w:p>
    <w:p w:rsidR="005D60DA" w:rsidRDefault="00F527B8">
      <w:pPr>
        <w:spacing w:after="0" w:line="240" w:lineRule="auto"/>
        <w:ind w:left="0" w:firstLine="0"/>
        <w:jc w:val="left"/>
      </w:pPr>
      <w:r>
        <w:t xml:space="preserve"> </w:t>
      </w:r>
    </w:p>
    <w:p w:rsidR="005D60DA" w:rsidRDefault="00F527B8">
      <w:pPr>
        <w:spacing w:after="0" w:line="240" w:lineRule="auto"/>
        <w:ind w:left="10" w:right="-15"/>
        <w:jc w:val="center"/>
      </w:pPr>
      <w:r>
        <w:rPr>
          <w:b/>
          <w:u w:val="single" w:color="000000"/>
        </w:rPr>
        <w:t>AUTORIZAÇÃO COMPLEMENTAR AO CONTRATO N° XXXX</w:t>
      </w:r>
      <w:r>
        <w:rPr>
          <w:rFonts w:ascii="Times New Roman" w:eastAsia="Times New Roman" w:hAnsi="Times New Roman" w:cs="Times New Roman"/>
        </w:rPr>
        <w:t xml:space="preserve"> </w:t>
      </w:r>
    </w:p>
    <w:p w:rsidR="005D60DA" w:rsidRDefault="00F527B8">
      <w:pPr>
        <w:spacing w:after="0" w:line="240" w:lineRule="auto"/>
        <w:ind w:left="0" w:firstLine="0"/>
        <w:jc w:val="center"/>
      </w:pPr>
      <w:r>
        <w:rPr>
          <w:rFonts w:ascii="Times New Roman" w:eastAsia="Times New Roman" w:hAnsi="Times New Roman" w:cs="Times New Roman"/>
        </w:rPr>
        <w:t xml:space="preserve"> </w:t>
      </w:r>
    </w:p>
    <w:p w:rsidR="005D60DA" w:rsidRDefault="00F527B8">
      <w:pPr>
        <w:spacing w:after="0" w:line="246" w:lineRule="auto"/>
        <w:ind w:left="10"/>
        <w:jc w:val="right"/>
      </w:pPr>
      <w:r>
        <w:t>______________________________________________ (</w:t>
      </w:r>
      <w:r>
        <w:rPr>
          <w:i/>
        </w:rPr>
        <w:t>identificação do licitante</w:t>
      </w:r>
      <w:r>
        <w:t xml:space="preserve">), inscrita </w:t>
      </w:r>
    </w:p>
    <w:p w:rsidR="005D60DA" w:rsidRDefault="00F527B8">
      <w:pPr>
        <w:spacing w:after="235"/>
        <w:ind w:left="10"/>
      </w:pPr>
      <w:r>
        <w:t>no CNPJ nº _______________, por intermédio de seu representante legal, o Sr. ___________________________ (</w:t>
      </w:r>
      <w:r>
        <w:rPr>
          <w:i/>
        </w:rPr>
        <w:t>nome do representante</w:t>
      </w:r>
      <w:r>
        <w:t xml:space="preserve">), portador da Cédula de Identidade RG nº _______________ e do CPF nº _______________, </w:t>
      </w:r>
      <w:r>
        <w:rPr>
          <w:b/>
          <w:u w:val="single" w:color="000000"/>
        </w:rPr>
        <w:t>AUTORIZA</w:t>
      </w:r>
      <w:r>
        <w:t xml:space="preserve"> o(a) </w:t>
      </w:r>
      <w:r>
        <w:rPr>
          <w:b/>
          <w:i/>
        </w:rPr>
        <w:t>(Nome do Órgão ou Entidade promotora da licitação)</w:t>
      </w:r>
      <w:r>
        <w:t>, para os fins dos artigos 19-A e 35 da Instrução Normativa n° 02, de 30/04/2008, da Secretaria de Logística e Tecnologia da Informação do Ministério do Planejamento, Orçamento e Gestão, e dos dispositivos correspondentes do Edital do Pregão n. XXX/20XX:</w:t>
      </w:r>
      <w:r>
        <w:rPr>
          <w:sz w:val="22"/>
        </w:rPr>
        <w:t xml:space="preserve"> </w:t>
      </w:r>
    </w:p>
    <w:p w:rsidR="005D60DA" w:rsidRDefault="00F527B8">
      <w:pPr>
        <w:numPr>
          <w:ilvl w:val="0"/>
          <w:numId w:val="34"/>
        </w:numPr>
        <w:spacing w:after="0" w:line="246" w:lineRule="auto"/>
        <w:ind w:hanging="288"/>
        <w:jc w:val="right"/>
      </w:pPr>
      <w:r>
        <w:t xml:space="preserve">que sejam descontados da fatura e pagos diretamente aos trabalhadores alocados a </w:t>
      </w:r>
    </w:p>
    <w:p w:rsidR="005D60DA" w:rsidRDefault="00F527B8">
      <w:pPr>
        <w:spacing w:after="234"/>
        <w:ind w:left="10"/>
      </w:pPr>
      <w:r>
        <w:t xml:space="preserve">qualquer tempo na execução do contrato acima mencionado os valores relativos aos salários e demais verbas trabalhistas, previdenciárias e fundiárias devidas, quando houver falha no cumprimento dessas obrigações por parte da CONTRATADA, até o momento da regularização, sem prejuízo das sanções cabíveis, conforme o artigo 19-A, inciso V, da Instrução Normativa SLTI/MPOG n° 2/2008;  </w:t>
      </w:r>
    </w:p>
    <w:p w:rsidR="005D60DA" w:rsidRDefault="00F527B8">
      <w:pPr>
        <w:numPr>
          <w:ilvl w:val="0"/>
          <w:numId w:val="34"/>
        </w:numPr>
        <w:spacing w:after="0" w:line="246" w:lineRule="auto"/>
        <w:ind w:hanging="288"/>
        <w:jc w:val="right"/>
      </w:pPr>
      <w:r>
        <w:t xml:space="preserve">que sejam provisionados valores para o pagamento dos trabalhadores alocados na </w:t>
      </w:r>
    </w:p>
    <w:p w:rsidR="005D60DA" w:rsidRDefault="00F527B8">
      <w:pPr>
        <w:spacing w:after="234"/>
        <w:ind w:left="10"/>
      </w:pPr>
      <w:r>
        <w:t xml:space="preserve">execução do contrato e depositados em conta corrente vinculada, bloqueada para movimentação, e aberta em nome da empresa </w:t>
      </w:r>
      <w:r>
        <w:rPr>
          <w:b/>
          <w:i/>
        </w:rPr>
        <w:t>(indicar o nome da empresa)</w:t>
      </w:r>
      <w:r>
        <w:t xml:space="preserve"> junto a instituição bancária oficial, conforme o artigo 19-A, inciso I, e , da Instrução Normativa SLTI/MPOG n° 2/2008, cuja movimentação dependerá de autorização prévia da(o) </w:t>
      </w:r>
      <w:r>
        <w:rPr>
          <w:b/>
          <w:i/>
        </w:rPr>
        <w:t>(Nome do Órgão ou Entidade promotora da licitação)</w:t>
      </w:r>
      <w:r>
        <w:t xml:space="preserve">, que também terá permanente autorização para acessar e conhecer os respectivos saldos e extratos, independentemente de qualquer intervenção da titular da conta. </w:t>
      </w:r>
    </w:p>
    <w:p w:rsidR="005D60DA" w:rsidRDefault="00F527B8">
      <w:pPr>
        <w:numPr>
          <w:ilvl w:val="0"/>
          <w:numId w:val="34"/>
        </w:numPr>
        <w:spacing w:after="0" w:line="246" w:lineRule="auto"/>
        <w:ind w:hanging="288"/>
        <w:jc w:val="right"/>
      </w:pPr>
      <w:r>
        <w:t xml:space="preserve">que a CONTRATANTE utilize o valor da garantia prestada para realizar o pagamento </w:t>
      </w:r>
    </w:p>
    <w:p w:rsidR="005D60DA" w:rsidRDefault="00F527B8">
      <w:pPr>
        <w:spacing w:after="234"/>
        <w:ind w:left="10"/>
      </w:pPr>
      <w:r>
        <w:t xml:space="preserve">direto das verbas rescisórias aos trabalhadores alocados na execução do contrato, caso a CONTRATADA não efetue tais pagamentos até o fim do segundo mês após o encerramento da vigência contratual, conforme artigos 19, XIX, e 35, da Instrução Normativa SLTI/MPOG n° 2/2008. </w:t>
      </w:r>
    </w:p>
    <w:p w:rsidR="005D60DA" w:rsidRDefault="00F527B8">
      <w:pPr>
        <w:spacing w:after="233" w:line="240" w:lineRule="auto"/>
        <w:ind w:left="0" w:firstLine="0"/>
        <w:jc w:val="left"/>
      </w:pPr>
      <w:r>
        <w:t xml:space="preserve"> </w:t>
      </w:r>
    </w:p>
    <w:p w:rsidR="005D60DA" w:rsidRDefault="00F527B8">
      <w:pPr>
        <w:spacing w:after="224" w:line="246" w:lineRule="auto"/>
        <w:ind w:left="10"/>
        <w:jc w:val="right"/>
      </w:pPr>
      <w:r>
        <w:t xml:space="preserve">...........................................,  .......... de.......................................... de 2015. </w:t>
      </w:r>
    </w:p>
    <w:p w:rsidR="005D60DA" w:rsidRDefault="00F527B8">
      <w:pPr>
        <w:spacing w:after="233" w:line="240" w:lineRule="auto"/>
        <w:ind w:left="0" w:firstLine="0"/>
        <w:jc w:val="left"/>
      </w:pPr>
      <w:r>
        <w:t xml:space="preserve"> </w:t>
      </w:r>
    </w:p>
    <w:p w:rsidR="005D60DA" w:rsidRDefault="00F527B8">
      <w:pPr>
        <w:spacing w:after="229" w:line="246" w:lineRule="auto"/>
        <w:ind w:left="10" w:right="-2"/>
        <w:jc w:val="center"/>
      </w:pPr>
      <w:r>
        <w:t>________________________________________</w:t>
      </w:r>
      <w:r>
        <w:rPr>
          <w:i/>
        </w:rPr>
        <w:t xml:space="preserve"> </w:t>
      </w:r>
    </w:p>
    <w:p w:rsidR="005D60DA" w:rsidRDefault="00F527B8">
      <w:pPr>
        <w:spacing w:after="241" w:line="309" w:lineRule="auto"/>
        <w:ind w:left="10" w:right="-15"/>
        <w:jc w:val="center"/>
      </w:pPr>
      <w:r>
        <w:rPr>
          <w:i/>
        </w:rPr>
        <w:t>(assinatura do representante legal do licitante)</w:t>
      </w:r>
      <w:r>
        <w:t xml:space="preserve"> </w:t>
      </w:r>
    </w:p>
    <w:p w:rsidR="005D60DA" w:rsidRDefault="00F527B8">
      <w:pPr>
        <w:spacing w:after="0" w:line="240" w:lineRule="auto"/>
        <w:ind w:left="0" w:firstLine="0"/>
        <w:jc w:val="left"/>
      </w:pPr>
      <w:r>
        <w:t xml:space="preserve"> </w:t>
      </w:r>
    </w:p>
    <w:p w:rsidR="005D60DA" w:rsidRDefault="00F527B8">
      <w:pPr>
        <w:spacing w:after="0" w:line="240" w:lineRule="auto"/>
        <w:ind w:left="0" w:firstLine="0"/>
        <w:jc w:val="left"/>
      </w:pPr>
      <w:r>
        <w:t xml:space="preserve"> </w:t>
      </w:r>
    </w:p>
    <w:p w:rsidR="005D60DA" w:rsidRDefault="00F527B8">
      <w:pPr>
        <w:spacing w:after="0" w:line="240" w:lineRule="auto"/>
        <w:ind w:left="0" w:firstLine="0"/>
        <w:jc w:val="left"/>
      </w:pPr>
      <w:r>
        <w:t xml:space="preserve"> </w:t>
      </w:r>
    </w:p>
    <w:p w:rsidR="005D60DA" w:rsidRDefault="00F527B8">
      <w:pPr>
        <w:spacing w:after="0" w:line="240" w:lineRule="auto"/>
        <w:ind w:left="0" w:firstLine="0"/>
        <w:jc w:val="center"/>
      </w:pPr>
      <w:r>
        <w:rPr>
          <w:rFonts w:ascii="Times New Roman" w:eastAsia="Times New Roman" w:hAnsi="Times New Roman" w:cs="Times New Roman"/>
        </w:rPr>
        <w:t xml:space="preserve"> </w:t>
      </w:r>
    </w:p>
    <w:sectPr w:rsidR="005D60DA">
      <w:headerReference w:type="even" r:id="rId27"/>
      <w:headerReference w:type="default" r:id="rId28"/>
      <w:footerReference w:type="even" r:id="rId29"/>
      <w:footerReference w:type="default" r:id="rId30"/>
      <w:headerReference w:type="first" r:id="rId31"/>
      <w:footerReference w:type="first" r:id="rId32"/>
      <w:pgSz w:w="11904" w:h="16838"/>
      <w:pgMar w:top="1440" w:right="885" w:bottom="1087" w:left="1402" w:header="720" w:footer="1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2A2" w:rsidRDefault="00C552A2">
      <w:pPr>
        <w:spacing w:after="0" w:line="240" w:lineRule="auto"/>
      </w:pPr>
      <w:r>
        <w:separator/>
      </w:r>
    </w:p>
  </w:endnote>
  <w:endnote w:type="continuationSeparator" w:id="0">
    <w:p w:rsidR="00C552A2" w:rsidRDefault="00C55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8"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871728</wp:posOffset>
              </wp:positionH>
              <wp:positionV relativeFrom="page">
                <wp:posOffset>10079736</wp:posOffset>
              </wp:positionV>
              <wp:extent cx="6132576" cy="6096"/>
              <wp:effectExtent l="0" t="0" r="0" b="0"/>
              <wp:wrapSquare wrapText="bothSides"/>
              <wp:docPr id="531649" name="Group 531649"/>
              <wp:cNvGraphicFramePr/>
              <a:graphic xmlns:a="http://schemas.openxmlformats.org/drawingml/2006/main">
                <a:graphicData uri="http://schemas.microsoft.com/office/word/2010/wordprocessingGroup">
                  <wpg:wgp>
                    <wpg:cNvGrpSpPr/>
                    <wpg:grpSpPr>
                      <a:xfrm>
                        <a:off x="0" y="0"/>
                        <a:ext cx="6132576" cy="6096"/>
                        <a:chOff x="0" y="0"/>
                        <a:chExt cx="6132576" cy="6096"/>
                      </a:xfrm>
                    </wpg:grpSpPr>
                    <wps:wsp>
                      <wps:cNvPr id="592563" name="Shape 592563"/>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E71AF3A" id="Group 531649" o:spid="_x0000_s1026" style="position:absolute;margin-left:68.65pt;margin-top:793.7pt;width:482.9pt;height:.5pt;z-index:251665408;mso-position-horizontal-relative:page;mso-position-vertical-relative:page" coordsize="613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">
              <v:shape id="Shape 592563" o:spid="_x0000_s1027"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q2scA&#10;AADfAAAADwAAAGRycy9kb3ducmV2LnhtbESPQWsCMRSE70L/Q3iF3jRblxXdGkVKLS2e3BbPj83r&#10;Zmnysmyirv76piB4HGbmG2a5HpwVJ+pD61nB8yQDQVx73XKj4PtrO56DCBFZo/VMCi4UYL16GC2x&#10;1P7MezpVsREJwqFEBSbGrpQy1IYchonviJP343uHMcm+kbrHc4I7K6dZNpMOW04LBjt6NVT/Vken&#10;4HB8y5vPerEpzM7O2/xq3eF9q9TT47B5ARFpiPfwrf2hFRSLaTHL4f9P+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1qtrHAAAA3wAAAA8AAAAAAAAAAAAAAAAAmAIAAGRy&#10;cy9kb3ducmV2LnhtbFBLBQYAAAAABAAEAPUAAACMAw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pPr>
      <w:spacing w:after="0" w:line="240" w:lineRule="auto"/>
      <w:ind w:left="0" w:firstLine="0"/>
      <w:jc w:val="center"/>
    </w:pPr>
    <w:r>
      <w:rPr>
        <w:rFonts w:ascii="Times New Roman" w:eastAsia="Times New Roman" w:hAnsi="Times New Roman" w:cs="Times New Roman"/>
        <w:b/>
        <w:color w:val="0000FF"/>
        <w:sz w:val="16"/>
      </w:rPr>
      <w:t>UFPI</w:t>
    </w:r>
    <w:r>
      <w:rPr>
        <w:rFonts w:ascii="Times New Roman" w:eastAsia="Times New Roman" w:hAnsi="Times New Roman" w:cs="Times New Roman"/>
        <w:sz w:val="16"/>
      </w:rPr>
      <w:t xml:space="preserve"> – PRAD / Diretoria Administrativa - </w:t>
    </w:r>
    <w:r>
      <w:rPr>
        <w:rFonts w:ascii="Times New Roman" w:eastAsia="Times New Roman" w:hAnsi="Times New Roman" w:cs="Times New Roman"/>
        <w:b/>
        <w:i/>
        <w:sz w:val="16"/>
      </w:rPr>
      <w:t xml:space="preserve">Comissão Permanente de Licitação - </w:t>
    </w:r>
    <w:r>
      <w:rPr>
        <w:rFonts w:ascii="Times New Roman" w:eastAsia="Times New Roman" w:hAnsi="Times New Roman" w:cs="Times New Roman"/>
        <w:sz w:val="16"/>
      </w:rPr>
      <w:t>Campus Univ. Min. Petrônio Portela Ininga</w:t>
    </w:r>
    <w:r>
      <w:rPr>
        <w:rFonts w:ascii="Times New Roman" w:eastAsia="Times New Roman" w:hAnsi="Times New Roman" w:cs="Times New Roman"/>
      </w:rPr>
      <w:t xml:space="preserve"> </w:t>
    </w:r>
  </w:p>
  <w:p w:rsidR="005D60DA" w:rsidRDefault="00F527B8">
    <w:pPr>
      <w:spacing w:after="0" w:line="240" w:lineRule="auto"/>
      <w:ind w:left="0" w:firstLine="0"/>
      <w:jc w:val="center"/>
    </w:pPr>
    <w:r>
      <w:rPr>
        <w:rFonts w:ascii="Times New Roman" w:eastAsia="Times New Roman" w:hAnsi="Times New Roman" w:cs="Times New Roman"/>
        <w:b/>
        <w:color w:val="0000FF"/>
        <w:sz w:val="16"/>
        <w:u w:val="single" w:color="0000FF"/>
      </w:rPr>
      <w:t>cpl@ufpi.edu.br</w:t>
    </w:r>
    <w:r>
      <w:rPr>
        <w:rFonts w:ascii="Times New Roman" w:eastAsia="Times New Roman" w:hAnsi="Times New Roman" w:cs="Times New Roman"/>
        <w:b/>
        <w:sz w:val="16"/>
      </w:rPr>
      <w:t xml:space="preserve"> </w:t>
    </w:r>
    <w:r>
      <w:rPr>
        <w:rFonts w:ascii="Times New Roman" w:eastAsia="Times New Roman" w:hAnsi="Times New Roman" w:cs="Times New Roman"/>
        <w:sz w:val="16"/>
      </w:rPr>
      <w:t xml:space="preserve">– </w:t>
    </w:r>
    <w:r>
      <w:rPr>
        <w:rFonts w:ascii="Times New Roman" w:eastAsia="Times New Roman" w:hAnsi="Times New Roman" w:cs="Times New Roman"/>
        <w:color w:val="0000FF"/>
        <w:sz w:val="16"/>
        <w:u w:val="single" w:color="0000FF"/>
      </w:rPr>
      <w:t>www.ufpi.br</w:t>
    </w:r>
    <w:r>
      <w:rPr>
        <w:rFonts w:ascii="Times New Roman" w:eastAsia="Times New Roman" w:hAnsi="Times New Roman" w:cs="Times New Roman"/>
        <w:sz w:val="16"/>
      </w:rPr>
      <w:t xml:space="preserve"> - </w:t>
    </w:r>
    <w:r>
      <w:rPr>
        <w:rFonts w:ascii="Times New Roman" w:eastAsia="Times New Roman" w:hAnsi="Times New Roman" w:cs="Times New Roman"/>
        <w:b/>
        <w:sz w:val="16"/>
      </w:rPr>
      <w:t>CNPJ</w:t>
    </w:r>
    <w:r>
      <w:rPr>
        <w:rFonts w:ascii="Times New Roman" w:eastAsia="Times New Roman" w:hAnsi="Times New Roman" w:cs="Times New Roman"/>
        <w:sz w:val="16"/>
      </w:rPr>
      <w:t>: 06.517.387/0001-34 – Fone: (86) 3215-5924 / Fone/faz: (86) 3237-1773 – 64049-550 – Teresina-PI</w:t>
    </w: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8"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871728</wp:posOffset>
              </wp:positionH>
              <wp:positionV relativeFrom="page">
                <wp:posOffset>10079736</wp:posOffset>
              </wp:positionV>
              <wp:extent cx="6132576" cy="6096"/>
              <wp:effectExtent l="0" t="0" r="0" b="0"/>
              <wp:wrapSquare wrapText="bothSides"/>
              <wp:docPr id="531524" name="Group 531524"/>
              <wp:cNvGraphicFramePr/>
              <a:graphic xmlns:a="http://schemas.openxmlformats.org/drawingml/2006/main">
                <a:graphicData uri="http://schemas.microsoft.com/office/word/2010/wordprocessingGroup">
                  <wpg:wgp>
                    <wpg:cNvGrpSpPr/>
                    <wpg:grpSpPr>
                      <a:xfrm>
                        <a:off x="0" y="0"/>
                        <a:ext cx="6132576" cy="6096"/>
                        <a:chOff x="0" y="0"/>
                        <a:chExt cx="6132576" cy="6096"/>
                      </a:xfrm>
                    </wpg:grpSpPr>
                    <wps:wsp>
                      <wps:cNvPr id="592562" name="Shape 592562"/>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09DFCBA" id="Group 531524" o:spid="_x0000_s1026" style="position:absolute;margin-left:68.65pt;margin-top:793.7pt;width:482.9pt;height:.5pt;z-index:251666432;mso-position-horizontal-relative:page;mso-position-vertical-relative:page" coordsize="613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">
              <v:shape id="Shape 592562" o:spid="_x0000_s1027"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QccA&#10;AADfAAAADwAAAGRycy9kb3ducmV2LnhtbESPQWsCMRSE70L/Q3iF3jTblRXdGkVKLS2e3BbPj83r&#10;Zmnysmyirv76piB4HGbmG2a5HpwVJ+pD61nB8yQDQVx73XKj4PtrO56DCBFZo/VMCi4UYL16GC2x&#10;1P7MezpVsREJwqFEBSbGrpQy1IYchonviJP343uHMcm+kbrHc4I7K/Msm0mHLacFgx29Gqp/q6NT&#10;cDi+TZvPerEpzM7O2+nVusP7Vqmnx2HzAiLSEO/hW/tDKygWeTHL4f9P+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5D0HHAAAA3wAAAA8AAAAAAAAAAAAAAAAAmAIAAGRy&#10;cy9kb3ducmV2LnhtbFBLBQYAAAAABAAEAPUAAACMAw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pPr>
      <w:spacing w:after="0" w:line="240" w:lineRule="auto"/>
      <w:ind w:left="0" w:firstLine="0"/>
      <w:jc w:val="center"/>
    </w:pPr>
    <w:r>
      <w:rPr>
        <w:rFonts w:ascii="Times New Roman" w:eastAsia="Times New Roman" w:hAnsi="Times New Roman" w:cs="Times New Roman"/>
        <w:b/>
        <w:color w:val="0000FF"/>
        <w:sz w:val="16"/>
      </w:rPr>
      <w:t>UFPI</w:t>
    </w:r>
    <w:r>
      <w:rPr>
        <w:rFonts w:ascii="Times New Roman" w:eastAsia="Times New Roman" w:hAnsi="Times New Roman" w:cs="Times New Roman"/>
        <w:sz w:val="16"/>
      </w:rPr>
      <w:t xml:space="preserve"> – PRAD / Diretoria Administrativa - </w:t>
    </w:r>
    <w:r>
      <w:rPr>
        <w:rFonts w:ascii="Times New Roman" w:eastAsia="Times New Roman" w:hAnsi="Times New Roman" w:cs="Times New Roman"/>
        <w:b/>
        <w:i/>
        <w:sz w:val="16"/>
      </w:rPr>
      <w:t xml:space="preserve">Comissão Permanente de Licitação - </w:t>
    </w:r>
    <w:r>
      <w:rPr>
        <w:rFonts w:ascii="Times New Roman" w:eastAsia="Times New Roman" w:hAnsi="Times New Roman" w:cs="Times New Roman"/>
        <w:sz w:val="16"/>
      </w:rPr>
      <w:t>Campus Univ. Min. Petrônio Portela Ininga</w:t>
    </w:r>
    <w:r>
      <w:rPr>
        <w:rFonts w:ascii="Times New Roman" w:eastAsia="Times New Roman" w:hAnsi="Times New Roman" w:cs="Times New Roman"/>
      </w:rPr>
      <w:t xml:space="preserve"> </w:t>
    </w:r>
  </w:p>
  <w:p w:rsidR="005D60DA" w:rsidRDefault="00F527B8">
    <w:pPr>
      <w:spacing w:after="0" w:line="240" w:lineRule="auto"/>
      <w:ind w:left="0" w:firstLine="0"/>
      <w:jc w:val="center"/>
    </w:pPr>
    <w:r>
      <w:rPr>
        <w:rFonts w:ascii="Times New Roman" w:eastAsia="Times New Roman" w:hAnsi="Times New Roman" w:cs="Times New Roman"/>
        <w:b/>
        <w:color w:val="0000FF"/>
        <w:sz w:val="16"/>
        <w:u w:val="single" w:color="0000FF"/>
      </w:rPr>
      <w:t>cpl@ufpi.edu.br</w:t>
    </w:r>
    <w:r>
      <w:rPr>
        <w:rFonts w:ascii="Times New Roman" w:eastAsia="Times New Roman" w:hAnsi="Times New Roman" w:cs="Times New Roman"/>
        <w:b/>
        <w:sz w:val="16"/>
      </w:rPr>
      <w:t xml:space="preserve"> </w:t>
    </w:r>
    <w:r>
      <w:rPr>
        <w:rFonts w:ascii="Times New Roman" w:eastAsia="Times New Roman" w:hAnsi="Times New Roman" w:cs="Times New Roman"/>
        <w:sz w:val="16"/>
      </w:rPr>
      <w:t xml:space="preserve">– </w:t>
    </w:r>
    <w:r>
      <w:rPr>
        <w:rFonts w:ascii="Times New Roman" w:eastAsia="Times New Roman" w:hAnsi="Times New Roman" w:cs="Times New Roman"/>
        <w:color w:val="0000FF"/>
        <w:sz w:val="16"/>
        <w:u w:val="single" w:color="0000FF"/>
      </w:rPr>
      <w:t>www.ufpi.br</w:t>
    </w:r>
    <w:r>
      <w:rPr>
        <w:rFonts w:ascii="Times New Roman" w:eastAsia="Times New Roman" w:hAnsi="Times New Roman" w:cs="Times New Roman"/>
        <w:sz w:val="16"/>
      </w:rPr>
      <w:t xml:space="preserve"> - </w:t>
    </w:r>
    <w:r>
      <w:rPr>
        <w:rFonts w:ascii="Times New Roman" w:eastAsia="Times New Roman" w:hAnsi="Times New Roman" w:cs="Times New Roman"/>
        <w:b/>
        <w:sz w:val="16"/>
      </w:rPr>
      <w:t>CNPJ</w:t>
    </w:r>
    <w:r>
      <w:rPr>
        <w:rFonts w:ascii="Times New Roman" w:eastAsia="Times New Roman" w:hAnsi="Times New Roman" w:cs="Times New Roman"/>
        <w:sz w:val="16"/>
      </w:rPr>
      <w:t>: 06.517.387/0001-34 – Fone: (86) 3215-5924 / Fone/faz: (86) 3237-1773 – 64049-550 – Teresina-PI</w:t>
    </w: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5D60DA">
    <w:pPr>
      <w:spacing w:after="0" w:line="276"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8"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871728</wp:posOffset>
              </wp:positionH>
              <wp:positionV relativeFrom="page">
                <wp:posOffset>10079736</wp:posOffset>
              </wp:positionV>
              <wp:extent cx="6132576" cy="6096"/>
              <wp:effectExtent l="0" t="0" r="0" b="0"/>
              <wp:wrapSquare wrapText="bothSides"/>
              <wp:docPr id="532395" name="Group 532395"/>
              <wp:cNvGraphicFramePr/>
              <a:graphic xmlns:a="http://schemas.openxmlformats.org/drawingml/2006/main">
                <a:graphicData uri="http://schemas.microsoft.com/office/word/2010/wordprocessingGroup">
                  <wpg:wgp>
                    <wpg:cNvGrpSpPr/>
                    <wpg:grpSpPr>
                      <a:xfrm>
                        <a:off x="0" y="0"/>
                        <a:ext cx="6132576" cy="6096"/>
                        <a:chOff x="0" y="0"/>
                        <a:chExt cx="6132576" cy="6096"/>
                      </a:xfrm>
                    </wpg:grpSpPr>
                    <wps:wsp>
                      <wps:cNvPr id="592569" name="Shape 592569"/>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E66EB26" id="Group 532395" o:spid="_x0000_s1026" style="position:absolute;margin-left:68.65pt;margin-top:793.7pt;width:482.9pt;height:.5pt;z-index:251687936;mso-position-horizontal-relative:page;mso-position-vertical-relative:page" coordsize="613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">
              <v:shape id="Shape 592569" o:spid="_x0000_s1027"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dMMcA&#10;AADfAAAADwAAAGRycy9kb3ducmV2LnhtbESPQWsCMRSE74X+h/AKvdWsyoq7GkVKLUpPtcXzY/Pc&#10;LCYvyybq6q83QqHHYWa+YebL3llxpi40nhUMBxkI4srrhmsFvz/rtymIEJE1Ws+k4EoBlovnpzmW&#10;2l/4m867WIsE4VCiAhNjW0oZKkMOw8C3xMk7+M5hTLKrpe7wkuDOylGWTaTDhtOCwZbeDVXH3ckp&#10;2J8+xvW2Kla5+bLTZnyzbv+5Vur1pV/NQETq43/4r73RCvJilE8KePxJX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dnTDHAAAA3wAAAA8AAAAAAAAAAAAAAAAAmAIAAGRy&#10;cy9kb3ducmV2LnhtbFBLBQYAAAAABAAEAPUAAACMAw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pPr>
      <w:spacing w:after="0" w:line="240" w:lineRule="auto"/>
      <w:ind w:left="0" w:firstLine="0"/>
      <w:jc w:val="center"/>
    </w:pPr>
    <w:r>
      <w:rPr>
        <w:rFonts w:ascii="Times New Roman" w:eastAsia="Times New Roman" w:hAnsi="Times New Roman" w:cs="Times New Roman"/>
        <w:b/>
        <w:color w:val="0000FF"/>
        <w:sz w:val="16"/>
      </w:rPr>
      <w:t>UFPI</w:t>
    </w:r>
    <w:r>
      <w:rPr>
        <w:rFonts w:ascii="Times New Roman" w:eastAsia="Times New Roman" w:hAnsi="Times New Roman" w:cs="Times New Roman"/>
        <w:sz w:val="16"/>
      </w:rPr>
      <w:t xml:space="preserve"> – PRAD / Diretoria Administrativa - </w:t>
    </w:r>
    <w:r>
      <w:rPr>
        <w:rFonts w:ascii="Times New Roman" w:eastAsia="Times New Roman" w:hAnsi="Times New Roman" w:cs="Times New Roman"/>
        <w:b/>
        <w:i/>
        <w:sz w:val="16"/>
      </w:rPr>
      <w:t xml:space="preserve">Comissão Permanente de Licitação - </w:t>
    </w:r>
    <w:r>
      <w:rPr>
        <w:rFonts w:ascii="Times New Roman" w:eastAsia="Times New Roman" w:hAnsi="Times New Roman" w:cs="Times New Roman"/>
        <w:sz w:val="16"/>
      </w:rPr>
      <w:t>Campus Univ. Min. Petrônio Portela Ininga</w:t>
    </w:r>
    <w:r>
      <w:rPr>
        <w:rFonts w:ascii="Times New Roman" w:eastAsia="Times New Roman" w:hAnsi="Times New Roman" w:cs="Times New Roman"/>
      </w:rPr>
      <w:t xml:space="preserve"> </w:t>
    </w:r>
  </w:p>
  <w:p w:rsidR="005D60DA" w:rsidRDefault="00F527B8">
    <w:pPr>
      <w:spacing w:after="0" w:line="240" w:lineRule="auto"/>
      <w:ind w:left="0" w:firstLine="0"/>
      <w:jc w:val="center"/>
    </w:pPr>
    <w:r>
      <w:rPr>
        <w:rFonts w:ascii="Times New Roman" w:eastAsia="Times New Roman" w:hAnsi="Times New Roman" w:cs="Times New Roman"/>
        <w:b/>
        <w:color w:val="0000FF"/>
        <w:sz w:val="16"/>
        <w:u w:val="single" w:color="0000FF"/>
      </w:rPr>
      <w:t>cpl@ufpi.edu.br</w:t>
    </w:r>
    <w:r>
      <w:rPr>
        <w:rFonts w:ascii="Times New Roman" w:eastAsia="Times New Roman" w:hAnsi="Times New Roman" w:cs="Times New Roman"/>
        <w:b/>
        <w:sz w:val="16"/>
      </w:rPr>
      <w:t xml:space="preserve"> </w:t>
    </w:r>
    <w:r>
      <w:rPr>
        <w:rFonts w:ascii="Times New Roman" w:eastAsia="Times New Roman" w:hAnsi="Times New Roman" w:cs="Times New Roman"/>
        <w:sz w:val="16"/>
      </w:rPr>
      <w:t xml:space="preserve">– </w:t>
    </w:r>
    <w:r>
      <w:rPr>
        <w:rFonts w:ascii="Times New Roman" w:eastAsia="Times New Roman" w:hAnsi="Times New Roman" w:cs="Times New Roman"/>
        <w:color w:val="0000FF"/>
        <w:sz w:val="16"/>
        <w:u w:val="single" w:color="0000FF"/>
      </w:rPr>
      <w:t>www.ufpi.br</w:t>
    </w:r>
    <w:r>
      <w:rPr>
        <w:rFonts w:ascii="Times New Roman" w:eastAsia="Times New Roman" w:hAnsi="Times New Roman" w:cs="Times New Roman"/>
        <w:sz w:val="16"/>
      </w:rPr>
      <w:t xml:space="preserve"> - </w:t>
    </w:r>
    <w:r>
      <w:rPr>
        <w:rFonts w:ascii="Times New Roman" w:eastAsia="Times New Roman" w:hAnsi="Times New Roman" w:cs="Times New Roman"/>
        <w:b/>
        <w:sz w:val="16"/>
      </w:rPr>
      <w:t>CNPJ</w:t>
    </w:r>
    <w:r>
      <w:rPr>
        <w:rFonts w:ascii="Times New Roman" w:eastAsia="Times New Roman" w:hAnsi="Times New Roman" w:cs="Times New Roman"/>
        <w:sz w:val="16"/>
      </w:rPr>
      <w:t>: 06.517.387/0001-34 – Fone: (86) 3215-5924 / Fone/faz: (86) 3237-1773 – 64049-550 – Teresina-PI</w:t>
    </w: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8"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871728</wp:posOffset>
              </wp:positionH>
              <wp:positionV relativeFrom="page">
                <wp:posOffset>10079736</wp:posOffset>
              </wp:positionV>
              <wp:extent cx="6132576" cy="6096"/>
              <wp:effectExtent l="0" t="0" r="0" b="0"/>
              <wp:wrapSquare wrapText="bothSides"/>
              <wp:docPr id="532270" name="Group 532270"/>
              <wp:cNvGraphicFramePr/>
              <a:graphic xmlns:a="http://schemas.openxmlformats.org/drawingml/2006/main">
                <a:graphicData uri="http://schemas.microsoft.com/office/word/2010/wordprocessingGroup">
                  <wpg:wgp>
                    <wpg:cNvGrpSpPr/>
                    <wpg:grpSpPr>
                      <a:xfrm>
                        <a:off x="0" y="0"/>
                        <a:ext cx="6132576" cy="6096"/>
                        <a:chOff x="0" y="0"/>
                        <a:chExt cx="6132576" cy="6096"/>
                      </a:xfrm>
                    </wpg:grpSpPr>
                    <wps:wsp>
                      <wps:cNvPr id="592568" name="Shape 592568"/>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8136E46" id="Group 532270" o:spid="_x0000_s1026" style="position:absolute;margin-left:68.65pt;margin-top:793.7pt;width:482.9pt;height:.5pt;z-index:251688960;mso-position-horizontal-relative:page;mso-position-vertical-relative:page" coordsize="613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">
              <v:shape id="Shape 592568" o:spid="_x0000_s1027"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4q8QA&#10;AADfAAAADwAAAGRycy9kb3ducmV2LnhtbERPz2vCMBS+C/sfwhvspumUSu2MIqJj4kk3PD+at6Ys&#10;eSlN1OpfvxwEjx/f7/myd1ZcqAuNZwXvowwEceV1w7WCn+/tsAARIrJG65kU3CjAcvEymGOp/ZUP&#10;dDnGWqQQDiUqMDG2pZShMuQwjHxLnLhf3zmMCXa11B1eU7izcpxlU+mw4dRgsKW1oerveHYKTufN&#10;pN5Vs1Vu9rZoJnfrTp9bpd5e+9UHiEh9fIof7i+tIJ+N82kanP6kL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OKvEAAAA3wAAAA8AAAAAAAAAAAAAAAAAmAIAAGRycy9k&#10;b3ducmV2LnhtbFBLBQYAAAAABAAEAPUAAACJAw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pPr>
      <w:spacing w:after="0" w:line="240" w:lineRule="auto"/>
      <w:ind w:left="0" w:firstLine="0"/>
      <w:jc w:val="center"/>
    </w:pPr>
    <w:r>
      <w:rPr>
        <w:rFonts w:ascii="Times New Roman" w:eastAsia="Times New Roman" w:hAnsi="Times New Roman" w:cs="Times New Roman"/>
        <w:b/>
        <w:color w:val="0000FF"/>
        <w:sz w:val="16"/>
      </w:rPr>
      <w:t>UFPI</w:t>
    </w:r>
    <w:r>
      <w:rPr>
        <w:rFonts w:ascii="Times New Roman" w:eastAsia="Times New Roman" w:hAnsi="Times New Roman" w:cs="Times New Roman"/>
        <w:sz w:val="16"/>
      </w:rPr>
      <w:t xml:space="preserve"> – PRAD / Diretoria Administrativa - </w:t>
    </w:r>
    <w:r>
      <w:rPr>
        <w:rFonts w:ascii="Times New Roman" w:eastAsia="Times New Roman" w:hAnsi="Times New Roman" w:cs="Times New Roman"/>
        <w:b/>
        <w:i/>
        <w:sz w:val="16"/>
      </w:rPr>
      <w:t xml:space="preserve">Comissão Permanente de Licitação - </w:t>
    </w:r>
    <w:r>
      <w:rPr>
        <w:rFonts w:ascii="Times New Roman" w:eastAsia="Times New Roman" w:hAnsi="Times New Roman" w:cs="Times New Roman"/>
        <w:sz w:val="16"/>
      </w:rPr>
      <w:t>Campus Univ. Min. Petrônio Portela Ininga</w:t>
    </w:r>
    <w:r>
      <w:rPr>
        <w:rFonts w:ascii="Times New Roman" w:eastAsia="Times New Roman" w:hAnsi="Times New Roman" w:cs="Times New Roman"/>
      </w:rPr>
      <w:t xml:space="preserve"> </w:t>
    </w:r>
  </w:p>
  <w:p w:rsidR="005D60DA" w:rsidRDefault="00F527B8">
    <w:pPr>
      <w:spacing w:after="0" w:line="240" w:lineRule="auto"/>
      <w:ind w:left="0" w:firstLine="0"/>
      <w:jc w:val="center"/>
    </w:pPr>
    <w:r>
      <w:rPr>
        <w:rFonts w:ascii="Times New Roman" w:eastAsia="Times New Roman" w:hAnsi="Times New Roman" w:cs="Times New Roman"/>
        <w:b/>
        <w:color w:val="0000FF"/>
        <w:sz w:val="16"/>
        <w:u w:val="single" w:color="0000FF"/>
      </w:rPr>
      <w:t>cpl@ufpi.edu.br</w:t>
    </w:r>
    <w:r>
      <w:rPr>
        <w:rFonts w:ascii="Times New Roman" w:eastAsia="Times New Roman" w:hAnsi="Times New Roman" w:cs="Times New Roman"/>
        <w:b/>
        <w:sz w:val="16"/>
      </w:rPr>
      <w:t xml:space="preserve"> </w:t>
    </w:r>
    <w:r>
      <w:rPr>
        <w:rFonts w:ascii="Times New Roman" w:eastAsia="Times New Roman" w:hAnsi="Times New Roman" w:cs="Times New Roman"/>
        <w:sz w:val="16"/>
      </w:rPr>
      <w:t xml:space="preserve">– </w:t>
    </w:r>
    <w:r>
      <w:rPr>
        <w:rFonts w:ascii="Times New Roman" w:eastAsia="Times New Roman" w:hAnsi="Times New Roman" w:cs="Times New Roman"/>
        <w:color w:val="0000FF"/>
        <w:sz w:val="16"/>
        <w:u w:val="single" w:color="0000FF"/>
      </w:rPr>
      <w:t>www.ufpi.br</w:t>
    </w:r>
    <w:r>
      <w:rPr>
        <w:rFonts w:ascii="Times New Roman" w:eastAsia="Times New Roman" w:hAnsi="Times New Roman" w:cs="Times New Roman"/>
        <w:sz w:val="16"/>
      </w:rPr>
      <w:t xml:space="preserve"> - </w:t>
    </w:r>
    <w:r>
      <w:rPr>
        <w:rFonts w:ascii="Times New Roman" w:eastAsia="Times New Roman" w:hAnsi="Times New Roman" w:cs="Times New Roman"/>
        <w:b/>
        <w:sz w:val="16"/>
      </w:rPr>
      <w:t>CNPJ</w:t>
    </w:r>
    <w:r>
      <w:rPr>
        <w:rFonts w:ascii="Times New Roman" w:eastAsia="Times New Roman" w:hAnsi="Times New Roman" w:cs="Times New Roman"/>
        <w:sz w:val="16"/>
      </w:rPr>
      <w:t>: 06.517.387/0001-34 – Fone: (86) 3215-5924 / Fone/faz: (86) 3237-1773 – 64049-550 – Teresina-PI</w:t>
    </w: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8"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871728</wp:posOffset>
              </wp:positionH>
              <wp:positionV relativeFrom="page">
                <wp:posOffset>10079736</wp:posOffset>
              </wp:positionV>
              <wp:extent cx="6132576" cy="6096"/>
              <wp:effectExtent l="0" t="0" r="0" b="0"/>
              <wp:wrapSquare wrapText="bothSides"/>
              <wp:docPr id="532145" name="Group 532145"/>
              <wp:cNvGraphicFramePr/>
              <a:graphic xmlns:a="http://schemas.openxmlformats.org/drawingml/2006/main">
                <a:graphicData uri="http://schemas.microsoft.com/office/word/2010/wordprocessingGroup">
                  <wpg:wgp>
                    <wpg:cNvGrpSpPr/>
                    <wpg:grpSpPr>
                      <a:xfrm>
                        <a:off x="0" y="0"/>
                        <a:ext cx="6132576" cy="6096"/>
                        <a:chOff x="0" y="0"/>
                        <a:chExt cx="6132576" cy="6096"/>
                      </a:xfrm>
                    </wpg:grpSpPr>
                    <wps:wsp>
                      <wps:cNvPr id="592567" name="Shape 592567"/>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EC97096" id="Group 532145" o:spid="_x0000_s1026" style="position:absolute;margin-left:68.65pt;margin-top:793.7pt;width:482.9pt;height:.5pt;z-index:251689984;mso-position-horizontal-relative:page;mso-position-vertical-relative:page" coordsize="613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">
              <v:shape id="Shape 592567" o:spid="_x0000_s1027"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s2cgA&#10;AADfAAAADwAAAGRycy9kb3ducmV2LnhtbESPW2sCMRSE3wv9D+EU+qbZKutlNYqIlhafvODzYXPc&#10;LE1Olk3UbX99UxD6OMzMN8x82TkrbtSG2rOCt34Ggrj0uuZKwem47U1AhIis0XomBd8UYLl4fppj&#10;of2d93Q7xEokCIcCFZgYm0LKUBpyGPq+IU7exbcOY5JtJXWL9wR3Vg6ybCQd1pwWDDa0NlR+Ha5O&#10;wfm6GVaf5XSVm52d1MMf687vW6VeX7rVDESkLv6HH+0PrSCfDvLRGP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qzZyAAAAN8AAAAPAAAAAAAAAAAAAAAAAJgCAABk&#10;cnMvZG93bnJldi54bWxQSwUGAAAAAAQABAD1AAAAjQM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pPr>
      <w:spacing w:after="0" w:line="240" w:lineRule="auto"/>
      <w:ind w:left="0" w:firstLine="0"/>
      <w:jc w:val="center"/>
    </w:pPr>
    <w:r>
      <w:rPr>
        <w:rFonts w:ascii="Times New Roman" w:eastAsia="Times New Roman" w:hAnsi="Times New Roman" w:cs="Times New Roman"/>
        <w:b/>
        <w:color w:val="0000FF"/>
        <w:sz w:val="16"/>
      </w:rPr>
      <w:t>UFPI</w:t>
    </w:r>
    <w:r>
      <w:rPr>
        <w:rFonts w:ascii="Times New Roman" w:eastAsia="Times New Roman" w:hAnsi="Times New Roman" w:cs="Times New Roman"/>
        <w:sz w:val="16"/>
      </w:rPr>
      <w:t xml:space="preserve"> – PRAD / Diretoria Administrativa - </w:t>
    </w:r>
    <w:r>
      <w:rPr>
        <w:rFonts w:ascii="Times New Roman" w:eastAsia="Times New Roman" w:hAnsi="Times New Roman" w:cs="Times New Roman"/>
        <w:b/>
        <w:i/>
        <w:sz w:val="16"/>
      </w:rPr>
      <w:t xml:space="preserve">Comissão Permanente de Licitação - </w:t>
    </w:r>
    <w:r>
      <w:rPr>
        <w:rFonts w:ascii="Times New Roman" w:eastAsia="Times New Roman" w:hAnsi="Times New Roman" w:cs="Times New Roman"/>
        <w:sz w:val="16"/>
      </w:rPr>
      <w:t>Campus Univ. Min. Petrônio Portela Ininga</w:t>
    </w:r>
    <w:r>
      <w:rPr>
        <w:rFonts w:ascii="Times New Roman" w:eastAsia="Times New Roman" w:hAnsi="Times New Roman" w:cs="Times New Roman"/>
      </w:rPr>
      <w:t xml:space="preserve"> </w:t>
    </w:r>
  </w:p>
  <w:p w:rsidR="005D60DA" w:rsidRDefault="00F527B8">
    <w:pPr>
      <w:spacing w:after="0" w:line="240" w:lineRule="auto"/>
      <w:ind w:left="0" w:firstLine="0"/>
      <w:jc w:val="center"/>
    </w:pPr>
    <w:r>
      <w:rPr>
        <w:rFonts w:ascii="Times New Roman" w:eastAsia="Times New Roman" w:hAnsi="Times New Roman" w:cs="Times New Roman"/>
        <w:b/>
        <w:color w:val="0000FF"/>
        <w:sz w:val="16"/>
        <w:u w:val="single" w:color="0000FF"/>
      </w:rPr>
      <w:t>cpl@ufpi.edu.br</w:t>
    </w:r>
    <w:r>
      <w:rPr>
        <w:rFonts w:ascii="Times New Roman" w:eastAsia="Times New Roman" w:hAnsi="Times New Roman" w:cs="Times New Roman"/>
        <w:b/>
        <w:sz w:val="16"/>
      </w:rPr>
      <w:t xml:space="preserve"> </w:t>
    </w:r>
    <w:r>
      <w:rPr>
        <w:rFonts w:ascii="Times New Roman" w:eastAsia="Times New Roman" w:hAnsi="Times New Roman" w:cs="Times New Roman"/>
        <w:sz w:val="16"/>
      </w:rPr>
      <w:t xml:space="preserve">– </w:t>
    </w:r>
    <w:r>
      <w:rPr>
        <w:rFonts w:ascii="Times New Roman" w:eastAsia="Times New Roman" w:hAnsi="Times New Roman" w:cs="Times New Roman"/>
        <w:color w:val="0000FF"/>
        <w:sz w:val="16"/>
        <w:u w:val="single" w:color="0000FF"/>
      </w:rPr>
      <w:t>www.ufpi.br</w:t>
    </w:r>
    <w:r>
      <w:rPr>
        <w:rFonts w:ascii="Times New Roman" w:eastAsia="Times New Roman" w:hAnsi="Times New Roman" w:cs="Times New Roman"/>
        <w:sz w:val="16"/>
      </w:rPr>
      <w:t xml:space="preserve"> - </w:t>
    </w:r>
    <w:r>
      <w:rPr>
        <w:rFonts w:ascii="Times New Roman" w:eastAsia="Times New Roman" w:hAnsi="Times New Roman" w:cs="Times New Roman"/>
        <w:b/>
        <w:sz w:val="16"/>
      </w:rPr>
      <w:t>CNPJ</w:t>
    </w:r>
    <w:r>
      <w:rPr>
        <w:rFonts w:ascii="Times New Roman" w:eastAsia="Times New Roman" w:hAnsi="Times New Roman" w:cs="Times New Roman"/>
        <w:sz w:val="16"/>
      </w:rPr>
      <w:t>: 06.517.387/0001-34 – Fone: (86) 3215-5924 / Fone/faz: (86) 3237-1773 – 64049-550 – Teresina-PI</w:t>
    </w: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8"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871728</wp:posOffset>
              </wp:positionH>
              <wp:positionV relativeFrom="page">
                <wp:posOffset>10079736</wp:posOffset>
              </wp:positionV>
              <wp:extent cx="6132576" cy="6096"/>
              <wp:effectExtent l="0" t="0" r="0" b="0"/>
              <wp:wrapSquare wrapText="bothSides"/>
              <wp:docPr id="532773" name="Group 532773"/>
              <wp:cNvGraphicFramePr/>
              <a:graphic xmlns:a="http://schemas.openxmlformats.org/drawingml/2006/main">
                <a:graphicData uri="http://schemas.microsoft.com/office/word/2010/wordprocessingGroup">
                  <wpg:wgp>
                    <wpg:cNvGrpSpPr/>
                    <wpg:grpSpPr>
                      <a:xfrm>
                        <a:off x="0" y="0"/>
                        <a:ext cx="6132576" cy="6096"/>
                        <a:chOff x="0" y="0"/>
                        <a:chExt cx="6132576" cy="6096"/>
                      </a:xfrm>
                    </wpg:grpSpPr>
                    <wps:wsp>
                      <wps:cNvPr id="592575" name="Shape 592575"/>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04376C2" id="Group 532773" o:spid="_x0000_s1026" style="position:absolute;margin-left:68.65pt;margin-top:793.7pt;width:482.9pt;height:.5pt;z-index:251700224;mso-position-horizontal-relative:page;mso-position-vertical-relative:page" coordsize="613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">
              <v:shape id="Shape 592575" o:spid="_x0000_s1027"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B6McA&#10;AADfAAAADwAAAGRycy9kb3ducmV2LnhtbESPQWsCMRSE7wX/Q3iCt5pV2VZXo4hosfRUK54fm+dm&#10;MXlZNlG3/fWNUOhxmJlvmMWqc1bcqA21ZwWjYQaCuPS65krB8Wv3PAURIrJG65kUfFOA1bL3tMBC&#10;+zt/0u0QK5EgHApUYGJsCilDachhGPqGOHln3zqMSbaV1C3eE9xZOc6yF+mw5rRgsKGNofJyuDoF&#10;p+t2Ur2Xs3VuPuy0nvxYd3rbKTXod+s5iEhd/A//tfdaQT4b5685PP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JAejHAAAA3wAAAA8AAAAAAAAAAAAAAAAAmAIAAGRy&#10;cy9kb3ducmV2LnhtbFBLBQYAAAAABAAEAPUAAACMAw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pPr>
      <w:spacing w:after="0" w:line="240" w:lineRule="auto"/>
      <w:ind w:left="0" w:firstLine="0"/>
      <w:jc w:val="center"/>
    </w:pPr>
    <w:r>
      <w:rPr>
        <w:rFonts w:ascii="Times New Roman" w:eastAsia="Times New Roman" w:hAnsi="Times New Roman" w:cs="Times New Roman"/>
        <w:b/>
        <w:color w:val="0000FF"/>
        <w:sz w:val="16"/>
      </w:rPr>
      <w:t>UFPI</w:t>
    </w:r>
    <w:r>
      <w:rPr>
        <w:rFonts w:ascii="Times New Roman" w:eastAsia="Times New Roman" w:hAnsi="Times New Roman" w:cs="Times New Roman"/>
        <w:sz w:val="16"/>
      </w:rPr>
      <w:t xml:space="preserve"> – PRAD / Diretoria Administrativa - </w:t>
    </w:r>
    <w:r>
      <w:rPr>
        <w:rFonts w:ascii="Times New Roman" w:eastAsia="Times New Roman" w:hAnsi="Times New Roman" w:cs="Times New Roman"/>
        <w:b/>
        <w:i/>
        <w:sz w:val="16"/>
      </w:rPr>
      <w:t xml:space="preserve">Comissão Permanente de Licitação - </w:t>
    </w:r>
    <w:r>
      <w:rPr>
        <w:rFonts w:ascii="Times New Roman" w:eastAsia="Times New Roman" w:hAnsi="Times New Roman" w:cs="Times New Roman"/>
        <w:sz w:val="16"/>
      </w:rPr>
      <w:t>Campus Univ. Min. Petrônio Portela Ininga</w:t>
    </w:r>
    <w:r>
      <w:rPr>
        <w:rFonts w:ascii="Times New Roman" w:eastAsia="Times New Roman" w:hAnsi="Times New Roman" w:cs="Times New Roman"/>
      </w:rPr>
      <w:t xml:space="preserve"> </w:t>
    </w:r>
  </w:p>
  <w:p w:rsidR="005D60DA" w:rsidRDefault="00F527B8">
    <w:pPr>
      <w:spacing w:after="0" w:line="240" w:lineRule="auto"/>
      <w:ind w:left="0" w:firstLine="0"/>
      <w:jc w:val="center"/>
    </w:pPr>
    <w:r>
      <w:rPr>
        <w:rFonts w:ascii="Times New Roman" w:eastAsia="Times New Roman" w:hAnsi="Times New Roman" w:cs="Times New Roman"/>
        <w:b/>
        <w:color w:val="0000FF"/>
        <w:sz w:val="16"/>
        <w:u w:val="single" w:color="0000FF"/>
      </w:rPr>
      <w:t>cpl@ufpi.edu.br</w:t>
    </w:r>
    <w:r>
      <w:rPr>
        <w:rFonts w:ascii="Times New Roman" w:eastAsia="Times New Roman" w:hAnsi="Times New Roman" w:cs="Times New Roman"/>
        <w:b/>
        <w:sz w:val="16"/>
      </w:rPr>
      <w:t xml:space="preserve"> </w:t>
    </w:r>
    <w:r>
      <w:rPr>
        <w:rFonts w:ascii="Times New Roman" w:eastAsia="Times New Roman" w:hAnsi="Times New Roman" w:cs="Times New Roman"/>
        <w:sz w:val="16"/>
      </w:rPr>
      <w:t xml:space="preserve">– </w:t>
    </w:r>
    <w:r>
      <w:rPr>
        <w:rFonts w:ascii="Times New Roman" w:eastAsia="Times New Roman" w:hAnsi="Times New Roman" w:cs="Times New Roman"/>
        <w:color w:val="0000FF"/>
        <w:sz w:val="16"/>
        <w:u w:val="single" w:color="0000FF"/>
      </w:rPr>
      <w:t>www.ufpi.br</w:t>
    </w:r>
    <w:r>
      <w:rPr>
        <w:rFonts w:ascii="Times New Roman" w:eastAsia="Times New Roman" w:hAnsi="Times New Roman" w:cs="Times New Roman"/>
        <w:sz w:val="16"/>
      </w:rPr>
      <w:t xml:space="preserve"> - </w:t>
    </w:r>
    <w:r>
      <w:rPr>
        <w:rFonts w:ascii="Times New Roman" w:eastAsia="Times New Roman" w:hAnsi="Times New Roman" w:cs="Times New Roman"/>
        <w:b/>
        <w:sz w:val="16"/>
      </w:rPr>
      <w:t>CNPJ</w:t>
    </w:r>
    <w:r>
      <w:rPr>
        <w:rFonts w:ascii="Times New Roman" w:eastAsia="Times New Roman" w:hAnsi="Times New Roman" w:cs="Times New Roman"/>
        <w:sz w:val="16"/>
      </w:rPr>
      <w:t>: 06.517.387/0001-34 – Fone: (86) 3215-5924 / Fone/faz: (86) 3237-1773 – 64049-550 – Teresina-PI</w:t>
    </w: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8"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871728</wp:posOffset>
              </wp:positionH>
              <wp:positionV relativeFrom="page">
                <wp:posOffset>10079736</wp:posOffset>
              </wp:positionV>
              <wp:extent cx="6132576" cy="6096"/>
              <wp:effectExtent l="0" t="0" r="0" b="0"/>
              <wp:wrapSquare wrapText="bothSides"/>
              <wp:docPr id="532648" name="Group 532648"/>
              <wp:cNvGraphicFramePr/>
              <a:graphic xmlns:a="http://schemas.openxmlformats.org/drawingml/2006/main">
                <a:graphicData uri="http://schemas.microsoft.com/office/word/2010/wordprocessingGroup">
                  <wpg:wgp>
                    <wpg:cNvGrpSpPr/>
                    <wpg:grpSpPr>
                      <a:xfrm>
                        <a:off x="0" y="0"/>
                        <a:ext cx="6132576" cy="6096"/>
                        <a:chOff x="0" y="0"/>
                        <a:chExt cx="6132576" cy="6096"/>
                      </a:xfrm>
                    </wpg:grpSpPr>
                    <wps:wsp>
                      <wps:cNvPr id="592574" name="Shape 592574"/>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BD9C539" id="Group 532648" o:spid="_x0000_s1026" style="position:absolute;margin-left:68.65pt;margin-top:793.7pt;width:482.9pt;height:.5pt;z-index:251701248;mso-position-horizontal-relative:page;mso-position-vertical-relative:page" coordsize="613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">
              <v:shape id="Shape 592574" o:spid="_x0000_s1027"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kc8gA&#10;AADfAAAADwAAAGRycy9kb3ducmV2LnhtbESPT2sCMRTE74V+h/AKvWm26lbdGkWKlkpP/sHzY/O6&#10;WZq8LJuoq5++KQg9DjPzG2a26JwVZ2pD7VnBSz8DQVx6XXOl4LBf9yYgQkTWaD2TgisFWMwfH2ZY&#10;aH/hLZ13sRIJwqFABSbGppAylIYchr5viJP37VuHMcm2krrFS4I7KwdZ9iod1pwWDDb0bqj82Z2c&#10;guNpNaw25XSZmy87qYc3644fa6Wen7rlG4hIXfwP39ufWkE+HeTjEfz9SV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xaRzyAAAAN8AAAAPAAAAAAAAAAAAAAAAAJgCAABk&#10;cnMvZG93bnJldi54bWxQSwUGAAAAAAQABAD1AAAAjQM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pPr>
      <w:spacing w:after="0" w:line="240" w:lineRule="auto"/>
      <w:ind w:left="0" w:firstLine="0"/>
      <w:jc w:val="center"/>
    </w:pPr>
    <w:r>
      <w:rPr>
        <w:rFonts w:ascii="Times New Roman" w:eastAsia="Times New Roman" w:hAnsi="Times New Roman" w:cs="Times New Roman"/>
        <w:b/>
        <w:color w:val="0000FF"/>
        <w:sz w:val="16"/>
      </w:rPr>
      <w:t>UFPI</w:t>
    </w:r>
    <w:r>
      <w:rPr>
        <w:rFonts w:ascii="Times New Roman" w:eastAsia="Times New Roman" w:hAnsi="Times New Roman" w:cs="Times New Roman"/>
        <w:sz w:val="16"/>
      </w:rPr>
      <w:t xml:space="preserve"> – PRAD / Diretoria Administrativa - </w:t>
    </w:r>
    <w:r>
      <w:rPr>
        <w:rFonts w:ascii="Times New Roman" w:eastAsia="Times New Roman" w:hAnsi="Times New Roman" w:cs="Times New Roman"/>
        <w:b/>
        <w:i/>
        <w:sz w:val="16"/>
      </w:rPr>
      <w:t xml:space="preserve">Comissão Permanente de Licitação - </w:t>
    </w:r>
    <w:r>
      <w:rPr>
        <w:rFonts w:ascii="Times New Roman" w:eastAsia="Times New Roman" w:hAnsi="Times New Roman" w:cs="Times New Roman"/>
        <w:sz w:val="16"/>
      </w:rPr>
      <w:t>Campus Univ. Min. Petrônio Portela Ininga</w:t>
    </w:r>
    <w:r>
      <w:rPr>
        <w:rFonts w:ascii="Times New Roman" w:eastAsia="Times New Roman" w:hAnsi="Times New Roman" w:cs="Times New Roman"/>
      </w:rPr>
      <w:t xml:space="preserve"> </w:t>
    </w:r>
  </w:p>
  <w:p w:rsidR="005D60DA" w:rsidRDefault="00F527B8">
    <w:pPr>
      <w:spacing w:after="0" w:line="240" w:lineRule="auto"/>
      <w:ind w:left="0" w:firstLine="0"/>
      <w:jc w:val="center"/>
    </w:pPr>
    <w:r>
      <w:rPr>
        <w:rFonts w:ascii="Times New Roman" w:eastAsia="Times New Roman" w:hAnsi="Times New Roman" w:cs="Times New Roman"/>
        <w:b/>
        <w:color w:val="0000FF"/>
        <w:sz w:val="16"/>
        <w:u w:val="single" w:color="0000FF"/>
      </w:rPr>
      <w:t>cpl@ufpi.edu.br</w:t>
    </w:r>
    <w:r>
      <w:rPr>
        <w:rFonts w:ascii="Times New Roman" w:eastAsia="Times New Roman" w:hAnsi="Times New Roman" w:cs="Times New Roman"/>
        <w:b/>
        <w:sz w:val="16"/>
      </w:rPr>
      <w:t xml:space="preserve"> </w:t>
    </w:r>
    <w:r>
      <w:rPr>
        <w:rFonts w:ascii="Times New Roman" w:eastAsia="Times New Roman" w:hAnsi="Times New Roman" w:cs="Times New Roman"/>
        <w:sz w:val="16"/>
      </w:rPr>
      <w:t xml:space="preserve">– </w:t>
    </w:r>
    <w:r>
      <w:rPr>
        <w:rFonts w:ascii="Times New Roman" w:eastAsia="Times New Roman" w:hAnsi="Times New Roman" w:cs="Times New Roman"/>
        <w:color w:val="0000FF"/>
        <w:sz w:val="16"/>
        <w:u w:val="single" w:color="0000FF"/>
      </w:rPr>
      <w:t>www.ufpi.br</w:t>
    </w:r>
    <w:r>
      <w:rPr>
        <w:rFonts w:ascii="Times New Roman" w:eastAsia="Times New Roman" w:hAnsi="Times New Roman" w:cs="Times New Roman"/>
        <w:sz w:val="16"/>
      </w:rPr>
      <w:t xml:space="preserve"> - </w:t>
    </w:r>
    <w:r>
      <w:rPr>
        <w:rFonts w:ascii="Times New Roman" w:eastAsia="Times New Roman" w:hAnsi="Times New Roman" w:cs="Times New Roman"/>
        <w:b/>
        <w:sz w:val="16"/>
      </w:rPr>
      <w:t>CNPJ</w:t>
    </w:r>
    <w:r>
      <w:rPr>
        <w:rFonts w:ascii="Times New Roman" w:eastAsia="Times New Roman" w:hAnsi="Times New Roman" w:cs="Times New Roman"/>
        <w:sz w:val="16"/>
      </w:rPr>
      <w:t>: 06.517.387/0001-34 – Fone: (86) 3215-5924 / Fone/faz: (86) 3237-1773 – 64049-550 – Teresina-PI</w:t>
    </w: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8" w:line="276"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871728</wp:posOffset>
              </wp:positionH>
              <wp:positionV relativeFrom="page">
                <wp:posOffset>10079736</wp:posOffset>
              </wp:positionV>
              <wp:extent cx="6132576" cy="6096"/>
              <wp:effectExtent l="0" t="0" r="0" b="0"/>
              <wp:wrapSquare wrapText="bothSides"/>
              <wp:docPr id="532523" name="Group 532523"/>
              <wp:cNvGraphicFramePr/>
              <a:graphic xmlns:a="http://schemas.openxmlformats.org/drawingml/2006/main">
                <a:graphicData uri="http://schemas.microsoft.com/office/word/2010/wordprocessingGroup">
                  <wpg:wgp>
                    <wpg:cNvGrpSpPr/>
                    <wpg:grpSpPr>
                      <a:xfrm>
                        <a:off x="0" y="0"/>
                        <a:ext cx="6132576" cy="6096"/>
                        <a:chOff x="0" y="0"/>
                        <a:chExt cx="6132576" cy="6096"/>
                      </a:xfrm>
                    </wpg:grpSpPr>
                    <wps:wsp>
                      <wps:cNvPr id="592573" name="Shape 592573"/>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85106CF" id="Group 532523" o:spid="_x0000_s1026" style="position:absolute;margin-left:68.65pt;margin-top:793.7pt;width:482.9pt;height:.5pt;z-index:251702272;mso-position-horizontal-relative:page;mso-position-vertical-relative:page" coordsize="613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">
              <v:shape id="Shape 592573" o:spid="_x0000_s1027"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8B8cA&#10;AADfAAAADwAAAGRycy9kb3ducmV2LnhtbESPQWsCMRSE7wX/Q3iF3mq2Llt1NYpILS09VcXzY/Pc&#10;LCYvyybq1l9vCoUeh5n5hpkve2fFhbrQeFbwMsxAEFdeN1wr2O82zxMQISJrtJ5JwQ8FWC4GD3Ms&#10;tb/yN122sRYJwqFEBSbGtpQyVIYchqFviZN39J3DmGRXS93hNcGdlaMse5UOG04LBltaG6pO27NT&#10;cDi/5fVnNV0V5stOmvxm3eF9o9TTY7+agYjUx//wX/tDKyimo2Kcw++f9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sPAfHAAAA3wAAAA8AAAAAAAAAAAAAAAAAmAIAAGRy&#10;cy9kb3ducmV2LnhtbFBLBQYAAAAABAAEAPUAAACMAw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pPr>
      <w:spacing w:after="0" w:line="240" w:lineRule="auto"/>
      <w:ind w:left="0" w:firstLine="0"/>
      <w:jc w:val="center"/>
    </w:pPr>
    <w:r>
      <w:rPr>
        <w:rFonts w:ascii="Times New Roman" w:eastAsia="Times New Roman" w:hAnsi="Times New Roman" w:cs="Times New Roman"/>
        <w:b/>
        <w:color w:val="0000FF"/>
        <w:sz w:val="16"/>
      </w:rPr>
      <w:t>UFPI</w:t>
    </w:r>
    <w:r>
      <w:rPr>
        <w:rFonts w:ascii="Times New Roman" w:eastAsia="Times New Roman" w:hAnsi="Times New Roman" w:cs="Times New Roman"/>
        <w:sz w:val="16"/>
      </w:rPr>
      <w:t xml:space="preserve"> – PRAD / Diretoria Administrativa - </w:t>
    </w:r>
    <w:r>
      <w:rPr>
        <w:rFonts w:ascii="Times New Roman" w:eastAsia="Times New Roman" w:hAnsi="Times New Roman" w:cs="Times New Roman"/>
        <w:b/>
        <w:i/>
        <w:sz w:val="16"/>
      </w:rPr>
      <w:t xml:space="preserve">Comissão Permanente de Licitação - </w:t>
    </w:r>
    <w:r>
      <w:rPr>
        <w:rFonts w:ascii="Times New Roman" w:eastAsia="Times New Roman" w:hAnsi="Times New Roman" w:cs="Times New Roman"/>
        <w:sz w:val="16"/>
      </w:rPr>
      <w:t>Campus Univ. Min. Petrônio Portela Ininga</w:t>
    </w:r>
    <w:r>
      <w:rPr>
        <w:rFonts w:ascii="Times New Roman" w:eastAsia="Times New Roman" w:hAnsi="Times New Roman" w:cs="Times New Roman"/>
      </w:rPr>
      <w:t xml:space="preserve"> </w:t>
    </w:r>
  </w:p>
  <w:p w:rsidR="005D60DA" w:rsidRDefault="00F527B8">
    <w:pPr>
      <w:spacing w:after="0" w:line="240" w:lineRule="auto"/>
      <w:ind w:left="0" w:firstLine="0"/>
      <w:jc w:val="center"/>
    </w:pPr>
    <w:r>
      <w:rPr>
        <w:rFonts w:ascii="Times New Roman" w:eastAsia="Times New Roman" w:hAnsi="Times New Roman" w:cs="Times New Roman"/>
        <w:b/>
        <w:color w:val="0000FF"/>
        <w:sz w:val="16"/>
        <w:u w:val="single" w:color="0000FF"/>
      </w:rPr>
      <w:t>cpl@ufpi.edu.br</w:t>
    </w:r>
    <w:r>
      <w:rPr>
        <w:rFonts w:ascii="Times New Roman" w:eastAsia="Times New Roman" w:hAnsi="Times New Roman" w:cs="Times New Roman"/>
        <w:b/>
        <w:sz w:val="16"/>
      </w:rPr>
      <w:t xml:space="preserve"> </w:t>
    </w:r>
    <w:r>
      <w:rPr>
        <w:rFonts w:ascii="Times New Roman" w:eastAsia="Times New Roman" w:hAnsi="Times New Roman" w:cs="Times New Roman"/>
        <w:sz w:val="16"/>
      </w:rPr>
      <w:t xml:space="preserve">– </w:t>
    </w:r>
    <w:r>
      <w:rPr>
        <w:rFonts w:ascii="Times New Roman" w:eastAsia="Times New Roman" w:hAnsi="Times New Roman" w:cs="Times New Roman"/>
        <w:color w:val="0000FF"/>
        <w:sz w:val="16"/>
        <w:u w:val="single" w:color="0000FF"/>
      </w:rPr>
      <w:t>www.ufpi.br</w:t>
    </w:r>
    <w:r>
      <w:rPr>
        <w:rFonts w:ascii="Times New Roman" w:eastAsia="Times New Roman" w:hAnsi="Times New Roman" w:cs="Times New Roman"/>
        <w:sz w:val="16"/>
      </w:rPr>
      <w:t xml:space="preserve"> - </w:t>
    </w:r>
    <w:r>
      <w:rPr>
        <w:rFonts w:ascii="Times New Roman" w:eastAsia="Times New Roman" w:hAnsi="Times New Roman" w:cs="Times New Roman"/>
        <w:b/>
        <w:sz w:val="16"/>
      </w:rPr>
      <w:t>CNPJ</w:t>
    </w:r>
    <w:r>
      <w:rPr>
        <w:rFonts w:ascii="Times New Roman" w:eastAsia="Times New Roman" w:hAnsi="Times New Roman" w:cs="Times New Roman"/>
        <w:sz w:val="16"/>
      </w:rPr>
      <w:t>: 06.517.387/0001-34 – Fone: (86) 3215-5924 / Fone/faz: (86) 3237-1773 – 64049-550 – Teresina-PI</w:t>
    </w: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sz w:val="18"/>
      </w:rPr>
      <w:t xml:space="preserve"> </w:t>
    </w:r>
  </w:p>
  <w:p w:rsidR="005D60DA" w:rsidRDefault="00F527B8">
    <w:pPr>
      <w:spacing w:after="0" w:line="240" w:lineRule="auto"/>
      <w:ind w:lef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2A2" w:rsidRDefault="00C552A2">
      <w:pPr>
        <w:spacing w:after="0" w:line="240" w:lineRule="auto"/>
      </w:pPr>
      <w:r>
        <w:separator/>
      </w:r>
    </w:p>
  </w:footnote>
  <w:footnote w:type="continuationSeparator" w:id="0">
    <w:p w:rsidR="00C552A2" w:rsidRDefault="00C552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708" w:line="240" w:lineRule="auto"/>
      <w:ind w:left="0" w:right="146" w:firstLine="0"/>
      <w:jc w:val="left"/>
    </w:pPr>
    <w:r>
      <w:rPr>
        <w:rFonts w:ascii="Times New Roman" w:eastAsia="Times New Roman" w:hAnsi="Times New Roman" w:cs="Times New Roman"/>
        <w:b/>
        <w:i/>
      </w:rPr>
      <w:t xml:space="preserve">Pregão Eletrônico  </w:t>
    </w:r>
    <w:r>
      <w:rPr>
        <w:rFonts w:ascii="Times New Roman" w:eastAsia="Times New Roman" w:hAnsi="Times New Roman" w:cs="Times New Roman"/>
        <w:i/>
      </w:rPr>
      <w:t>nº 107/2015</w:t>
    </w:r>
    <w:r>
      <w:rPr>
        <w:rFonts w:ascii="Times New Roman" w:eastAsia="Times New Roman" w:hAnsi="Times New Roman" w:cs="Times New Roman"/>
      </w:rPr>
      <w:t xml:space="preserve"> </w:t>
    </w:r>
  </w:p>
  <w:p w:rsidR="005D60DA" w:rsidRDefault="00F527B8">
    <w:pPr>
      <w:spacing w:after="0" w:line="240" w:lineRule="auto"/>
      <w:ind w:left="3562" w:right="146" w:firstLine="0"/>
      <w:jc w:val="center"/>
    </w:pPr>
    <w:r>
      <w:rPr>
        <w:rFonts w:ascii="Times New Roman" w:eastAsia="Times New Roman" w:hAnsi="Times New Roman" w:cs="Times New Roman"/>
        <w:b/>
        <w:sz w:val="18"/>
      </w:rPr>
      <w:t xml:space="preserve"> </w:t>
    </w:r>
  </w:p>
  <w:p w:rsidR="005D60DA" w:rsidRDefault="00F527B8">
    <w:pPr>
      <w:spacing w:after="0" w:line="240" w:lineRule="auto"/>
      <w:ind w:left="0" w:firstLine="0"/>
      <w:jc w:val="center"/>
    </w:pPr>
    <w:r>
      <w:rPr>
        <w:noProof/>
      </w:rPr>
      <w:drawing>
        <wp:anchor distT="0" distB="0" distL="114300" distR="114300" simplePos="0" relativeHeight="251658240" behindDoc="0" locked="0" layoutInCell="1" allowOverlap="0">
          <wp:simplePos x="0" y="0"/>
          <wp:positionH relativeFrom="page">
            <wp:posOffset>3142488</wp:posOffset>
          </wp:positionH>
          <wp:positionV relativeFrom="page">
            <wp:posOffset>457200</wp:posOffset>
          </wp:positionV>
          <wp:extent cx="1362456" cy="734568"/>
          <wp:effectExtent l="0" t="0" r="0" b="0"/>
          <wp:wrapSquare wrapText="bothSides"/>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1362456" cy="734568"/>
                  </a:xfrm>
                  <a:prstGeom prst="rect">
                    <a:avLst/>
                  </a:prstGeom>
                </pic:spPr>
              </pic:pic>
            </a:graphicData>
          </a:graphic>
        </wp:anchor>
      </w:drawing>
    </w:r>
    <w:r>
      <w:rPr>
        <w:rFonts w:ascii="Times New Roman" w:eastAsia="Times New Roman" w:hAnsi="Times New Roman" w:cs="Times New Roman"/>
        <w:b/>
        <w:sz w:val="18"/>
      </w:rPr>
      <w:t xml:space="preserve">UNIVERSIDADE FEDERAL DO PIAUÍ </w:t>
    </w:r>
  </w:p>
  <w:p w:rsidR="005D60DA" w:rsidRDefault="00F527B8">
    <w:pPr>
      <w:spacing w:after="0" w:line="240" w:lineRule="auto"/>
      <w:ind w:left="14"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PRÓ-REITORIA DE ADMINISTRAÇÃO </w:t>
    </w:r>
    <w:r>
      <w:rPr>
        <w:rFonts w:ascii="Times New Roman" w:eastAsia="Times New Roman" w:hAnsi="Times New Roman" w:cs="Times New Roman"/>
        <w:b/>
        <w:sz w:val="18"/>
      </w:rPr>
      <w:tab/>
    </w:r>
    <w:r>
      <w:rPr>
        <w:rFonts w:ascii="Times New Roman" w:eastAsia="Times New Roman" w:hAnsi="Times New Roman" w:cs="Times New Roman"/>
        <w:b/>
        <w:i/>
      </w:rPr>
      <w:t xml:space="preserve"> </w:t>
    </w:r>
  </w:p>
  <w:tbl>
    <w:tblPr>
      <w:tblStyle w:val="TableGrid"/>
      <w:tblpPr w:vertAnchor="page" w:horzAnchor="page" w:tblpX="7992" w:tblpY="763"/>
      <w:tblOverlap w:val="never"/>
      <w:tblW w:w="2914" w:type="dxa"/>
      <w:tblInd w:w="0" w:type="dxa"/>
      <w:tblCellMar>
        <w:top w:w="80" w:type="dxa"/>
        <w:left w:w="154" w:type="dxa"/>
        <w:right w:w="115" w:type="dxa"/>
      </w:tblCellMar>
      <w:tblLook w:val="04A0" w:firstRow="1" w:lastRow="0" w:firstColumn="1" w:lastColumn="0" w:noHBand="0" w:noVBand="1"/>
    </w:tblPr>
    <w:tblGrid>
      <w:gridCol w:w="2914"/>
    </w:tblGrid>
    <w:tr w:rsidR="005D60DA">
      <w:tc>
        <w:tcPr>
          <w:tcW w:w="2914" w:type="dxa"/>
          <w:tcBorders>
            <w:top w:val="single" w:sz="6" w:space="0" w:color="000000"/>
            <w:left w:val="single" w:sz="6" w:space="0" w:color="000000"/>
            <w:bottom w:val="single" w:sz="6" w:space="0" w:color="000000"/>
            <w:right w:val="single" w:sz="6" w:space="0" w:color="000000"/>
          </w:tcBorders>
        </w:tcPr>
        <w:p w:rsidR="005D60DA" w:rsidRDefault="00F527B8">
          <w:pPr>
            <w:spacing w:after="0" w:line="240" w:lineRule="auto"/>
            <w:ind w:left="0" w:firstLine="0"/>
            <w:jc w:val="left"/>
          </w:pPr>
          <w:r>
            <w:rPr>
              <w:rFonts w:ascii="Times New Roman" w:eastAsia="Times New Roman" w:hAnsi="Times New Roman" w:cs="Times New Roman"/>
            </w:rPr>
            <w:t xml:space="preserve">Fl. nº _________________  </w:t>
          </w:r>
        </w:p>
        <w:p w:rsidR="005D60DA" w:rsidRDefault="00F527B8">
          <w:pPr>
            <w:spacing w:after="10" w:line="240" w:lineRule="auto"/>
            <w:ind w:left="0" w:firstLine="0"/>
            <w:jc w:val="left"/>
          </w:pPr>
          <w:r>
            <w:rPr>
              <w:rFonts w:ascii="Times New Roman" w:eastAsia="Times New Roman" w:hAnsi="Times New Roman" w:cs="Times New Roman"/>
            </w:rPr>
            <w:t xml:space="preserve">Proc. nº 23111.028638/15-48 </w:t>
          </w:r>
        </w:p>
        <w:p w:rsidR="005D60DA" w:rsidRDefault="00F527B8">
          <w:pPr>
            <w:spacing w:after="0" w:line="276" w:lineRule="auto"/>
            <w:ind w:left="0" w:firstLine="0"/>
            <w:jc w:val="left"/>
          </w:pPr>
          <w:r>
            <w:rPr>
              <w:rFonts w:ascii="Times New Roman" w:eastAsia="Times New Roman" w:hAnsi="Times New Roman" w:cs="Times New Roman"/>
            </w:rPr>
            <w:t xml:space="preserve">Rubrica _______________ </w:t>
          </w:r>
        </w:p>
      </w:tc>
    </w:tr>
  </w:tbl>
  <w:p w:rsidR="005D60DA" w:rsidRDefault="00F527B8">
    <w:pPr>
      <w:spacing w:after="1" w:line="240" w:lineRule="auto"/>
      <w:ind w:left="0" w:firstLine="0"/>
      <w:jc w:val="right"/>
    </w:pPr>
    <w:r>
      <w:rPr>
        <w:rFonts w:ascii="Times New Roman" w:eastAsia="Times New Roman" w:hAnsi="Times New Roman" w:cs="Times New Roman"/>
        <w:b/>
        <w:i/>
      </w:rPr>
      <w:t xml:space="preserve">Coordenadoria Permanente de Licitação                                        </w:t>
    </w:r>
    <w:r>
      <w:rPr>
        <w:rFonts w:ascii="Times New Roman" w:eastAsia="Times New Roman" w:hAnsi="Times New Roman" w:cs="Times New Roman"/>
        <w:i/>
        <w:sz w:val="18"/>
      </w:rPr>
      <w:t xml:space="preserve">Página  </w:t>
    </w:r>
    <w:r>
      <w:fldChar w:fldCharType="begin"/>
    </w:r>
    <w:r>
      <w:instrText xml:space="preserve"> PAGE   \* MERGEFORMAT </w:instrText>
    </w:r>
    <w:r>
      <w:fldChar w:fldCharType="separate"/>
    </w:r>
    <w:r w:rsidR="008E7F84" w:rsidRPr="008E7F84">
      <w:rPr>
        <w:rFonts w:ascii="Times New Roman" w:eastAsia="Times New Roman" w:hAnsi="Times New Roman" w:cs="Times New Roman"/>
        <w:i/>
        <w:noProof/>
        <w:sz w:val="18"/>
      </w:rPr>
      <w:t>10</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de </w:t>
    </w:r>
    <w:r>
      <w:rPr>
        <w:rFonts w:ascii="Times New Roman" w:eastAsia="Times New Roman" w:hAnsi="Times New Roman" w:cs="Times New Roman"/>
        <w:b/>
        <w:i/>
        <w:sz w:val="18"/>
      </w:rPr>
      <w:t>167</w:t>
    </w:r>
    <w:r>
      <w:rPr>
        <w:rFonts w:ascii="Times New Roman" w:eastAsia="Times New Roman" w:hAnsi="Times New Roman" w:cs="Times New Roman"/>
        <w:b/>
        <w:i/>
      </w:rPr>
      <w:t xml:space="preserve"> </w:t>
    </w:r>
  </w:p>
  <w:p w:rsidR="005D60DA" w:rsidRDefault="00F527B8">
    <w:pPr>
      <w:spacing w:after="7" w:line="240" w:lineRule="auto"/>
      <w:ind w:left="0" w:firstLine="0"/>
      <w:jc w:val="right"/>
    </w:pPr>
    <w:r>
      <w:rPr>
        <w:rFonts w:ascii="Times New Roman" w:eastAsia="Times New Roman" w:hAnsi="Times New Roman" w:cs="Times New Roman"/>
        <w:b/>
        <w:i/>
      </w:rPr>
      <w:t xml:space="preserve"> </w:t>
    </w:r>
  </w:p>
  <w:p w:rsidR="005D60DA" w:rsidRDefault="00F527B8">
    <w:pPr>
      <w:spacing w:after="0" w:line="276" w:lineRule="auto"/>
      <w:ind w:left="0" w:right="22"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871728</wp:posOffset>
              </wp:positionH>
              <wp:positionV relativeFrom="page">
                <wp:posOffset>1758696</wp:posOffset>
              </wp:positionV>
              <wp:extent cx="6132576" cy="18288"/>
              <wp:effectExtent l="0" t="0" r="0" b="0"/>
              <wp:wrapSquare wrapText="bothSides"/>
              <wp:docPr id="531641" name="Group 531641"/>
              <wp:cNvGraphicFramePr/>
              <a:graphic xmlns:a="http://schemas.openxmlformats.org/drawingml/2006/main">
                <a:graphicData uri="http://schemas.microsoft.com/office/word/2010/wordprocessingGroup">
                  <wpg:wgp>
                    <wpg:cNvGrpSpPr/>
                    <wpg:grpSpPr>
                      <a:xfrm>
                        <a:off x="0" y="0"/>
                        <a:ext cx="6132576" cy="18288"/>
                        <a:chOff x="0" y="0"/>
                        <a:chExt cx="6132576" cy="18288"/>
                      </a:xfrm>
                    </wpg:grpSpPr>
                    <wps:wsp>
                      <wps:cNvPr id="592536" name="Shape 592536"/>
                      <wps:cNvSpPr/>
                      <wps:spPr>
                        <a:xfrm>
                          <a:off x="0" y="12192"/>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92537" name="Shape 592537"/>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E8BC187" id="Group 531641" o:spid="_x0000_s1026" style="position:absolute;margin-left:68.65pt;margin-top:138.5pt;width:482.9pt;height:1.45pt;z-index:251659264;mso-position-horizontal-relative:page;mso-position-vertical-relative:page" coordsize="613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">
              <v:shape id="Shape 592536" o:spid="_x0000_s1027" style="position:absolute;top:121;width:61325;height:92;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mX8cA&#10;AADfAAAADwAAAGRycy9kb3ducmV2LnhtbESPQWsCMRSE70L/Q3iF3jRblxXdGkVKLS2e3BbPj83r&#10;Zmnysmyirv76piB4HGbmG2a5HpwVJ+pD61nB8yQDQVx73XKj4PtrO56DCBFZo/VMCi4UYL16GC2x&#10;1P7MezpVsREJwqFEBSbGrpQy1IYchonviJP343uHMcm+kbrHc4I7K6dZNpMOW04LBjt6NVT/Vken&#10;4HB8y5vPerEpzM7O2/xq3eF9q9TT47B5ARFpiPfwrf2hFRSLaZHP4P9P+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xJl/HAAAA3wAAAA8AAAAAAAAAAAAAAAAAmAIAAGRy&#10;cy9kb3ducmV2LnhtbFBLBQYAAAAABAAEAPUAAACMAwAAAAA=&#10;" path="m,l6132576,r,9144l,9144,,e" fillcolor="black" stroked="f" strokeweight="0">
                <v:stroke miterlimit="83231f" joinstyle="miter"/>
                <v:path arrowok="t" textboxrect="0,0,6132576,9144"/>
              </v:shape>
              <v:shape id="Shape 592537" o:spid="_x0000_s1028"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DxMcA&#10;AADfAAAADwAAAGRycy9kb3ducmV2LnhtbESPQWsCMRSE7wX/Q3iF3mq2Llt1NYpILS09VcXzY/Pc&#10;LCYvyybq1l9vCoUeh5n5hpkve2fFhbrQeFbwMsxAEFdeN1wr2O82zxMQISJrtJ5JwQ8FWC4GD3Ms&#10;tb/yN122sRYJwqFEBSbGtpQyVIYchqFviZN39J3DmGRXS93hNcGdlaMse5UOG04LBltaG6pO27NT&#10;cDi/5fVnNV0V5stOmvxm3eF9o9TTY7+agYjUx//wX/tDKyimoyIfw++f9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9g8THAAAA3wAAAA8AAAAAAAAAAAAAAAAAmAIAAGRy&#10;cy9kb3ducmV2LnhtbFBLBQYAAAAABAAEAPUAAACMAw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531644" name="Group 53164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1F377D5" id="Group 531644"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Bj3IT6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708" w:line="240" w:lineRule="auto"/>
      <w:ind w:left="0" w:right="146" w:firstLine="0"/>
      <w:jc w:val="left"/>
    </w:pPr>
    <w:r>
      <w:rPr>
        <w:rFonts w:ascii="Times New Roman" w:eastAsia="Times New Roman" w:hAnsi="Times New Roman" w:cs="Times New Roman"/>
        <w:b/>
        <w:i/>
      </w:rPr>
      <w:t xml:space="preserve">Pregão Eletrônico  </w:t>
    </w:r>
    <w:r>
      <w:rPr>
        <w:rFonts w:ascii="Times New Roman" w:eastAsia="Times New Roman" w:hAnsi="Times New Roman" w:cs="Times New Roman"/>
        <w:i/>
      </w:rPr>
      <w:t>nº 107/2015</w:t>
    </w:r>
    <w:r>
      <w:rPr>
        <w:rFonts w:ascii="Times New Roman" w:eastAsia="Times New Roman" w:hAnsi="Times New Roman" w:cs="Times New Roman"/>
      </w:rPr>
      <w:t xml:space="preserve"> </w:t>
    </w:r>
  </w:p>
  <w:p w:rsidR="005D60DA" w:rsidRDefault="00F527B8">
    <w:pPr>
      <w:spacing w:after="0" w:line="240" w:lineRule="auto"/>
      <w:ind w:left="3562" w:right="146" w:firstLine="0"/>
      <w:jc w:val="center"/>
    </w:pPr>
    <w:r>
      <w:rPr>
        <w:rFonts w:ascii="Times New Roman" w:eastAsia="Times New Roman" w:hAnsi="Times New Roman" w:cs="Times New Roman"/>
        <w:b/>
        <w:sz w:val="18"/>
      </w:rPr>
      <w:t xml:space="preserve"> </w:t>
    </w:r>
  </w:p>
  <w:p w:rsidR="005D60DA" w:rsidRDefault="00F527B8">
    <w:pPr>
      <w:spacing w:after="0" w:line="240" w:lineRule="auto"/>
      <w:ind w:left="0" w:firstLine="0"/>
      <w:jc w:val="center"/>
    </w:pPr>
    <w:r>
      <w:rPr>
        <w:noProof/>
      </w:rPr>
      <w:drawing>
        <wp:anchor distT="0" distB="0" distL="114300" distR="114300" simplePos="0" relativeHeight="251661312" behindDoc="0" locked="0" layoutInCell="1" allowOverlap="0">
          <wp:simplePos x="0" y="0"/>
          <wp:positionH relativeFrom="page">
            <wp:posOffset>3142488</wp:posOffset>
          </wp:positionH>
          <wp:positionV relativeFrom="page">
            <wp:posOffset>457200</wp:posOffset>
          </wp:positionV>
          <wp:extent cx="1362456" cy="734568"/>
          <wp:effectExtent l="0" t="0" r="0" b="0"/>
          <wp:wrapSquare wrapText="bothSides"/>
          <wp:docPr id="1"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
                  <a:stretch>
                    <a:fillRect/>
                  </a:stretch>
                </pic:blipFill>
                <pic:spPr>
                  <a:xfrm>
                    <a:off x="0" y="0"/>
                    <a:ext cx="1362456" cy="734568"/>
                  </a:xfrm>
                  <a:prstGeom prst="rect">
                    <a:avLst/>
                  </a:prstGeom>
                </pic:spPr>
              </pic:pic>
            </a:graphicData>
          </a:graphic>
        </wp:anchor>
      </w:drawing>
    </w:r>
    <w:r>
      <w:rPr>
        <w:rFonts w:ascii="Times New Roman" w:eastAsia="Times New Roman" w:hAnsi="Times New Roman" w:cs="Times New Roman"/>
        <w:b/>
        <w:sz w:val="18"/>
      </w:rPr>
      <w:t xml:space="preserve">UNIVERSIDADE FEDERAL DO PIAUÍ </w:t>
    </w:r>
  </w:p>
  <w:p w:rsidR="005D60DA" w:rsidRDefault="00F527B8" w:rsidP="008E7F84">
    <w:pPr>
      <w:spacing w:after="0" w:line="240" w:lineRule="auto"/>
      <w:ind w:left="14" w:firstLine="0"/>
      <w:jc w:val="center"/>
    </w:pPr>
    <w:r>
      <w:rPr>
        <w:rFonts w:ascii="Times New Roman" w:eastAsia="Times New Roman" w:hAnsi="Times New Roman" w:cs="Times New Roman"/>
        <w:b/>
        <w:sz w:val="18"/>
      </w:rPr>
      <w:t>PRÓ-REITORIA DE ADMINISTRAÇÃO</w:t>
    </w:r>
  </w:p>
  <w:tbl>
    <w:tblPr>
      <w:tblStyle w:val="TableGrid"/>
      <w:tblpPr w:vertAnchor="page" w:horzAnchor="page" w:tblpX="7992" w:tblpY="763"/>
      <w:tblOverlap w:val="never"/>
      <w:tblW w:w="2914" w:type="dxa"/>
      <w:tblInd w:w="0" w:type="dxa"/>
      <w:tblCellMar>
        <w:top w:w="80" w:type="dxa"/>
        <w:left w:w="154" w:type="dxa"/>
        <w:right w:w="115" w:type="dxa"/>
      </w:tblCellMar>
      <w:tblLook w:val="04A0" w:firstRow="1" w:lastRow="0" w:firstColumn="1" w:lastColumn="0" w:noHBand="0" w:noVBand="1"/>
    </w:tblPr>
    <w:tblGrid>
      <w:gridCol w:w="2914"/>
    </w:tblGrid>
    <w:tr w:rsidR="005D60DA">
      <w:tc>
        <w:tcPr>
          <w:tcW w:w="2914" w:type="dxa"/>
          <w:tcBorders>
            <w:top w:val="single" w:sz="6" w:space="0" w:color="000000"/>
            <w:left w:val="single" w:sz="6" w:space="0" w:color="000000"/>
            <w:bottom w:val="single" w:sz="6" w:space="0" w:color="000000"/>
            <w:right w:val="single" w:sz="6" w:space="0" w:color="000000"/>
          </w:tcBorders>
        </w:tcPr>
        <w:p w:rsidR="005D60DA" w:rsidRDefault="00F527B8">
          <w:pPr>
            <w:spacing w:after="0" w:line="240" w:lineRule="auto"/>
            <w:ind w:left="0" w:firstLine="0"/>
            <w:jc w:val="left"/>
          </w:pPr>
          <w:r>
            <w:rPr>
              <w:rFonts w:ascii="Times New Roman" w:eastAsia="Times New Roman" w:hAnsi="Times New Roman" w:cs="Times New Roman"/>
            </w:rPr>
            <w:t xml:space="preserve">Fl. nº _________________  </w:t>
          </w:r>
        </w:p>
        <w:p w:rsidR="005D60DA" w:rsidRDefault="00F527B8">
          <w:pPr>
            <w:spacing w:after="10" w:line="240" w:lineRule="auto"/>
            <w:ind w:left="0" w:firstLine="0"/>
            <w:jc w:val="left"/>
          </w:pPr>
          <w:r>
            <w:rPr>
              <w:rFonts w:ascii="Times New Roman" w:eastAsia="Times New Roman" w:hAnsi="Times New Roman" w:cs="Times New Roman"/>
            </w:rPr>
            <w:t xml:space="preserve">Proc. nº 23111.028638/15-48 </w:t>
          </w:r>
        </w:p>
        <w:p w:rsidR="005D60DA" w:rsidRDefault="00F527B8">
          <w:pPr>
            <w:spacing w:after="0" w:line="276" w:lineRule="auto"/>
            <w:ind w:left="0" w:firstLine="0"/>
            <w:jc w:val="left"/>
          </w:pPr>
          <w:r>
            <w:rPr>
              <w:rFonts w:ascii="Times New Roman" w:eastAsia="Times New Roman" w:hAnsi="Times New Roman" w:cs="Times New Roman"/>
            </w:rPr>
            <w:t xml:space="preserve">Rubrica _______________ </w:t>
          </w:r>
        </w:p>
      </w:tc>
    </w:tr>
  </w:tbl>
  <w:p w:rsidR="005D60DA" w:rsidRDefault="00F527B8">
    <w:pPr>
      <w:spacing w:after="1" w:line="240" w:lineRule="auto"/>
      <w:ind w:left="0" w:firstLine="0"/>
      <w:jc w:val="right"/>
    </w:pPr>
    <w:r>
      <w:rPr>
        <w:rFonts w:ascii="Times New Roman" w:eastAsia="Times New Roman" w:hAnsi="Times New Roman" w:cs="Times New Roman"/>
        <w:b/>
        <w:i/>
      </w:rPr>
      <w:t xml:space="preserve">Coordenadoria Permanente de Licitação                                        </w:t>
    </w:r>
    <w:r>
      <w:rPr>
        <w:rFonts w:ascii="Times New Roman" w:eastAsia="Times New Roman" w:hAnsi="Times New Roman" w:cs="Times New Roman"/>
        <w:i/>
        <w:sz w:val="18"/>
      </w:rPr>
      <w:t xml:space="preserve">Página  </w:t>
    </w:r>
    <w:r>
      <w:fldChar w:fldCharType="begin"/>
    </w:r>
    <w:r>
      <w:instrText xml:space="preserve"> PAGE   \* MERGEFORMAT </w:instrText>
    </w:r>
    <w:r>
      <w:fldChar w:fldCharType="separate"/>
    </w:r>
    <w:r w:rsidR="008E7F84" w:rsidRPr="008E7F84">
      <w:rPr>
        <w:rFonts w:ascii="Times New Roman" w:eastAsia="Times New Roman" w:hAnsi="Times New Roman" w:cs="Times New Roman"/>
        <w:i/>
        <w:noProof/>
        <w:sz w:val="18"/>
      </w:rPr>
      <w:t>1</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de </w:t>
    </w:r>
    <w:r>
      <w:rPr>
        <w:rFonts w:ascii="Times New Roman" w:eastAsia="Times New Roman" w:hAnsi="Times New Roman" w:cs="Times New Roman"/>
        <w:b/>
        <w:i/>
        <w:sz w:val="18"/>
      </w:rPr>
      <w:t>167</w:t>
    </w:r>
    <w:r>
      <w:rPr>
        <w:rFonts w:ascii="Times New Roman" w:eastAsia="Times New Roman" w:hAnsi="Times New Roman" w:cs="Times New Roman"/>
        <w:b/>
        <w:i/>
      </w:rPr>
      <w:t xml:space="preserve"> </w:t>
    </w:r>
  </w:p>
  <w:p w:rsidR="005D60DA" w:rsidRDefault="00F527B8">
    <w:pPr>
      <w:spacing w:after="7" w:line="240" w:lineRule="auto"/>
      <w:ind w:left="0" w:firstLine="0"/>
      <w:jc w:val="right"/>
    </w:pPr>
    <w:r>
      <w:rPr>
        <w:rFonts w:ascii="Times New Roman" w:eastAsia="Times New Roman" w:hAnsi="Times New Roman" w:cs="Times New Roman"/>
        <w:b/>
        <w:i/>
      </w:rPr>
      <w:t xml:space="preserve"> </w:t>
    </w:r>
  </w:p>
  <w:p w:rsidR="005D60DA" w:rsidRDefault="00F527B8">
    <w:pPr>
      <w:spacing w:after="0" w:line="276" w:lineRule="auto"/>
      <w:ind w:left="0" w:right="22"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871728</wp:posOffset>
              </wp:positionH>
              <wp:positionV relativeFrom="page">
                <wp:posOffset>1758696</wp:posOffset>
              </wp:positionV>
              <wp:extent cx="6132576" cy="18288"/>
              <wp:effectExtent l="0" t="0" r="0" b="0"/>
              <wp:wrapSquare wrapText="bothSides"/>
              <wp:docPr id="531516" name="Group 531516"/>
              <wp:cNvGraphicFramePr/>
              <a:graphic xmlns:a="http://schemas.openxmlformats.org/drawingml/2006/main">
                <a:graphicData uri="http://schemas.microsoft.com/office/word/2010/wordprocessingGroup">
                  <wpg:wgp>
                    <wpg:cNvGrpSpPr/>
                    <wpg:grpSpPr>
                      <a:xfrm>
                        <a:off x="0" y="0"/>
                        <a:ext cx="6132576" cy="18288"/>
                        <a:chOff x="0" y="0"/>
                        <a:chExt cx="6132576" cy="18288"/>
                      </a:xfrm>
                    </wpg:grpSpPr>
                    <wps:wsp>
                      <wps:cNvPr id="592534" name="Shape 592534"/>
                      <wps:cNvSpPr/>
                      <wps:spPr>
                        <a:xfrm>
                          <a:off x="0" y="12192"/>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92535" name="Shape 592535"/>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6B90F65" id="Group 531516" o:spid="_x0000_s1026" style="position:absolute;margin-left:68.65pt;margin-top:138.5pt;width:482.9pt;height:1.45pt;z-index:251662336;mso-position-horizontal-relative:page;mso-position-vertical-relative:page" coordsize="613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">
              <v:shape id="Shape 592534" o:spid="_x0000_s1027" style="position:absolute;top:121;width:61325;height:92;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ds8cA&#10;AADfAAAADwAAAGRycy9kb3ducmV2LnhtbESPQWsCMRSE74X+h/AKvWm2rlt0axQptVg8aYvnx+a5&#10;WUxelk3Urb/eFIQeh5n5hpktemfFmbrQeFbwMsxAEFdeN1wr+PleDSYgQkTWaD2Tgl8KsJg/Psyw&#10;1P7CWzrvYi0ShEOJCkyMbSllqAw5DEPfEifv4DuHMcmulrrDS4I7K0dZ9iodNpwWDLb0bqg67k5O&#10;wf70kddf1XRZmI2dNPnVuv3nSqnnp375BiJSH//D9/ZaKyimoyIfw9+f9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HbPHAAAA3wAAAA8AAAAAAAAAAAAAAAAAmAIAAGRy&#10;cy9kb3ducmV2LnhtbFBLBQYAAAAABAAEAPUAAACMAwAAAAA=&#10;" path="m,l6132576,r,9144l,9144,,e" fillcolor="black" stroked="f" strokeweight="0">
                <v:stroke miterlimit="83231f" joinstyle="miter"/>
                <v:path arrowok="t" textboxrect="0,0,6132576,9144"/>
              </v:shape>
              <v:shape id="Shape 592535" o:spid="_x0000_s1028"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4KMcA&#10;AADfAAAADwAAAGRycy9kb3ducmV2LnhtbESPQWsCMRSE74X+h/AK3mq2Llt0axQpKpWeaovnx+a5&#10;WUxelk3Utb/eCILHYWa+Yabz3llxoi40nhW8DTMQxJXXDdcK/n5Xr2MQISJrtJ5JwYUCzGfPT1Ms&#10;tT/zD522sRYJwqFEBSbGtpQyVIYchqFviZO3953DmGRXS93hOcGdlaMse5cOG04LBlv6NFQdtken&#10;YHdc5vWmmiwK823HTf5v3W69Umrw0i8+QETq4yN8b39pBcVkVOQF3P6kL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juCjHAAAA3wAAAA8AAAAAAAAAAAAAAAAAmAIAAGRy&#10;cy9kb3ducmV2LnhtbFBLBQYAAAAABAAEAPUAAACMAw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531519" name="Group 53151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2B341DE" id="Group 531519"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O3RDSdRAQAAsgIAAA4AAAAAAAAAAAAAAAAALgIAAGRy&#10;cy9lMm9Eb2MueG1sUEsBAi0AFAAGAAgAAAAhAD+lQGrWAAAA/wAAAA8AAAAAAAAAAAAAAAAAqwMA&#10;AGRycy9kb3ducmV2LnhtbFBLBQYAAAAABAAEAPMAAACuB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1" cy="1"/>
              <wp:effectExtent l="0" t="0" r="0" b="0"/>
              <wp:wrapNone/>
              <wp:docPr id="531457" name="Group 53145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A96B368" id="Group 531457" o:spid="_x0000_s1026" style="position:absolute;margin-left:0;margin-top:0;width:0;height:0;z-index:-25165209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CFk2cf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rsidP="008E7F84">
    <w:pPr>
      <w:spacing w:after="708" w:line="240" w:lineRule="auto"/>
      <w:ind w:left="0" w:right="146" w:firstLine="0"/>
      <w:jc w:val="center"/>
    </w:pPr>
    <w:r>
      <w:rPr>
        <w:rFonts w:ascii="Times New Roman" w:eastAsia="Times New Roman" w:hAnsi="Times New Roman" w:cs="Times New Roman"/>
        <w:b/>
        <w:i/>
      </w:rPr>
      <w:t xml:space="preserve">Pregão Eletrônico  </w:t>
    </w:r>
    <w:r>
      <w:rPr>
        <w:rFonts w:ascii="Times New Roman" w:eastAsia="Times New Roman" w:hAnsi="Times New Roman" w:cs="Times New Roman"/>
        <w:i/>
      </w:rPr>
      <w:t>nº 107/2015</w:t>
    </w:r>
  </w:p>
  <w:p w:rsidR="005D60DA" w:rsidRDefault="00F527B8">
    <w:pPr>
      <w:spacing w:after="0" w:line="240" w:lineRule="auto"/>
      <w:ind w:left="3562" w:right="146" w:firstLine="0"/>
      <w:jc w:val="center"/>
    </w:pPr>
    <w:r>
      <w:rPr>
        <w:rFonts w:ascii="Times New Roman" w:eastAsia="Times New Roman" w:hAnsi="Times New Roman" w:cs="Times New Roman"/>
        <w:b/>
        <w:sz w:val="18"/>
      </w:rPr>
      <w:t xml:space="preserve"> </w:t>
    </w:r>
  </w:p>
  <w:p w:rsidR="005D60DA" w:rsidRDefault="00F527B8">
    <w:pPr>
      <w:spacing w:after="0" w:line="240" w:lineRule="auto"/>
      <w:ind w:left="0" w:firstLine="0"/>
      <w:jc w:val="center"/>
    </w:pPr>
    <w:r>
      <w:rPr>
        <w:noProof/>
      </w:rPr>
      <w:drawing>
        <wp:anchor distT="0" distB="0" distL="114300" distR="114300" simplePos="0" relativeHeight="251678720" behindDoc="0" locked="0" layoutInCell="1" allowOverlap="0">
          <wp:simplePos x="0" y="0"/>
          <wp:positionH relativeFrom="page">
            <wp:posOffset>3142488</wp:posOffset>
          </wp:positionH>
          <wp:positionV relativeFrom="page">
            <wp:posOffset>457200</wp:posOffset>
          </wp:positionV>
          <wp:extent cx="1362456" cy="734568"/>
          <wp:effectExtent l="0" t="0" r="0" b="0"/>
          <wp:wrapSquare wrapText="bothSides"/>
          <wp:docPr id="3" name="Picture 2298"/>
          <wp:cNvGraphicFramePr/>
          <a:graphic xmlns:a="http://schemas.openxmlformats.org/drawingml/2006/main">
            <a:graphicData uri="http://schemas.openxmlformats.org/drawingml/2006/picture">
              <pic:pic xmlns:pic="http://schemas.openxmlformats.org/drawingml/2006/picture">
                <pic:nvPicPr>
                  <pic:cNvPr id="2298" name="Picture 2298"/>
                  <pic:cNvPicPr/>
                </pic:nvPicPr>
                <pic:blipFill>
                  <a:blip r:embed="rId1"/>
                  <a:stretch>
                    <a:fillRect/>
                  </a:stretch>
                </pic:blipFill>
                <pic:spPr>
                  <a:xfrm>
                    <a:off x="0" y="0"/>
                    <a:ext cx="1362456" cy="734568"/>
                  </a:xfrm>
                  <a:prstGeom prst="rect">
                    <a:avLst/>
                  </a:prstGeom>
                </pic:spPr>
              </pic:pic>
            </a:graphicData>
          </a:graphic>
        </wp:anchor>
      </w:drawing>
    </w:r>
    <w:r>
      <w:rPr>
        <w:rFonts w:ascii="Times New Roman" w:eastAsia="Times New Roman" w:hAnsi="Times New Roman" w:cs="Times New Roman"/>
        <w:b/>
        <w:sz w:val="18"/>
      </w:rPr>
      <w:t xml:space="preserve">UNIVERSIDADE FEDERAL DO PIAUÍ </w:t>
    </w:r>
  </w:p>
  <w:p w:rsidR="005D60DA" w:rsidRDefault="00F527B8" w:rsidP="008E7F84">
    <w:pPr>
      <w:spacing w:after="0" w:line="240" w:lineRule="auto"/>
      <w:ind w:left="14" w:firstLine="0"/>
      <w:jc w:val="center"/>
    </w:pPr>
    <w:r>
      <w:rPr>
        <w:rFonts w:ascii="Times New Roman" w:eastAsia="Times New Roman" w:hAnsi="Times New Roman" w:cs="Times New Roman"/>
        <w:b/>
        <w:sz w:val="18"/>
      </w:rPr>
      <w:t>PRÓ-REITORIA DE ADMINISTRAÇÃO</w:t>
    </w:r>
  </w:p>
  <w:tbl>
    <w:tblPr>
      <w:tblStyle w:val="TableGrid"/>
      <w:tblpPr w:vertAnchor="page" w:horzAnchor="page" w:tblpX="7992" w:tblpY="763"/>
      <w:tblOverlap w:val="never"/>
      <w:tblW w:w="2914" w:type="dxa"/>
      <w:tblInd w:w="0" w:type="dxa"/>
      <w:tblCellMar>
        <w:top w:w="80" w:type="dxa"/>
        <w:left w:w="154" w:type="dxa"/>
        <w:right w:w="115" w:type="dxa"/>
      </w:tblCellMar>
      <w:tblLook w:val="04A0" w:firstRow="1" w:lastRow="0" w:firstColumn="1" w:lastColumn="0" w:noHBand="0" w:noVBand="1"/>
    </w:tblPr>
    <w:tblGrid>
      <w:gridCol w:w="2914"/>
    </w:tblGrid>
    <w:tr w:rsidR="005D60DA">
      <w:tc>
        <w:tcPr>
          <w:tcW w:w="2914" w:type="dxa"/>
          <w:tcBorders>
            <w:top w:val="single" w:sz="6" w:space="0" w:color="000000"/>
            <w:left w:val="single" w:sz="6" w:space="0" w:color="000000"/>
            <w:bottom w:val="single" w:sz="6" w:space="0" w:color="000000"/>
            <w:right w:val="single" w:sz="6" w:space="0" w:color="000000"/>
          </w:tcBorders>
        </w:tcPr>
        <w:p w:rsidR="005D60DA" w:rsidRDefault="00F527B8">
          <w:pPr>
            <w:spacing w:after="0" w:line="240" w:lineRule="auto"/>
            <w:ind w:left="0" w:firstLine="0"/>
            <w:jc w:val="left"/>
          </w:pPr>
          <w:r>
            <w:rPr>
              <w:rFonts w:ascii="Times New Roman" w:eastAsia="Times New Roman" w:hAnsi="Times New Roman" w:cs="Times New Roman"/>
            </w:rPr>
            <w:t xml:space="preserve">Fl. nº _________________  </w:t>
          </w:r>
        </w:p>
        <w:p w:rsidR="005D60DA" w:rsidRDefault="00F527B8">
          <w:pPr>
            <w:spacing w:after="10" w:line="240" w:lineRule="auto"/>
            <w:ind w:left="0" w:firstLine="0"/>
            <w:jc w:val="left"/>
          </w:pPr>
          <w:r>
            <w:rPr>
              <w:rFonts w:ascii="Times New Roman" w:eastAsia="Times New Roman" w:hAnsi="Times New Roman" w:cs="Times New Roman"/>
            </w:rPr>
            <w:t xml:space="preserve">Proc. nº 23111.028638/15-48 </w:t>
          </w:r>
        </w:p>
        <w:p w:rsidR="005D60DA" w:rsidRDefault="00F527B8">
          <w:pPr>
            <w:spacing w:after="0" w:line="276" w:lineRule="auto"/>
            <w:ind w:left="0" w:firstLine="0"/>
            <w:jc w:val="left"/>
          </w:pPr>
          <w:r>
            <w:rPr>
              <w:rFonts w:ascii="Times New Roman" w:eastAsia="Times New Roman" w:hAnsi="Times New Roman" w:cs="Times New Roman"/>
            </w:rPr>
            <w:t xml:space="preserve">Rubrica _______________ </w:t>
          </w:r>
        </w:p>
      </w:tc>
    </w:tr>
  </w:tbl>
  <w:p w:rsidR="005D60DA" w:rsidRDefault="00F527B8">
    <w:pPr>
      <w:spacing w:after="1" w:line="240" w:lineRule="auto"/>
      <w:ind w:left="0" w:firstLine="0"/>
      <w:jc w:val="right"/>
    </w:pPr>
    <w:r>
      <w:rPr>
        <w:rFonts w:ascii="Times New Roman" w:eastAsia="Times New Roman" w:hAnsi="Times New Roman" w:cs="Times New Roman"/>
        <w:b/>
        <w:i/>
      </w:rPr>
      <w:t xml:space="preserve">Coordenadoria Permanente de Licitação                                        </w:t>
    </w:r>
    <w:r>
      <w:rPr>
        <w:rFonts w:ascii="Times New Roman" w:eastAsia="Times New Roman" w:hAnsi="Times New Roman" w:cs="Times New Roman"/>
        <w:i/>
        <w:sz w:val="18"/>
      </w:rPr>
      <w:t xml:space="preserve">Página  </w:t>
    </w:r>
    <w:r>
      <w:fldChar w:fldCharType="begin"/>
    </w:r>
    <w:r>
      <w:instrText xml:space="preserve"> PAGE   \* MERGEFORMAT </w:instrText>
    </w:r>
    <w:r>
      <w:fldChar w:fldCharType="separate"/>
    </w:r>
    <w:r w:rsidR="008E7F84" w:rsidRPr="008E7F84">
      <w:rPr>
        <w:rFonts w:ascii="Times New Roman" w:eastAsia="Times New Roman" w:hAnsi="Times New Roman" w:cs="Times New Roman"/>
        <w:i/>
        <w:noProof/>
        <w:sz w:val="18"/>
      </w:rPr>
      <w:t>112</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de </w:t>
    </w:r>
    <w:r>
      <w:rPr>
        <w:rFonts w:ascii="Times New Roman" w:eastAsia="Times New Roman" w:hAnsi="Times New Roman" w:cs="Times New Roman"/>
        <w:b/>
        <w:i/>
        <w:sz w:val="18"/>
      </w:rPr>
      <w:t>167</w:t>
    </w:r>
    <w:r>
      <w:rPr>
        <w:rFonts w:ascii="Times New Roman" w:eastAsia="Times New Roman" w:hAnsi="Times New Roman" w:cs="Times New Roman"/>
        <w:b/>
        <w:i/>
      </w:rPr>
      <w:t xml:space="preserve"> </w:t>
    </w:r>
  </w:p>
  <w:p w:rsidR="005D60DA" w:rsidRDefault="00F527B8">
    <w:pPr>
      <w:spacing w:after="7" w:line="240" w:lineRule="auto"/>
      <w:ind w:left="0" w:firstLine="0"/>
      <w:jc w:val="right"/>
    </w:pPr>
    <w:r>
      <w:rPr>
        <w:rFonts w:ascii="Times New Roman" w:eastAsia="Times New Roman" w:hAnsi="Times New Roman" w:cs="Times New Roman"/>
        <w:b/>
        <w:i/>
      </w:rPr>
      <w:t xml:space="preserve"> </w:t>
    </w:r>
  </w:p>
  <w:p w:rsidR="005D60DA" w:rsidRDefault="00F527B8">
    <w:pPr>
      <w:spacing w:after="0" w:line="276" w:lineRule="auto"/>
      <w:ind w:left="0" w:right="22" w:firstLine="0"/>
      <w:jc w:val="righ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871728</wp:posOffset>
              </wp:positionH>
              <wp:positionV relativeFrom="page">
                <wp:posOffset>1758696</wp:posOffset>
              </wp:positionV>
              <wp:extent cx="6132576" cy="18288"/>
              <wp:effectExtent l="0" t="0" r="0" b="0"/>
              <wp:wrapSquare wrapText="bothSides"/>
              <wp:docPr id="532387" name="Group 532387"/>
              <wp:cNvGraphicFramePr/>
              <a:graphic xmlns:a="http://schemas.openxmlformats.org/drawingml/2006/main">
                <a:graphicData uri="http://schemas.microsoft.com/office/word/2010/wordprocessingGroup">
                  <wpg:wgp>
                    <wpg:cNvGrpSpPr/>
                    <wpg:grpSpPr>
                      <a:xfrm>
                        <a:off x="0" y="0"/>
                        <a:ext cx="6132576" cy="18288"/>
                        <a:chOff x="0" y="0"/>
                        <a:chExt cx="6132576" cy="18288"/>
                      </a:xfrm>
                    </wpg:grpSpPr>
                    <wps:wsp>
                      <wps:cNvPr id="592548" name="Shape 592548"/>
                      <wps:cNvSpPr/>
                      <wps:spPr>
                        <a:xfrm>
                          <a:off x="0" y="12192"/>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92549" name="Shape 592549"/>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0D63EEA" id="Group 532387" o:spid="_x0000_s1026" style="position:absolute;margin-left:68.65pt;margin-top:138.5pt;width:482.9pt;height:1.45pt;z-index:251679744;mso-position-horizontal-relative:page;mso-position-vertical-relative:page" coordsize="613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">
              <v:shape id="Shape 592548" o:spid="_x0000_s1027" style="position:absolute;top:121;width:61325;height:92;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ky8QA&#10;AADfAAAADwAAAGRycy9kb3ducmV2LnhtbERPy2oCMRTdF/yHcAV3NeNjRKdGEVFpcaUtri+T28lg&#10;cjNMoo79+mZR6PJw3st156y4UxtqzwpGwwwEcel1zZWCr8/96xxEiMgarWdS8KQA61XvZYmF9g8+&#10;0f0cK5FCOBSowMTYFFKG0pDDMPQNceK+feswJthWUrf4SOHOynGWzaTDmlODwYa2hsrr+eYUXG67&#10;SfVRLja5Odp5Pfmx7nLYKzXod5s3EJG6+C/+c79rBflinE/T4PQnf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kZMvEAAAA3wAAAA8AAAAAAAAAAAAAAAAAmAIAAGRycy9k&#10;b3ducmV2LnhtbFBLBQYAAAAABAAEAPUAAACJAwAAAAA=&#10;" path="m,l6132576,r,9144l,9144,,e" fillcolor="black" stroked="f" strokeweight="0">
                <v:stroke miterlimit="83231f" joinstyle="miter"/>
                <v:path arrowok="t" textboxrect="0,0,6132576,9144"/>
              </v:shape>
              <v:shape id="Shape 592549" o:spid="_x0000_s1028"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BUMcA&#10;AADfAAAADwAAAGRycy9kb3ducmV2LnhtbESPQWsCMRSE74X+h/AKvWm26hZ3axQptVg8aYvnx+a5&#10;WUxelk3Urb/eFIQeh5n5hpktemfFmbrQeFbwMsxAEFdeN1wr+PleDaYgQkTWaD2Tgl8KsJg/Psyw&#10;1P7CWzrvYi0ShEOJCkyMbSllqAw5DEPfEifv4DuHMcmulrrDS4I7K0dZ9iodNpwWDLb0bqg67k5O&#10;wf70Ma6/qmKZm42dNuOrdfvPlVLPT/3yDUSkPv6H7+21VpAXo3xSwN+f9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owVDHAAAA3wAAAA8AAAAAAAAAAAAAAAAAmAIAAGRy&#10;cy9kb3ducmV2LnhtbFBLBQYAAAAABAAEAPUAAACMAw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1" cy="1"/>
              <wp:effectExtent l="0" t="0" r="0" b="0"/>
              <wp:wrapNone/>
              <wp:docPr id="532390" name="Group 53239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AD0D6EA" id="Group 532390"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KKxnnlRAQAAsg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708" w:line="240" w:lineRule="auto"/>
      <w:ind w:left="0" w:right="146" w:firstLine="0"/>
      <w:jc w:val="left"/>
    </w:pPr>
    <w:r>
      <w:rPr>
        <w:rFonts w:ascii="Times New Roman" w:eastAsia="Times New Roman" w:hAnsi="Times New Roman" w:cs="Times New Roman"/>
        <w:b/>
        <w:i/>
      </w:rPr>
      <w:t xml:space="preserve">Pregão Eletrônico  </w:t>
    </w:r>
    <w:r>
      <w:rPr>
        <w:rFonts w:ascii="Times New Roman" w:eastAsia="Times New Roman" w:hAnsi="Times New Roman" w:cs="Times New Roman"/>
        <w:i/>
      </w:rPr>
      <w:t>nº 107/2015</w:t>
    </w:r>
    <w:r>
      <w:rPr>
        <w:rFonts w:ascii="Times New Roman" w:eastAsia="Times New Roman" w:hAnsi="Times New Roman" w:cs="Times New Roman"/>
      </w:rPr>
      <w:t xml:space="preserve"> </w:t>
    </w:r>
  </w:p>
  <w:p w:rsidR="005D60DA" w:rsidRDefault="00F527B8">
    <w:pPr>
      <w:spacing w:after="0" w:line="240" w:lineRule="auto"/>
      <w:ind w:left="3562" w:right="146" w:firstLine="0"/>
      <w:jc w:val="center"/>
    </w:pPr>
    <w:r>
      <w:rPr>
        <w:rFonts w:ascii="Times New Roman" w:eastAsia="Times New Roman" w:hAnsi="Times New Roman" w:cs="Times New Roman"/>
        <w:b/>
        <w:sz w:val="18"/>
      </w:rPr>
      <w:t xml:space="preserve"> </w:t>
    </w:r>
  </w:p>
  <w:p w:rsidR="005D60DA" w:rsidRDefault="00F527B8">
    <w:pPr>
      <w:spacing w:after="0" w:line="240" w:lineRule="auto"/>
      <w:ind w:left="0" w:firstLine="0"/>
      <w:jc w:val="center"/>
    </w:pPr>
    <w:r>
      <w:rPr>
        <w:noProof/>
      </w:rPr>
      <w:drawing>
        <wp:anchor distT="0" distB="0" distL="114300" distR="114300" simplePos="0" relativeHeight="251681792" behindDoc="0" locked="0" layoutInCell="1" allowOverlap="0">
          <wp:simplePos x="0" y="0"/>
          <wp:positionH relativeFrom="page">
            <wp:posOffset>3142488</wp:posOffset>
          </wp:positionH>
          <wp:positionV relativeFrom="page">
            <wp:posOffset>457200</wp:posOffset>
          </wp:positionV>
          <wp:extent cx="1362456" cy="734568"/>
          <wp:effectExtent l="0" t="0" r="0" b="0"/>
          <wp:wrapSquare wrapText="bothSides"/>
          <wp:docPr id="4" name="Picture 2298"/>
          <wp:cNvGraphicFramePr/>
          <a:graphic xmlns:a="http://schemas.openxmlformats.org/drawingml/2006/main">
            <a:graphicData uri="http://schemas.openxmlformats.org/drawingml/2006/picture">
              <pic:pic xmlns:pic="http://schemas.openxmlformats.org/drawingml/2006/picture">
                <pic:nvPicPr>
                  <pic:cNvPr id="2298" name="Picture 2298"/>
                  <pic:cNvPicPr/>
                </pic:nvPicPr>
                <pic:blipFill>
                  <a:blip r:embed="rId1"/>
                  <a:stretch>
                    <a:fillRect/>
                  </a:stretch>
                </pic:blipFill>
                <pic:spPr>
                  <a:xfrm>
                    <a:off x="0" y="0"/>
                    <a:ext cx="1362456" cy="734568"/>
                  </a:xfrm>
                  <a:prstGeom prst="rect">
                    <a:avLst/>
                  </a:prstGeom>
                </pic:spPr>
              </pic:pic>
            </a:graphicData>
          </a:graphic>
        </wp:anchor>
      </w:drawing>
    </w:r>
    <w:r>
      <w:rPr>
        <w:rFonts w:ascii="Times New Roman" w:eastAsia="Times New Roman" w:hAnsi="Times New Roman" w:cs="Times New Roman"/>
        <w:b/>
        <w:sz w:val="18"/>
      </w:rPr>
      <w:t xml:space="preserve">UNIVERSIDADE FEDERAL DO PIAUÍ </w:t>
    </w:r>
  </w:p>
  <w:p w:rsidR="005D60DA" w:rsidRDefault="00F527B8">
    <w:pPr>
      <w:spacing w:after="0" w:line="240" w:lineRule="auto"/>
      <w:ind w:left="14"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PRÓ-REITORIA DE ADMINISTRAÇÃO </w:t>
    </w:r>
    <w:r>
      <w:rPr>
        <w:rFonts w:ascii="Times New Roman" w:eastAsia="Times New Roman" w:hAnsi="Times New Roman" w:cs="Times New Roman"/>
        <w:b/>
        <w:sz w:val="18"/>
      </w:rPr>
      <w:tab/>
    </w:r>
    <w:r>
      <w:rPr>
        <w:rFonts w:ascii="Times New Roman" w:eastAsia="Times New Roman" w:hAnsi="Times New Roman" w:cs="Times New Roman"/>
        <w:b/>
        <w:i/>
      </w:rPr>
      <w:t xml:space="preserve"> </w:t>
    </w:r>
  </w:p>
  <w:tbl>
    <w:tblPr>
      <w:tblStyle w:val="TableGrid"/>
      <w:tblpPr w:vertAnchor="page" w:horzAnchor="page" w:tblpX="7992" w:tblpY="763"/>
      <w:tblOverlap w:val="never"/>
      <w:tblW w:w="2914" w:type="dxa"/>
      <w:tblInd w:w="0" w:type="dxa"/>
      <w:tblCellMar>
        <w:top w:w="80" w:type="dxa"/>
        <w:left w:w="154" w:type="dxa"/>
        <w:right w:w="115" w:type="dxa"/>
      </w:tblCellMar>
      <w:tblLook w:val="04A0" w:firstRow="1" w:lastRow="0" w:firstColumn="1" w:lastColumn="0" w:noHBand="0" w:noVBand="1"/>
    </w:tblPr>
    <w:tblGrid>
      <w:gridCol w:w="2914"/>
    </w:tblGrid>
    <w:tr w:rsidR="005D60DA">
      <w:tc>
        <w:tcPr>
          <w:tcW w:w="2914" w:type="dxa"/>
          <w:tcBorders>
            <w:top w:val="single" w:sz="6" w:space="0" w:color="000000"/>
            <w:left w:val="single" w:sz="6" w:space="0" w:color="000000"/>
            <w:bottom w:val="single" w:sz="6" w:space="0" w:color="000000"/>
            <w:right w:val="single" w:sz="6" w:space="0" w:color="000000"/>
          </w:tcBorders>
        </w:tcPr>
        <w:p w:rsidR="005D60DA" w:rsidRDefault="00F527B8">
          <w:pPr>
            <w:spacing w:after="0" w:line="240" w:lineRule="auto"/>
            <w:ind w:left="0" w:firstLine="0"/>
            <w:jc w:val="left"/>
          </w:pPr>
          <w:r>
            <w:rPr>
              <w:rFonts w:ascii="Times New Roman" w:eastAsia="Times New Roman" w:hAnsi="Times New Roman" w:cs="Times New Roman"/>
            </w:rPr>
            <w:t xml:space="preserve">Fl. nº _________________  </w:t>
          </w:r>
        </w:p>
        <w:p w:rsidR="005D60DA" w:rsidRDefault="00F527B8">
          <w:pPr>
            <w:spacing w:after="10" w:line="240" w:lineRule="auto"/>
            <w:ind w:left="0" w:firstLine="0"/>
            <w:jc w:val="left"/>
          </w:pPr>
          <w:r>
            <w:rPr>
              <w:rFonts w:ascii="Times New Roman" w:eastAsia="Times New Roman" w:hAnsi="Times New Roman" w:cs="Times New Roman"/>
            </w:rPr>
            <w:t xml:space="preserve">Proc. nº 23111.028638/15-48 </w:t>
          </w:r>
        </w:p>
        <w:p w:rsidR="005D60DA" w:rsidRDefault="00F527B8">
          <w:pPr>
            <w:spacing w:after="0" w:line="276" w:lineRule="auto"/>
            <w:ind w:left="0" w:firstLine="0"/>
            <w:jc w:val="left"/>
          </w:pPr>
          <w:r>
            <w:rPr>
              <w:rFonts w:ascii="Times New Roman" w:eastAsia="Times New Roman" w:hAnsi="Times New Roman" w:cs="Times New Roman"/>
            </w:rPr>
            <w:t xml:space="preserve">Rubrica _______________ </w:t>
          </w:r>
        </w:p>
      </w:tc>
    </w:tr>
  </w:tbl>
  <w:p w:rsidR="005D60DA" w:rsidRDefault="00F527B8">
    <w:pPr>
      <w:spacing w:after="1" w:line="240" w:lineRule="auto"/>
      <w:ind w:left="0" w:firstLine="0"/>
      <w:jc w:val="right"/>
    </w:pPr>
    <w:r>
      <w:rPr>
        <w:rFonts w:ascii="Times New Roman" w:eastAsia="Times New Roman" w:hAnsi="Times New Roman" w:cs="Times New Roman"/>
        <w:b/>
        <w:i/>
      </w:rPr>
      <w:t xml:space="preserve">Coordenadoria Permanente de Licitação                                        </w:t>
    </w:r>
    <w:r>
      <w:rPr>
        <w:rFonts w:ascii="Times New Roman" w:eastAsia="Times New Roman" w:hAnsi="Times New Roman" w:cs="Times New Roman"/>
        <w:i/>
        <w:sz w:val="18"/>
      </w:rPr>
      <w:t xml:space="preserve">Página  </w:t>
    </w:r>
    <w:r>
      <w:fldChar w:fldCharType="begin"/>
    </w:r>
    <w:r>
      <w:instrText xml:space="preserve"> PAGE   \* MERGEFORMAT </w:instrText>
    </w:r>
    <w:r>
      <w:fldChar w:fldCharType="separate"/>
    </w:r>
    <w:r w:rsidR="008E7F84" w:rsidRPr="008E7F84">
      <w:rPr>
        <w:rFonts w:ascii="Times New Roman" w:eastAsia="Times New Roman" w:hAnsi="Times New Roman" w:cs="Times New Roman"/>
        <w:i/>
        <w:noProof/>
        <w:sz w:val="18"/>
      </w:rPr>
      <w:t>111</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de </w:t>
    </w:r>
    <w:r>
      <w:rPr>
        <w:rFonts w:ascii="Times New Roman" w:eastAsia="Times New Roman" w:hAnsi="Times New Roman" w:cs="Times New Roman"/>
        <w:b/>
        <w:i/>
        <w:sz w:val="18"/>
      </w:rPr>
      <w:t>167</w:t>
    </w:r>
    <w:r>
      <w:rPr>
        <w:rFonts w:ascii="Times New Roman" w:eastAsia="Times New Roman" w:hAnsi="Times New Roman" w:cs="Times New Roman"/>
        <w:b/>
        <w:i/>
      </w:rPr>
      <w:t xml:space="preserve"> </w:t>
    </w:r>
  </w:p>
  <w:p w:rsidR="005D60DA" w:rsidRDefault="00F527B8">
    <w:pPr>
      <w:spacing w:after="7" w:line="240" w:lineRule="auto"/>
      <w:ind w:left="0" w:firstLine="0"/>
      <w:jc w:val="right"/>
    </w:pPr>
    <w:r>
      <w:rPr>
        <w:rFonts w:ascii="Times New Roman" w:eastAsia="Times New Roman" w:hAnsi="Times New Roman" w:cs="Times New Roman"/>
        <w:b/>
        <w:i/>
      </w:rPr>
      <w:t xml:space="preserve"> </w:t>
    </w:r>
  </w:p>
  <w:p w:rsidR="005D60DA" w:rsidRDefault="00F527B8">
    <w:pPr>
      <w:spacing w:after="0" w:line="276" w:lineRule="auto"/>
      <w:ind w:left="0" w:right="22" w:firstLine="0"/>
      <w:jc w:val="righ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871728</wp:posOffset>
              </wp:positionH>
              <wp:positionV relativeFrom="page">
                <wp:posOffset>1758696</wp:posOffset>
              </wp:positionV>
              <wp:extent cx="6132576" cy="18288"/>
              <wp:effectExtent l="0" t="0" r="0" b="0"/>
              <wp:wrapSquare wrapText="bothSides"/>
              <wp:docPr id="532262" name="Group 532262"/>
              <wp:cNvGraphicFramePr/>
              <a:graphic xmlns:a="http://schemas.openxmlformats.org/drawingml/2006/main">
                <a:graphicData uri="http://schemas.microsoft.com/office/word/2010/wordprocessingGroup">
                  <wpg:wgp>
                    <wpg:cNvGrpSpPr/>
                    <wpg:grpSpPr>
                      <a:xfrm>
                        <a:off x="0" y="0"/>
                        <a:ext cx="6132576" cy="18288"/>
                        <a:chOff x="0" y="0"/>
                        <a:chExt cx="6132576" cy="18288"/>
                      </a:xfrm>
                    </wpg:grpSpPr>
                    <wps:wsp>
                      <wps:cNvPr id="592546" name="Shape 592546"/>
                      <wps:cNvSpPr/>
                      <wps:spPr>
                        <a:xfrm>
                          <a:off x="0" y="12192"/>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92547" name="Shape 592547"/>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045C7EB" id="Group 532262" o:spid="_x0000_s1026" style="position:absolute;margin-left:68.65pt;margin-top:138.5pt;width:482.9pt;height:1.45pt;z-index:251682816;mso-position-horizontal-relative:page;mso-position-vertical-relative:page" coordsize="613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">
              <v:shape id="Shape 592546" o:spid="_x0000_s1027" style="position:absolute;top:121;width:61325;height:92;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VIscA&#10;AADfAAAADwAAAGRycy9kb3ducmV2LnhtbESPQWsCMRSE70L/Q3hCbzWrdkVXo0ipxeKpVjw/Ns/N&#10;YvKybKJu++tNoeBxmJlvmMWqc1ZcqQ21ZwXDQQaCuPS65krB4XvzMgURIrJG65kU/FCA1fKpt8BC&#10;+xt/0XUfK5EgHApUYGJsCilDachhGPiGOHkn3zqMSbaV1C3eEtxZOcqyiXRYc1ow2NCbofK8vzgF&#10;x8v7uPosZ+vc7Oy0Hv9ad/zYKPXc79ZzEJG6+Aj/t7daQT4b5a8T+PuTv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3VSLHAAAA3wAAAA8AAAAAAAAAAAAAAAAAmAIAAGRy&#10;cy9kb3ducmV2LnhtbFBLBQYAAAAABAAEAPUAAACMAwAAAAA=&#10;" path="m,l6132576,r,9144l,9144,,e" fillcolor="black" stroked="f" strokeweight="0">
                <v:stroke miterlimit="83231f" joinstyle="miter"/>
                <v:path arrowok="t" textboxrect="0,0,6132576,9144"/>
              </v:shape>
              <v:shape id="Shape 592547" o:spid="_x0000_s1028"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wucgA&#10;AADfAAAADwAAAGRycy9kb3ducmV2LnhtbESPT2sCMRTE74V+h/AKvWm26lbdGkWKlkpP/sHzY/O6&#10;WZq8LJuoq5++KQg9DjPzG2a26JwVZ2pD7VnBSz8DQVx6XXOl4LBf9yYgQkTWaD2TgisFWMwfH2ZY&#10;aH/hLZ13sRIJwqFABSbGppAylIYchr5viJP37VuHMcm2krrFS4I7KwdZ9iod1pwWDDb0bqj82Z2c&#10;guNpNaw25XSZmy87qYc3644fa6Wen7rlG4hIXfwP39ufWkE+HeSjMfz9SV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e/C5yAAAAN8AAAAPAAAAAAAAAAAAAAAAAJgCAABk&#10;cnMvZG93bnJldi54bWxQSwUGAAAAAAQABAD1AAAAjQM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1" cy="1"/>
              <wp:effectExtent l="0" t="0" r="0" b="0"/>
              <wp:wrapNone/>
              <wp:docPr id="532265" name="Group 53226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896B0A7" id="Group 532265" o:spid="_x0000_s1026" style="position:absolute;margin-left:0;margin-top:0;width:0;height:0;z-index:-25163264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AlrSIM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708" w:line="240" w:lineRule="auto"/>
      <w:ind w:left="0" w:right="146" w:firstLine="0"/>
      <w:jc w:val="left"/>
    </w:pPr>
    <w:r>
      <w:rPr>
        <w:rFonts w:ascii="Times New Roman" w:eastAsia="Times New Roman" w:hAnsi="Times New Roman" w:cs="Times New Roman"/>
        <w:b/>
        <w:i/>
      </w:rPr>
      <w:t xml:space="preserve">Pregão Eletrônico  </w:t>
    </w:r>
    <w:r>
      <w:rPr>
        <w:rFonts w:ascii="Times New Roman" w:eastAsia="Times New Roman" w:hAnsi="Times New Roman" w:cs="Times New Roman"/>
        <w:i/>
      </w:rPr>
      <w:t>nº 107/2015</w:t>
    </w:r>
    <w:r>
      <w:rPr>
        <w:rFonts w:ascii="Times New Roman" w:eastAsia="Times New Roman" w:hAnsi="Times New Roman" w:cs="Times New Roman"/>
      </w:rPr>
      <w:t xml:space="preserve"> </w:t>
    </w:r>
  </w:p>
  <w:p w:rsidR="005D60DA" w:rsidRDefault="00F527B8">
    <w:pPr>
      <w:spacing w:after="0" w:line="240" w:lineRule="auto"/>
      <w:ind w:left="3562" w:right="146" w:firstLine="0"/>
      <w:jc w:val="center"/>
    </w:pPr>
    <w:r>
      <w:rPr>
        <w:rFonts w:ascii="Times New Roman" w:eastAsia="Times New Roman" w:hAnsi="Times New Roman" w:cs="Times New Roman"/>
        <w:b/>
        <w:sz w:val="18"/>
      </w:rPr>
      <w:t xml:space="preserve"> </w:t>
    </w:r>
  </w:p>
  <w:p w:rsidR="005D60DA" w:rsidRDefault="00F527B8">
    <w:pPr>
      <w:spacing w:after="0" w:line="240" w:lineRule="auto"/>
      <w:ind w:left="0" w:firstLine="0"/>
      <w:jc w:val="center"/>
    </w:pPr>
    <w:r>
      <w:rPr>
        <w:noProof/>
      </w:rPr>
      <w:drawing>
        <wp:anchor distT="0" distB="0" distL="114300" distR="114300" simplePos="0" relativeHeight="251684864" behindDoc="0" locked="0" layoutInCell="1" allowOverlap="0">
          <wp:simplePos x="0" y="0"/>
          <wp:positionH relativeFrom="page">
            <wp:posOffset>3142488</wp:posOffset>
          </wp:positionH>
          <wp:positionV relativeFrom="page">
            <wp:posOffset>457200</wp:posOffset>
          </wp:positionV>
          <wp:extent cx="1362456" cy="734568"/>
          <wp:effectExtent l="0" t="0" r="0" b="0"/>
          <wp:wrapSquare wrapText="bothSides"/>
          <wp:docPr id="442002" name="Picture 442002"/>
          <wp:cNvGraphicFramePr/>
          <a:graphic xmlns:a="http://schemas.openxmlformats.org/drawingml/2006/main">
            <a:graphicData uri="http://schemas.openxmlformats.org/drawingml/2006/picture">
              <pic:pic xmlns:pic="http://schemas.openxmlformats.org/drawingml/2006/picture">
                <pic:nvPicPr>
                  <pic:cNvPr id="442002" name="Picture 442002"/>
                  <pic:cNvPicPr/>
                </pic:nvPicPr>
                <pic:blipFill>
                  <a:blip r:embed="rId1"/>
                  <a:stretch>
                    <a:fillRect/>
                  </a:stretch>
                </pic:blipFill>
                <pic:spPr>
                  <a:xfrm>
                    <a:off x="0" y="0"/>
                    <a:ext cx="1362456" cy="734568"/>
                  </a:xfrm>
                  <a:prstGeom prst="rect">
                    <a:avLst/>
                  </a:prstGeom>
                </pic:spPr>
              </pic:pic>
            </a:graphicData>
          </a:graphic>
        </wp:anchor>
      </w:drawing>
    </w:r>
    <w:r>
      <w:rPr>
        <w:rFonts w:ascii="Times New Roman" w:eastAsia="Times New Roman" w:hAnsi="Times New Roman" w:cs="Times New Roman"/>
        <w:b/>
        <w:sz w:val="18"/>
      </w:rPr>
      <w:t xml:space="preserve">UNIVERSIDADE FEDERAL DO PIAUÍ </w:t>
    </w:r>
  </w:p>
  <w:p w:rsidR="005D60DA" w:rsidRDefault="00F527B8">
    <w:pPr>
      <w:spacing w:after="0" w:line="240" w:lineRule="auto"/>
      <w:ind w:left="14"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PRÓ-REITORIA DE ADMINISTRAÇÃO </w:t>
    </w:r>
    <w:r>
      <w:rPr>
        <w:rFonts w:ascii="Times New Roman" w:eastAsia="Times New Roman" w:hAnsi="Times New Roman" w:cs="Times New Roman"/>
        <w:b/>
        <w:sz w:val="18"/>
      </w:rPr>
      <w:tab/>
    </w:r>
    <w:r>
      <w:rPr>
        <w:rFonts w:ascii="Times New Roman" w:eastAsia="Times New Roman" w:hAnsi="Times New Roman" w:cs="Times New Roman"/>
        <w:b/>
        <w:i/>
      </w:rPr>
      <w:t xml:space="preserve"> </w:t>
    </w:r>
  </w:p>
  <w:tbl>
    <w:tblPr>
      <w:tblStyle w:val="TableGrid"/>
      <w:tblpPr w:vertAnchor="page" w:horzAnchor="page" w:tblpX="7992" w:tblpY="763"/>
      <w:tblOverlap w:val="never"/>
      <w:tblW w:w="2914" w:type="dxa"/>
      <w:tblInd w:w="0" w:type="dxa"/>
      <w:tblCellMar>
        <w:top w:w="80" w:type="dxa"/>
        <w:left w:w="154" w:type="dxa"/>
        <w:right w:w="115" w:type="dxa"/>
      </w:tblCellMar>
      <w:tblLook w:val="04A0" w:firstRow="1" w:lastRow="0" w:firstColumn="1" w:lastColumn="0" w:noHBand="0" w:noVBand="1"/>
    </w:tblPr>
    <w:tblGrid>
      <w:gridCol w:w="2914"/>
    </w:tblGrid>
    <w:tr w:rsidR="005D60DA">
      <w:tc>
        <w:tcPr>
          <w:tcW w:w="2914" w:type="dxa"/>
          <w:tcBorders>
            <w:top w:val="single" w:sz="6" w:space="0" w:color="000000"/>
            <w:left w:val="single" w:sz="6" w:space="0" w:color="000000"/>
            <w:bottom w:val="single" w:sz="6" w:space="0" w:color="000000"/>
            <w:right w:val="single" w:sz="6" w:space="0" w:color="000000"/>
          </w:tcBorders>
        </w:tcPr>
        <w:p w:rsidR="005D60DA" w:rsidRDefault="00F527B8">
          <w:pPr>
            <w:spacing w:after="0" w:line="240" w:lineRule="auto"/>
            <w:ind w:left="0" w:firstLine="0"/>
            <w:jc w:val="left"/>
          </w:pPr>
          <w:r>
            <w:rPr>
              <w:rFonts w:ascii="Times New Roman" w:eastAsia="Times New Roman" w:hAnsi="Times New Roman" w:cs="Times New Roman"/>
            </w:rPr>
            <w:t xml:space="preserve">Fl. nº _________________  </w:t>
          </w:r>
        </w:p>
        <w:p w:rsidR="005D60DA" w:rsidRDefault="00F527B8">
          <w:pPr>
            <w:spacing w:after="10" w:line="240" w:lineRule="auto"/>
            <w:ind w:left="0" w:firstLine="0"/>
            <w:jc w:val="left"/>
          </w:pPr>
          <w:r>
            <w:rPr>
              <w:rFonts w:ascii="Times New Roman" w:eastAsia="Times New Roman" w:hAnsi="Times New Roman" w:cs="Times New Roman"/>
            </w:rPr>
            <w:t xml:space="preserve">Proc. nº 23111.028638/15-48 </w:t>
          </w:r>
        </w:p>
        <w:p w:rsidR="005D60DA" w:rsidRDefault="00F527B8">
          <w:pPr>
            <w:spacing w:after="0" w:line="276" w:lineRule="auto"/>
            <w:ind w:left="0" w:firstLine="0"/>
            <w:jc w:val="left"/>
          </w:pPr>
          <w:r>
            <w:rPr>
              <w:rFonts w:ascii="Times New Roman" w:eastAsia="Times New Roman" w:hAnsi="Times New Roman" w:cs="Times New Roman"/>
            </w:rPr>
            <w:t xml:space="preserve">Rubrica _______________ </w:t>
          </w:r>
        </w:p>
      </w:tc>
    </w:tr>
  </w:tbl>
  <w:p w:rsidR="005D60DA" w:rsidRDefault="00F527B8">
    <w:pPr>
      <w:spacing w:after="1" w:line="240" w:lineRule="auto"/>
      <w:ind w:left="0" w:firstLine="0"/>
      <w:jc w:val="right"/>
    </w:pPr>
    <w:r>
      <w:rPr>
        <w:rFonts w:ascii="Times New Roman" w:eastAsia="Times New Roman" w:hAnsi="Times New Roman" w:cs="Times New Roman"/>
        <w:b/>
        <w:i/>
      </w:rPr>
      <w:t xml:space="preserve">Coordenadoria Permanente de Licitação                                        </w:t>
    </w:r>
    <w:r>
      <w:rPr>
        <w:rFonts w:ascii="Times New Roman" w:eastAsia="Times New Roman" w:hAnsi="Times New Roman" w:cs="Times New Roman"/>
        <w:i/>
        <w:sz w:val="18"/>
      </w:rPr>
      <w:t xml:space="preserve">Página  </w:t>
    </w:r>
    <w:r>
      <w:fldChar w:fldCharType="begin"/>
    </w:r>
    <w:r>
      <w:instrText xml:space="preserve"> PAGE   \* MERGEFORMAT </w:instrText>
    </w:r>
    <w:r>
      <w:fldChar w:fldCharType="separate"/>
    </w:r>
    <w:r>
      <w:rPr>
        <w:rFonts w:ascii="Times New Roman" w:eastAsia="Times New Roman" w:hAnsi="Times New Roman" w:cs="Times New Roman"/>
        <w:i/>
        <w:sz w:val="18"/>
      </w:rPr>
      <w:t>10</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de </w:t>
    </w:r>
    <w:r>
      <w:rPr>
        <w:rFonts w:ascii="Times New Roman" w:eastAsia="Times New Roman" w:hAnsi="Times New Roman" w:cs="Times New Roman"/>
        <w:b/>
        <w:i/>
        <w:sz w:val="18"/>
      </w:rPr>
      <w:t>167</w:t>
    </w:r>
    <w:r>
      <w:rPr>
        <w:rFonts w:ascii="Times New Roman" w:eastAsia="Times New Roman" w:hAnsi="Times New Roman" w:cs="Times New Roman"/>
        <w:b/>
        <w:i/>
      </w:rPr>
      <w:t xml:space="preserve"> </w:t>
    </w:r>
  </w:p>
  <w:p w:rsidR="005D60DA" w:rsidRDefault="00F527B8">
    <w:pPr>
      <w:spacing w:after="7" w:line="240" w:lineRule="auto"/>
      <w:ind w:left="0" w:firstLine="0"/>
      <w:jc w:val="right"/>
    </w:pPr>
    <w:r>
      <w:rPr>
        <w:rFonts w:ascii="Times New Roman" w:eastAsia="Times New Roman" w:hAnsi="Times New Roman" w:cs="Times New Roman"/>
        <w:b/>
        <w:i/>
      </w:rPr>
      <w:t xml:space="preserve"> </w:t>
    </w:r>
  </w:p>
  <w:p w:rsidR="005D60DA" w:rsidRDefault="00F527B8">
    <w:pPr>
      <w:spacing w:after="0" w:line="276" w:lineRule="auto"/>
      <w:ind w:left="0" w:right="22" w:firstLine="0"/>
      <w:jc w:val="righ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871728</wp:posOffset>
              </wp:positionH>
              <wp:positionV relativeFrom="page">
                <wp:posOffset>1758696</wp:posOffset>
              </wp:positionV>
              <wp:extent cx="6132576" cy="18288"/>
              <wp:effectExtent l="0" t="0" r="0" b="0"/>
              <wp:wrapSquare wrapText="bothSides"/>
              <wp:docPr id="532137" name="Group 532137"/>
              <wp:cNvGraphicFramePr/>
              <a:graphic xmlns:a="http://schemas.openxmlformats.org/drawingml/2006/main">
                <a:graphicData uri="http://schemas.microsoft.com/office/word/2010/wordprocessingGroup">
                  <wpg:wgp>
                    <wpg:cNvGrpSpPr/>
                    <wpg:grpSpPr>
                      <a:xfrm>
                        <a:off x="0" y="0"/>
                        <a:ext cx="6132576" cy="18288"/>
                        <a:chOff x="0" y="0"/>
                        <a:chExt cx="6132576" cy="18288"/>
                      </a:xfrm>
                    </wpg:grpSpPr>
                    <wps:wsp>
                      <wps:cNvPr id="592544" name="Shape 592544"/>
                      <wps:cNvSpPr/>
                      <wps:spPr>
                        <a:xfrm>
                          <a:off x="0" y="12192"/>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92545" name="Shape 592545"/>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5238F83" id="Group 532137" o:spid="_x0000_s1026" style="position:absolute;margin-left:68.65pt;margin-top:138.5pt;width:482.9pt;height:1.45pt;z-index:251685888;mso-position-horizontal-relative:page;mso-position-vertical-relative:page" coordsize="613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">
              <v:shape id="Shape 592544" o:spid="_x0000_s1027" style="position:absolute;top:121;width:61325;height:92;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uzscA&#10;AADfAAAADwAAAGRycy9kb3ducmV2LnhtbESPT2sCMRTE74V+h/AKvWnWP1t0NYqIlhZPVfH82Dw3&#10;i8nLsom67advCkKPw8z8hpkvO2fFjdpQe1Yw6GcgiEuva64UHA/b3gREiMgarWdS8E0BlovnpzkW&#10;2t/5i277WIkE4VCgAhNjU0gZSkMOQ983xMk7+9ZhTLKtpG7xnuDOymGWvUmHNacFgw2tDZWX/dUp&#10;OF03o+qznK5ys7OTevRj3el9q9TrS7eagYjUxf/wo/2hFeTTYT4ew9+f9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pbs7HAAAA3wAAAA8AAAAAAAAAAAAAAAAAmAIAAGRy&#10;cy9kb3ducmV2LnhtbFBLBQYAAAAABAAEAPUAAACMAwAAAAA=&#10;" path="m,l6132576,r,9144l,9144,,e" fillcolor="black" stroked="f" strokeweight="0">
                <v:stroke miterlimit="83231f" joinstyle="miter"/>
                <v:path arrowok="t" textboxrect="0,0,6132576,9144"/>
              </v:shape>
              <v:shape id="Shape 592545" o:spid="_x0000_s1028"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LVccA&#10;AADfAAAADwAAAGRycy9kb3ducmV2LnhtbESPQWsCMRSE74X+h/AEb5pVu6Jbo0hRsfRULZ4fm9fN&#10;0uRl2URd++tNQehxmJlvmMWqc1ZcqA21ZwWjYQaCuPS65krB13E7mIEIEVmj9UwKbhRgtXx+WmCh&#10;/ZU/6XKIlUgQDgUqMDE2hZShNOQwDH1DnLxv3zqMSbaV1C1eE9xZOc6yqXRYc1ow2NCbofLncHYK&#10;TufNpHov5+vcfNhZPfm17rTbKtXvdetXEJG6+B9+tPdaQT4f5y85/P1JX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y1XHAAAA3wAAAA8AAAAAAAAAAAAAAAAAmAIAAGRy&#10;cy9kb3ducmV2LnhtbFBLBQYAAAAABAAEAPUAAACMAw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r>
      <w:rPr>
        <w:rFonts w:ascii="Calibri" w:eastAsia="Calibri" w:hAnsi="Calibri" w:cs="Calibri"/>
        <w:noProof/>
        <w:sz w:val="22"/>
      </w:rPr>
      <mc:AlternateContent>
        <mc:Choice Requires="wpg">
          <w:drawing>
            <wp:anchor distT="0" distB="0" distL="114300" distR="114300" simplePos="0" relativeHeight="251686912" behindDoc="1" locked="0" layoutInCell="1" allowOverlap="1">
              <wp:simplePos x="0" y="0"/>
              <wp:positionH relativeFrom="page">
                <wp:posOffset>0</wp:posOffset>
              </wp:positionH>
              <wp:positionV relativeFrom="page">
                <wp:posOffset>0</wp:posOffset>
              </wp:positionV>
              <wp:extent cx="1" cy="1"/>
              <wp:effectExtent l="0" t="0" r="0" b="0"/>
              <wp:wrapNone/>
              <wp:docPr id="532140" name="Group 53214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2E94429" id="Group 532140" o:spid="_x0000_s1026" style="position:absolute;margin-left:0;margin-top:0;width:0;height:0;z-index:-2516295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NXNwdVRAQAAsgIAAA4AAAAAAAAAAAAAAAAALgIAAGRy&#10;cy9lMm9Eb2MueG1sUEsBAi0AFAAGAAgAAAAhAD+lQGrWAAAA/wAAAA8AAAAAAAAAAAAAAAAAqwMA&#10;AGRycy9kb3ducmV2LnhtbFBLBQYAAAAABAAEAPMAAACuBAAAAAA=&#10;">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708" w:line="240" w:lineRule="auto"/>
      <w:ind w:left="0" w:right="146" w:firstLine="0"/>
      <w:jc w:val="left"/>
    </w:pPr>
    <w:r>
      <w:rPr>
        <w:rFonts w:ascii="Times New Roman" w:eastAsia="Times New Roman" w:hAnsi="Times New Roman" w:cs="Times New Roman"/>
        <w:b/>
        <w:i/>
      </w:rPr>
      <w:t xml:space="preserve">Pregão Eletrônico  </w:t>
    </w:r>
    <w:r>
      <w:rPr>
        <w:rFonts w:ascii="Times New Roman" w:eastAsia="Times New Roman" w:hAnsi="Times New Roman" w:cs="Times New Roman"/>
        <w:i/>
      </w:rPr>
      <w:t>nº 107/2015</w:t>
    </w:r>
    <w:r>
      <w:rPr>
        <w:rFonts w:ascii="Times New Roman" w:eastAsia="Times New Roman" w:hAnsi="Times New Roman" w:cs="Times New Roman"/>
      </w:rPr>
      <w:t xml:space="preserve"> </w:t>
    </w:r>
  </w:p>
  <w:p w:rsidR="005D60DA" w:rsidRDefault="00F527B8">
    <w:pPr>
      <w:spacing w:after="0" w:line="240" w:lineRule="auto"/>
      <w:ind w:left="3562" w:right="146" w:firstLine="0"/>
      <w:jc w:val="center"/>
    </w:pPr>
    <w:r>
      <w:rPr>
        <w:rFonts w:ascii="Times New Roman" w:eastAsia="Times New Roman" w:hAnsi="Times New Roman" w:cs="Times New Roman"/>
        <w:b/>
        <w:sz w:val="18"/>
      </w:rPr>
      <w:t xml:space="preserve"> </w:t>
    </w:r>
  </w:p>
  <w:p w:rsidR="005D60DA" w:rsidRDefault="00F527B8">
    <w:pPr>
      <w:spacing w:after="0" w:line="240" w:lineRule="auto"/>
      <w:ind w:left="0" w:firstLine="0"/>
      <w:jc w:val="center"/>
    </w:pPr>
    <w:r>
      <w:rPr>
        <w:noProof/>
      </w:rPr>
      <w:drawing>
        <wp:anchor distT="0" distB="0" distL="114300" distR="114300" simplePos="0" relativeHeight="251691008" behindDoc="0" locked="0" layoutInCell="1" allowOverlap="0">
          <wp:simplePos x="0" y="0"/>
          <wp:positionH relativeFrom="page">
            <wp:posOffset>3142488</wp:posOffset>
          </wp:positionH>
          <wp:positionV relativeFrom="page">
            <wp:posOffset>457200</wp:posOffset>
          </wp:positionV>
          <wp:extent cx="1362456" cy="734568"/>
          <wp:effectExtent l="0" t="0" r="0" b="0"/>
          <wp:wrapSquare wrapText="bothSides"/>
          <wp:docPr id="42335" name="Picture 42335"/>
          <wp:cNvGraphicFramePr/>
          <a:graphic xmlns:a="http://schemas.openxmlformats.org/drawingml/2006/main">
            <a:graphicData uri="http://schemas.openxmlformats.org/drawingml/2006/picture">
              <pic:pic xmlns:pic="http://schemas.openxmlformats.org/drawingml/2006/picture">
                <pic:nvPicPr>
                  <pic:cNvPr id="42335" name="Picture 42335"/>
                  <pic:cNvPicPr/>
                </pic:nvPicPr>
                <pic:blipFill>
                  <a:blip r:embed="rId1"/>
                  <a:stretch>
                    <a:fillRect/>
                  </a:stretch>
                </pic:blipFill>
                <pic:spPr>
                  <a:xfrm>
                    <a:off x="0" y="0"/>
                    <a:ext cx="1362456" cy="734568"/>
                  </a:xfrm>
                  <a:prstGeom prst="rect">
                    <a:avLst/>
                  </a:prstGeom>
                </pic:spPr>
              </pic:pic>
            </a:graphicData>
          </a:graphic>
        </wp:anchor>
      </w:drawing>
    </w:r>
    <w:r>
      <w:rPr>
        <w:rFonts w:ascii="Times New Roman" w:eastAsia="Times New Roman" w:hAnsi="Times New Roman" w:cs="Times New Roman"/>
        <w:b/>
        <w:sz w:val="18"/>
      </w:rPr>
      <w:t xml:space="preserve">UNIVERSIDADE FEDERAL DO PIAUÍ </w:t>
    </w:r>
  </w:p>
  <w:p w:rsidR="005D60DA" w:rsidRDefault="00F527B8">
    <w:pPr>
      <w:spacing w:after="0" w:line="240" w:lineRule="auto"/>
      <w:ind w:left="14"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PRÓ-REITORIA DE ADMINISTRAÇÃO </w:t>
    </w:r>
    <w:r>
      <w:rPr>
        <w:rFonts w:ascii="Times New Roman" w:eastAsia="Times New Roman" w:hAnsi="Times New Roman" w:cs="Times New Roman"/>
        <w:b/>
        <w:sz w:val="18"/>
      </w:rPr>
      <w:tab/>
    </w:r>
    <w:r>
      <w:rPr>
        <w:rFonts w:ascii="Times New Roman" w:eastAsia="Times New Roman" w:hAnsi="Times New Roman" w:cs="Times New Roman"/>
        <w:b/>
        <w:i/>
      </w:rPr>
      <w:t xml:space="preserve"> </w:t>
    </w:r>
  </w:p>
  <w:tbl>
    <w:tblPr>
      <w:tblStyle w:val="TableGrid"/>
      <w:tblpPr w:vertAnchor="page" w:horzAnchor="page" w:tblpX="7992" w:tblpY="763"/>
      <w:tblOverlap w:val="never"/>
      <w:tblW w:w="2914" w:type="dxa"/>
      <w:tblInd w:w="0" w:type="dxa"/>
      <w:tblCellMar>
        <w:top w:w="80" w:type="dxa"/>
        <w:left w:w="154" w:type="dxa"/>
        <w:right w:w="115" w:type="dxa"/>
      </w:tblCellMar>
      <w:tblLook w:val="04A0" w:firstRow="1" w:lastRow="0" w:firstColumn="1" w:lastColumn="0" w:noHBand="0" w:noVBand="1"/>
    </w:tblPr>
    <w:tblGrid>
      <w:gridCol w:w="2914"/>
    </w:tblGrid>
    <w:tr w:rsidR="005D60DA">
      <w:tc>
        <w:tcPr>
          <w:tcW w:w="2914" w:type="dxa"/>
          <w:tcBorders>
            <w:top w:val="single" w:sz="6" w:space="0" w:color="000000"/>
            <w:left w:val="single" w:sz="6" w:space="0" w:color="000000"/>
            <w:bottom w:val="single" w:sz="6" w:space="0" w:color="000000"/>
            <w:right w:val="single" w:sz="6" w:space="0" w:color="000000"/>
          </w:tcBorders>
        </w:tcPr>
        <w:p w:rsidR="005D60DA" w:rsidRDefault="00F527B8">
          <w:pPr>
            <w:spacing w:after="0" w:line="240" w:lineRule="auto"/>
            <w:ind w:left="0" w:firstLine="0"/>
            <w:jc w:val="left"/>
          </w:pPr>
          <w:r>
            <w:rPr>
              <w:rFonts w:ascii="Times New Roman" w:eastAsia="Times New Roman" w:hAnsi="Times New Roman" w:cs="Times New Roman"/>
            </w:rPr>
            <w:t xml:space="preserve">Fl. nº _________________  </w:t>
          </w:r>
        </w:p>
        <w:p w:rsidR="005D60DA" w:rsidRDefault="00F527B8">
          <w:pPr>
            <w:spacing w:after="10" w:line="240" w:lineRule="auto"/>
            <w:ind w:left="0" w:firstLine="0"/>
            <w:jc w:val="left"/>
          </w:pPr>
          <w:r>
            <w:rPr>
              <w:rFonts w:ascii="Times New Roman" w:eastAsia="Times New Roman" w:hAnsi="Times New Roman" w:cs="Times New Roman"/>
            </w:rPr>
            <w:t xml:space="preserve">Proc. nº 23111.028638/15-48 </w:t>
          </w:r>
        </w:p>
        <w:p w:rsidR="005D60DA" w:rsidRDefault="00F527B8">
          <w:pPr>
            <w:spacing w:after="0" w:line="276" w:lineRule="auto"/>
            <w:ind w:left="0" w:firstLine="0"/>
            <w:jc w:val="left"/>
          </w:pPr>
          <w:r>
            <w:rPr>
              <w:rFonts w:ascii="Times New Roman" w:eastAsia="Times New Roman" w:hAnsi="Times New Roman" w:cs="Times New Roman"/>
            </w:rPr>
            <w:t xml:space="preserve">Rubrica _______________ </w:t>
          </w:r>
        </w:p>
      </w:tc>
    </w:tr>
  </w:tbl>
  <w:p w:rsidR="005D60DA" w:rsidRDefault="00F527B8">
    <w:pPr>
      <w:spacing w:after="1" w:line="240" w:lineRule="auto"/>
      <w:ind w:left="0" w:firstLine="0"/>
      <w:jc w:val="right"/>
    </w:pPr>
    <w:r>
      <w:rPr>
        <w:rFonts w:ascii="Times New Roman" w:eastAsia="Times New Roman" w:hAnsi="Times New Roman" w:cs="Times New Roman"/>
        <w:b/>
        <w:i/>
      </w:rPr>
      <w:t xml:space="preserve">Coordenadoria Permanente de Licitação                                        </w:t>
    </w:r>
    <w:r>
      <w:rPr>
        <w:rFonts w:ascii="Times New Roman" w:eastAsia="Times New Roman" w:hAnsi="Times New Roman" w:cs="Times New Roman"/>
        <w:i/>
        <w:sz w:val="18"/>
      </w:rPr>
      <w:t xml:space="preserve">Página  </w:t>
    </w:r>
    <w:r>
      <w:fldChar w:fldCharType="begin"/>
    </w:r>
    <w:r>
      <w:instrText xml:space="preserve"> PAGE   \* MERGEFORMAT </w:instrText>
    </w:r>
    <w:r>
      <w:fldChar w:fldCharType="separate"/>
    </w:r>
    <w:r w:rsidR="008E7F84" w:rsidRPr="008E7F84">
      <w:rPr>
        <w:rFonts w:ascii="Times New Roman" w:eastAsia="Times New Roman" w:hAnsi="Times New Roman" w:cs="Times New Roman"/>
        <w:i/>
        <w:noProof/>
        <w:sz w:val="18"/>
      </w:rPr>
      <w:t>208</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de </w:t>
    </w:r>
    <w:r>
      <w:rPr>
        <w:rFonts w:ascii="Times New Roman" w:eastAsia="Times New Roman" w:hAnsi="Times New Roman" w:cs="Times New Roman"/>
        <w:b/>
        <w:i/>
        <w:sz w:val="18"/>
      </w:rPr>
      <w:t>167</w:t>
    </w:r>
    <w:r>
      <w:rPr>
        <w:rFonts w:ascii="Times New Roman" w:eastAsia="Times New Roman" w:hAnsi="Times New Roman" w:cs="Times New Roman"/>
        <w:b/>
        <w:i/>
      </w:rPr>
      <w:t xml:space="preserve"> </w:t>
    </w:r>
  </w:p>
  <w:p w:rsidR="005D60DA" w:rsidRDefault="00F527B8">
    <w:pPr>
      <w:spacing w:after="7" w:line="240" w:lineRule="auto"/>
      <w:ind w:left="0" w:firstLine="0"/>
      <w:jc w:val="right"/>
    </w:pPr>
    <w:r>
      <w:rPr>
        <w:rFonts w:ascii="Times New Roman" w:eastAsia="Times New Roman" w:hAnsi="Times New Roman" w:cs="Times New Roman"/>
        <w:b/>
        <w:i/>
      </w:rPr>
      <w:t xml:space="preserve"> </w:t>
    </w:r>
  </w:p>
  <w:p w:rsidR="005D60DA" w:rsidRDefault="00F527B8">
    <w:pPr>
      <w:spacing w:after="0" w:line="276" w:lineRule="auto"/>
      <w:ind w:left="0" w:right="22" w:firstLine="0"/>
      <w:jc w:val="righ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871728</wp:posOffset>
              </wp:positionH>
              <wp:positionV relativeFrom="page">
                <wp:posOffset>1758696</wp:posOffset>
              </wp:positionV>
              <wp:extent cx="6132576" cy="18288"/>
              <wp:effectExtent l="0" t="0" r="0" b="0"/>
              <wp:wrapSquare wrapText="bothSides"/>
              <wp:docPr id="532765" name="Group 532765"/>
              <wp:cNvGraphicFramePr/>
              <a:graphic xmlns:a="http://schemas.openxmlformats.org/drawingml/2006/main">
                <a:graphicData uri="http://schemas.microsoft.com/office/word/2010/wordprocessingGroup">
                  <wpg:wgp>
                    <wpg:cNvGrpSpPr/>
                    <wpg:grpSpPr>
                      <a:xfrm>
                        <a:off x="0" y="0"/>
                        <a:ext cx="6132576" cy="18288"/>
                        <a:chOff x="0" y="0"/>
                        <a:chExt cx="6132576" cy="18288"/>
                      </a:xfrm>
                    </wpg:grpSpPr>
                    <wps:wsp>
                      <wps:cNvPr id="592560" name="Shape 592560"/>
                      <wps:cNvSpPr/>
                      <wps:spPr>
                        <a:xfrm>
                          <a:off x="0" y="12192"/>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92561" name="Shape 592561"/>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B483030" id="Group 532765" o:spid="_x0000_s1026" style="position:absolute;margin-left:68.65pt;margin-top:138.5pt;width:482.9pt;height:1.45pt;z-index:251692032;mso-position-horizontal-relative:page;mso-position-vertical-relative:page" coordsize="613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">
              <v:shape id="Shape 592560" o:spid="_x0000_s1027" style="position:absolute;top:121;width:61325;height:92;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0rcYA&#10;AADfAAAADwAAAGRycy9kb3ducmV2LnhtbESPzWoCMRSF90LfIdxCd5qpMjJOjSKipeJKW1xfJreT&#10;ocnNMIk6+vTNQnB5OH9882XvrLhQFxrPCt5HGQjiyuuGawU/39thASJEZI3WMym4UYDl4mUwx1L7&#10;Kx/ocoy1SCMcSlRgYmxLKUNlyGEY+ZY4eb++cxiT7GqpO7ymcWflOMum0mHD6cFgS2tD1d/x7BSc&#10;zptJvatmq9zsbdFM7tadPrdKvb32qw8Qkfr4DD/aX1pBPhvn00SQeBI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c0rcYAAADfAAAADwAAAAAAAAAAAAAAAACYAgAAZHJz&#10;L2Rvd25yZXYueG1sUEsFBgAAAAAEAAQA9QAAAIsDAAAAAA==&#10;" path="m,l6132576,r,9144l,9144,,e" fillcolor="black" stroked="f" strokeweight="0">
                <v:stroke miterlimit="83231f" joinstyle="miter"/>
                <v:path arrowok="t" textboxrect="0,0,6132576,9144"/>
              </v:shape>
              <v:shape id="Shape 592561" o:spid="_x0000_s1028"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RNsYA&#10;AADfAAAADwAAAGRycy9kb3ducmV2LnhtbESPQWsCMRSE70L/Q3iF3jSrsqJbo0ipRfFUWzw/Ns/N&#10;YvKybKJu++uNIHgcZuYbZr7snBUXakPtWcFwkIEgLr2uuVLw+7PuT0GEiKzReiYFfxRguXjpzbHQ&#10;/srfdNnHSiQIhwIVmBibQspQGnIYBr4hTt7Rtw5jkm0ldYvXBHdWjrJsIh3WnBYMNvRhqDztz07B&#10;4fw5rrblbJWbnZ3W43/rDl9rpd5eu9U7iEhdfIYf7Y1WkM9G+WQI9z/pC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uRNsYAAADfAAAADwAAAAAAAAAAAAAAAACYAgAAZHJz&#10;L2Rvd25yZXYueG1sUEsFBgAAAAAEAAQA9QAAAIsDA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r>
      <w:rPr>
        <w:rFonts w:ascii="Calibri" w:eastAsia="Calibri" w:hAnsi="Calibri" w:cs="Calibri"/>
        <w:noProof/>
        <w:sz w:val="22"/>
      </w:rPr>
      <mc:AlternateContent>
        <mc:Choice Requires="wpg">
          <w:drawing>
            <wp:anchor distT="0" distB="0" distL="114300" distR="114300" simplePos="0" relativeHeight="251693056" behindDoc="1" locked="0" layoutInCell="1" allowOverlap="1">
              <wp:simplePos x="0" y="0"/>
              <wp:positionH relativeFrom="page">
                <wp:posOffset>0</wp:posOffset>
              </wp:positionH>
              <wp:positionV relativeFrom="page">
                <wp:posOffset>0</wp:posOffset>
              </wp:positionV>
              <wp:extent cx="1" cy="1"/>
              <wp:effectExtent l="0" t="0" r="0" b="0"/>
              <wp:wrapNone/>
              <wp:docPr id="532768" name="Group 53276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83E372B" id="Group 532768" o:spid="_x0000_s1026" style="position:absolute;margin-left:0;margin-top:0;width:0;height:0;z-index:-25162342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MYu1DhRAQAAsgIAAA4AAAAAAAAAAAAAAAAALgIAAGRy&#10;cy9lMm9Eb2MueG1sUEsBAi0AFAAGAAgAAAAhAD+lQGrWAAAA/wAAAA8AAAAAAAAAAAAAAAAAqwMA&#10;AGRycy9kb3ducmV2LnhtbFBLBQYAAAAABAAEAPMAAACuBAAAAAA=&#10;">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708" w:line="240" w:lineRule="auto"/>
      <w:ind w:left="0" w:right="146" w:firstLine="0"/>
      <w:jc w:val="left"/>
    </w:pPr>
    <w:r>
      <w:rPr>
        <w:rFonts w:ascii="Times New Roman" w:eastAsia="Times New Roman" w:hAnsi="Times New Roman" w:cs="Times New Roman"/>
        <w:b/>
        <w:i/>
      </w:rPr>
      <w:t xml:space="preserve">Pregão Eletrônico  </w:t>
    </w:r>
    <w:r>
      <w:rPr>
        <w:rFonts w:ascii="Times New Roman" w:eastAsia="Times New Roman" w:hAnsi="Times New Roman" w:cs="Times New Roman"/>
        <w:i/>
      </w:rPr>
      <w:t>nº 107/2015</w:t>
    </w:r>
    <w:r>
      <w:rPr>
        <w:rFonts w:ascii="Times New Roman" w:eastAsia="Times New Roman" w:hAnsi="Times New Roman" w:cs="Times New Roman"/>
      </w:rPr>
      <w:t xml:space="preserve"> </w:t>
    </w:r>
  </w:p>
  <w:p w:rsidR="005D60DA" w:rsidRDefault="00F527B8">
    <w:pPr>
      <w:spacing w:after="0" w:line="240" w:lineRule="auto"/>
      <w:ind w:left="3562" w:right="146" w:firstLine="0"/>
      <w:jc w:val="center"/>
    </w:pPr>
    <w:r>
      <w:rPr>
        <w:rFonts w:ascii="Times New Roman" w:eastAsia="Times New Roman" w:hAnsi="Times New Roman" w:cs="Times New Roman"/>
        <w:b/>
        <w:sz w:val="18"/>
      </w:rPr>
      <w:t xml:space="preserve"> </w:t>
    </w:r>
  </w:p>
  <w:p w:rsidR="005D60DA" w:rsidRDefault="00F527B8">
    <w:pPr>
      <w:spacing w:after="0" w:line="240" w:lineRule="auto"/>
      <w:ind w:left="0" w:firstLine="0"/>
      <w:jc w:val="center"/>
    </w:pPr>
    <w:r>
      <w:rPr>
        <w:noProof/>
      </w:rPr>
      <w:drawing>
        <wp:anchor distT="0" distB="0" distL="114300" distR="114300" simplePos="0" relativeHeight="251694080" behindDoc="0" locked="0" layoutInCell="1" allowOverlap="0">
          <wp:simplePos x="0" y="0"/>
          <wp:positionH relativeFrom="page">
            <wp:posOffset>3142488</wp:posOffset>
          </wp:positionH>
          <wp:positionV relativeFrom="page">
            <wp:posOffset>457200</wp:posOffset>
          </wp:positionV>
          <wp:extent cx="1362456" cy="734568"/>
          <wp:effectExtent l="0" t="0" r="0" b="0"/>
          <wp:wrapSquare wrapText="bothSides"/>
          <wp:docPr id="5" name="Picture 42335"/>
          <wp:cNvGraphicFramePr/>
          <a:graphic xmlns:a="http://schemas.openxmlformats.org/drawingml/2006/main">
            <a:graphicData uri="http://schemas.openxmlformats.org/drawingml/2006/picture">
              <pic:pic xmlns:pic="http://schemas.openxmlformats.org/drawingml/2006/picture">
                <pic:nvPicPr>
                  <pic:cNvPr id="42335" name="Picture 42335"/>
                  <pic:cNvPicPr/>
                </pic:nvPicPr>
                <pic:blipFill>
                  <a:blip r:embed="rId1"/>
                  <a:stretch>
                    <a:fillRect/>
                  </a:stretch>
                </pic:blipFill>
                <pic:spPr>
                  <a:xfrm>
                    <a:off x="0" y="0"/>
                    <a:ext cx="1362456" cy="734568"/>
                  </a:xfrm>
                  <a:prstGeom prst="rect">
                    <a:avLst/>
                  </a:prstGeom>
                </pic:spPr>
              </pic:pic>
            </a:graphicData>
          </a:graphic>
        </wp:anchor>
      </w:drawing>
    </w:r>
    <w:r>
      <w:rPr>
        <w:rFonts w:ascii="Times New Roman" w:eastAsia="Times New Roman" w:hAnsi="Times New Roman" w:cs="Times New Roman"/>
        <w:b/>
        <w:sz w:val="18"/>
      </w:rPr>
      <w:t xml:space="preserve">UNIVERSIDADE FEDERAL DO PIAUÍ </w:t>
    </w:r>
  </w:p>
  <w:p w:rsidR="005D60DA" w:rsidRDefault="00F527B8" w:rsidP="008E7F84">
    <w:pPr>
      <w:spacing w:after="0" w:line="240" w:lineRule="auto"/>
      <w:ind w:left="14" w:firstLine="0"/>
      <w:jc w:val="center"/>
    </w:pPr>
    <w:r>
      <w:rPr>
        <w:rFonts w:ascii="Times New Roman" w:eastAsia="Times New Roman" w:hAnsi="Times New Roman" w:cs="Times New Roman"/>
        <w:b/>
        <w:sz w:val="18"/>
      </w:rPr>
      <w:t>PRÓ-REITORIA DE ADMINISTRAÇÃO</w:t>
    </w:r>
  </w:p>
  <w:tbl>
    <w:tblPr>
      <w:tblStyle w:val="TableGrid"/>
      <w:tblpPr w:vertAnchor="page" w:horzAnchor="page" w:tblpX="7992" w:tblpY="763"/>
      <w:tblOverlap w:val="never"/>
      <w:tblW w:w="2914" w:type="dxa"/>
      <w:tblInd w:w="0" w:type="dxa"/>
      <w:tblCellMar>
        <w:top w:w="80" w:type="dxa"/>
        <w:left w:w="154" w:type="dxa"/>
        <w:right w:w="115" w:type="dxa"/>
      </w:tblCellMar>
      <w:tblLook w:val="04A0" w:firstRow="1" w:lastRow="0" w:firstColumn="1" w:lastColumn="0" w:noHBand="0" w:noVBand="1"/>
    </w:tblPr>
    <w:tblGrid>
      <w:gridCol w:w="2914"/>
    </w:tblGrid>
    <w:tr w:rsidR="005D60DA">
      <w:tc>
        <w:tcPr>
          <w:tcW w:w="2914" w:type="dxa"/>
          <w:tcBorders>
            <w:top w:val="single" w:sz="6" w:space="0" w:color="000000"/>
            <w:left w:val="single" w:sz="6" w:space="0" w:color="000000"/>
            <w:bottom w:val="single" w:sz="6" w:space="0" w:color="000000"/>
            <w:right w:val="single" w:sz="6" w:space="0" w:color="000000"/>
          </w:tcBorders>
        </w:tcPr>
        <w:p w:rsidR="005D60DA" w:rsidRDefault="00F527B8">
          <w:pPr>
            <w:spacing w:after="0" w:line="240" w:lineRule="auto"/>
            <w:ind w:left="0" w:firstLine="0"/>
            <w:jc w:val="left"/>
          </w:pPr>
          <w:r>
            <w:rPr>
              <w:rFonts w:ascii="Times New Roman" w:eastAsia="Times New Roman" w:hAnsi="Times New Roman" w:cs="Times New Roman"/>
            </w:rPr>
            <w:t xml:space="preserve">Fl. nº _________________  </w:t>
          </w:r>
        </w:p>
        <w:p w:rsidR="005D60DA" w:rsidRDefault="00F527B8">
          <w:pPr>
            <w:spacing w:after="10" w:line="240" w:lineRule="auto"/>
            <w:ind w:left="0" w:firstLine="0"/>
            <w:jc w:val="left"/>
          </w:pPr>
          <w:r>
            <w:rPr>
              <w:rFonts w:ascii="Times New Roman" w:eastAsia="Times New Roman" w:hAnsi="Times New Roman" w:cs="Times New Roman"/>
            </w:rPr>
            <w:t xml:space="preserve">Proc. nº 23111.028638/15-48 </w:t>
          </w:r>
        </w:p>
        <w:p w:rsidR="005D60DA" w:rsidRDefault="00F527B8">
          <w:pPr>
            <w:spacing w:after="0" w:line="276" w:lineRule="auto"/>
            <w:ind w:left="0" w:firstLine="0"/>
            <w:jc w:val="left"/>
          </w:pPr>
          <w:r>
            <w:rPr>
              <w:rFonts w:ascii="Times New Roman" w:eastAsia="Times New Roman" w:hAnsi="Times New Roman" w:cs="Times New Roman"/>
            </w:rPr>
            <w:t xml:space="preserve">Rubrica _______________ </w:t>
          </w:r>
        </w:p>
      </w:tc>
    </w:tr>
  </w:tbl>
  <w:p w:rsidR="005D60DA" w:rsidRDefault="00F527B8">
    <w:pPr>
      <w:spacing w:after="1" w:line="240" w:lineRule="auto"/>
      <w:ind w:left="0" w:firstLine="0"/>
      <w:jc w:val="right"/>
    </w:pPr>
    <w:r>
      <w:rPr>
        <w:rFonts w:ascii="Times New Roman" w:eastAsia="Times New Roman" w:hAnsi="Times New Roman" w:cs="Times New Roman"/>
        <w:b/>
        <w:i/>
      </w:rPr>
      <w:t xml:space="preserve">Coordenadoria Permanente de Licitação                                        </w:t>
    </w:r>
    <w:r>
      <w:rPr>
        <w:rFonts w:ascii="Times New Roman" w:eastAsia="Times New Roman" w:hAnsi="Times New Roman" w:cs="Times New Roman"/>
        <w:i/>
        <w:sz w:val="18"/>
      </w:rPr>
      <w:t xml:space="preserve">Página  </w:t>
    </w:r>
    <w:r>
      <w:fldChar w:fldCharType="begin"/>
    </w:r>
    <w:r>
      <w:instrText xml:space="preserve"> PAGE   \* MERGEFORMAT </w:instrText>
    </w:r>
    <w:r>
      <w:fldChar w:fldCharType="separate"/>
    </w:r>
    <w:r w:rsidR="008E7F84" w:rsidRPr="008E7F84">
      <w:rPr>
        <w:rFonts w:ascii="Times New Roman" w:eastAsia="Times New Roman" w:hAnsi="Times New Roman" w:cs="Times New Roman"/>
        <w:i/>
        <w:noProof/>
        <w:sz w:val="18"/>
      </w:rPr>
      <w:t>207</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de </w:t>
    </w:r>
    <w:r>
      <w:rPr>
        <w:rFonts w:ascii="Times New Roman" w:eastAsia="Times New Roman" w:hAnsi="Times New Roman" w:cs="Times New Roman"/>
        <w:b/>
        <w:i/>
        <w:sz w:val="18"/>
      </w:rPr>
      <w:t>167</w:t>
    </w:r>
    <w:r>
      <w:rPr>
        <w:rFonts w:ascii="Times New Roman" w:eastAsia="Times New Roman" w:hAnsi="Times New Roman" w:cs="Times New Roman"/>
        <w:b/>
        <w:i/>
      </w:rPr>
      <w:t xml:space="preserve"> </w:t>
    </w:r>
  </w:p>
  <w:p w:rsidR="005D60DA" w:rsidRDefault="00F527B8">
    <w:pPr>
      <w:spacing w:after="7" w:line="240" w:lineRule="auto"/>
      <w:ind w:left="0" w:firstLine="0"/>
      <w:jc w:val="right"/>
    </w:pPr>
    <w:r>
      <w:rPr>
        <w:rFonts w:ascii="Times New Roman" w:eastAsia="Times New Roman" w:hAnsi="Times New Roman" w:cs="Times New Roman"/>
        <w:b/>
        <w:i/>
      </w:rPr>
      <w:t xml:space="preserve"> </w:t>
    </w:r>
  </w:p>
  <w:p w:rsidR="005D60DA" w:rsidRDefault="00F527B8">
    <w:pPr>
      <w:spacing w:after="0" w:line="276" w:lineRule="auto"/>
      <w:ind w:left="0" w:right="22" w:firstLine="0"/>
      <w:jc w:val="right"/>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page">
                <wp:posOffset>871728</wp:posOffset>
              </wp:positionH>
              <wp:positionV relativeFrom="page">
                <wp:posOffset>1758696</wp:posOffset>
              </wp:positionV>
              <wp:extent cx="6132576" cy="18288"/>
              <wp:effectExtent l="0" t="0" r="0" b="0"/>
              <wp:wrapSquare wrapText="bothSides"/>
              <wp:docPr id="532640" name="Group 532640"/>
              <wp:cNvGraphicFramePr/>
              <a:graphic xmlns:a="http://schemas.openxmlformats.org/drawingml/2006/main">
                <a:graphicData uri="http://schemas.microsoft.com/office/word/2010/wordprocessingGroup">
                  <wpg:wgp>
                    <wpg:cNvGrpSpPr/>
                    <wpg:grpSpPr>
                      <a:xfrm>
                        <a:off x="0" y="0"/>
                        <a:ext cx="6132576" cy="18288"/>
                        <a:chOff x="0" y="0"/>
                        <a:chExt cx="6132576" cy="18288"/>
                      </a:xfrm>
                    </wpg:grpSpPr>
                    <wps:wsp>
                      <wps:cNvPr id="592558" name="Shape 592558"/>
                      <wps:cNvSpPr/>
                      <wps:spPr>
                        <a:xfrm>
                          <a:off x="0" y="12192"/>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92559" name="Shape 592559"/>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9CA9E40" id="Group 532640" o:spid="_x0000_s1026" style="position:absolute;margin-left:68.65pt;margin-top:138.5pt;width:482.9pt;height:1.45pt;z-index:251695104;mso-position-horizontal-relative:page;mso-position-vertical-relative:page" coordsize="613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">
              <v:shape id="Shape 592558" o:spid="_x0000_s1027" style="position:absolute;top:121;width:61325;height:92;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yFsQA&#10;AADfAAAADwAAAGRycy9kb3ducmV2LnhtbERPz2vCMBS+D/wfwht4m+mUjtoZRURlspM6PD+aZ1NM&#10;XkoTte6vN4fBjh/f79mid1bcqAuNZwXvowwEceV1w7WCn+PmrQARIrJG65kUPCjAYj54mWGp/Z33&#10;dDvEWqQQDiUqMDG2pZShMuQwjHxLnLiz7xzGBLta6g7vKdxZOc6yD+mw4dRgsKWVoepyuDoFp+t6&#10;Uu+q6TI337ZoJr/WnbYbpYav/fITRKQ+/ov/3F9aQT4d53kanP6kL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98hbEAAAA3wAAAA8AAAAAAAAAAAAAAAAAmAIAAGRycy9k&#10;b3ducmV2LnhtbFBLBQYAAAAABAAEAPUAAACJAwAAAAA=&#10;" path="m,l6132576,r,9144l,9144,,e" fillcolor="black" stroked="f" strokeweight="0">
                <v:stroke miterlimit="83231f" joinstyle="miter"/>
                <v:path arrowok="t" textboxrect="0,0,6132576,9144"/>
              </v:shape>
              <v:shape id="Shape 592559" o:spid="_x0000_s1028"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XjccA&#10;AADfAAAADwAAAGRycy9kb3ducmV2LnhtbESPQWsCMRSE74X+h/AK3mq2yhZ3axQpKpWeaovnx+a5&#10;WUxelk3Utb/eCILHYWa+Yabz3llxoi40nhW8DTMQxJXXDdcK/n5XrxMQISJrtJ5JwYUCzGfPT1Ms&#10;tT/zD522sRYJwqFEBSbGtpQyVIYchqFviZO3953DmGRXS93hOcGdlaMse5cOG04LBlv6NFQdtken&#10;YHdcjutNVSxy820nzfjfut16pdTgpV98gIjUx0f43v7SCvJilOcF3P6kL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xV43HAAAA3wAAAA8AAAAAAAAAAAAAAAAAmAIAAGRy&#10;cy9kb3ducmV2LnhtbFBLBQYAAAAABAAEAPUAAACMAw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page">
                <wp:posOffset>0</wp:posOffset>
              </wp:positionH>
              <wp:positionV relativeFrom="page">
                <wp:posOffset>0</wp:posOffset>
              </wp:positionV>
              <wp:extent cx="1" cy="1"/>
              <wp:effectExtent l="0" t="0" r="0" b="0"/>
              <wp:wrapNone/>
              <wp:docPr id="532643" name="Group 53264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1650C99" id="Group 532643" o:spid="_x0000_s1026" style="position:absolute;margin-left:0;margin-top:0;width:0;height:0;z-index:-25162035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CoNJUc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0DA" w:rsidRDefault="00F527B8">
    <w:pPr>
      <w:spacing w:after="708" w:line="240" w:lineRule="auto"/>
      <w:ind w:left="0" w:right="146" w:firstLine="0"/>
      <w:jc w:val="left"/>
    </w:pPr>
    <w:r>
      <w:rPr>
        <w:rFonts w:ascii="Times New Roman" w:eastAsia="Times New Roman" w:hAnsi="Times New Roman" w:cs="Times New Roman"/>
        <w:b/>
        <w:i/>
      </w:rPr>
      <w:t xml:space="preserve">Pregão Eletrônico  </w:t>
    </w:r>
    <w:r>
      <w:rPr>
        <w:rFonts w:ascii="Times New Roman" w:eastAsia="Times New Roman" w:hAnsi="Times New Roman" w:cs="Times New Roman"/>
        <w:i/>
      </w:rPr>
      <w:t>nº 107/2015</w:t>
    </w:r>
    <w:r>
      <w:rPr>
        <w:rFonts w:ascii="Times New Roman" w:eastAsia="Times New Roman" w:hAnsi="Times New Roman" w:cs="Times New Roman"/>
      </w:rPr>
      <w:t xml:space="preserve"> </w:t>
    </w:r>
  </w:p>
  <w:p w:rsidR="005D60DA" w:rsidRDefault="00F527B8">
    <w:pPr>
      <w:spacing w:after="0" w:line="240" w:lineRule="auto"/>
      <w:ind w:left="3562" w:right="146" w:firstLine="0"/>
      <w:jc w:val="center"/>
    </w:pPr>
    <w:r>
      <w:rPr>
        <w:rFonts w:ascii="Times New Roman" w:eastAsia="Times New Roman" w:hAnsi="Times New Roman" w:cs="Times New Roman"/>
        <w:b/>
        <w:sz w:val="18"/>
      </w:rPr>
      <w:t xml:space="preserve"> </w:t>
    </w:r>
  </w:p>
  <w:p w:rsidR="005D60DA" w:rsidRDefault="00F527B8">
    <w:pPr>
      <w:spacing w:after="0" w:line="240" w:lineRule="auto"/>
      <w:ind w:left="0" w:firstLine="0"/>
      <w:jc w:val="center"/>
    </w:pPr>
    <w:r>
      <w:rPr>
        <w:noProof/>
      </w:rPr>
      <w:drawing>
        <wp:anchor distT="0" distB="0" distL="114300" distR="114300" simplePos="0" relativeHeight="251697152" behindDoc="0" locked="0" layoutInCell="1" allowOverlap="0">
          <wp:simplePos x="0" y="0"/>
          <wp:positionH relativeFrom="page">
            <wp:posOffset>3142488</wp:posOffset>
          </wp:positionH>
          <wp:positionV relativeFrom="page">
            <wp:posOffset>457200</wp:posOffset>
          </wp:positionV>
          <wp:extent cx="1362456" cy="734568"/>
          <wp:effectExtent l="0" t="0" r="0" b="0"/>
          <wp:wrapSquare wrapText="bothSides"/>
          <wp:docPr id="9" name="Picture 42335"/>
          <wp:cNvGraphicFramePr/>
          <a:graphic xmlns:a="http://schemas.openxmlformats.org/drawingml/2006/main">
            <a:graphicData uri="http://schemas.openxmlformats.org/drawingml/2006/picture">
              <pic:pic xmlns:pic="http://schemas.openxmlformats.org/drawingml/2006/picture">
                <pic:nvPicPr>
                  <pic:cNvPr id="42335" name="Picture 42335"/>
                  <pic:cNvPicPr/>
                </pic:nvPicPr>
                <pic:blipFill>
                  <a:blip r:embed="rId1"/>
                  <a:stretch>
                    <a:fillRect/>
                  </a:stretch>
                </pic:blipFill>
                <pic:spPr>
                  <a:xfrm>
                    <a:off x="0" y="0"/>
                    <a:ext cx="1362456" cy="734568"/>
                  </a:xfrm>
                  <a:prstGeom prst="rect">
                    <a:avLst/>
                  </a:prstGeom>
                </pic:spPr>
              </pic:pic>
            </a:graphicData>
          </a:graphic>
        </wp:anchor>
      </w:drawing>
    </w:r>
    <w:r>
      <w:rPr>
        <w:rFonts w:ascii="Times New Roman" w:eastAsia="Times New Roman" w:hAnsi="Times New Roman" w:cs="Times New Roman"/>
        <w:b/>
        <w:sz w:val="18"/>
      </w:rPr>
      <w:t xml:space="preserve">UNIVERSIDADE FEDERAL DO PIAUÍ </w:t>
    </w:r>
  </w:p>
  <w:p w:rsidR="005D60DA" w:rsidRDefault="00F527B8">
    <w:pPr>
      <w:spacing w:after="0" w:line="240" w:lineRule="auto"/>
      <w:ind w:left="14"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PRÓ-REITORIA DE ADMINISTRAÇÃO </w:t>
    </w:r>
    <w:r>
      <w:rPr>
        <w:rFonts w:ascii="Times New Roman" w:eastAsia="Times New Roman" w:hAnsi="Times New Roman" w:cs="Times New Roman"/>
        <w:b/>
        <w:sz w:val="18"/>
      </w:rPr>
      <w:tab/>
    </w:r>
    <w:r>
      <w:rPr>
        <w:rFonts w:ascii="Times New Roman" w:eastAsia="Times New Roman" w:hAnsi="Times New Roman" w:cs="Times New Roman"/>
        <w:b/>
        <w:i/>
      </w:rPr>
      <w:t xml:space="preserve"> </w:t>
    </w:r>
  </w:p>
  <w:tbl>
    <w:tblPr>
      <w:tblStyle w:val="TableGrid"/>
      <w:tblpPr w:vertAnchor="page" w:horzAnchor="page" w:tblpX="7992" w:tblpY="763"/>
      <w:tblOverlap w:val="never"/>
      <w:tblW w:w="2914" w:type="dxa"/>
      <w:tblInd w:w="0" w:type="dxa"/>
      <w:tblCellMar>
        <w:top w:w="80" w:type="dxa"/>
        <w:left w:w="154" w:type="dxa"/>
        <w:right w:w="115" w:type="dxa"/>
      </w:tblCellMar>
      <w:tblLook w:val="04A0" w:firstRow="1" w:lastRow="0" w:firstColumn="1" w:lastColumn="0" w:noHBand="0" w:noVBand="1"/>
    </w:tblPr>
    <w:tblGrid>
      <w:gridCol w:w="2914"/>
    </w:tblGrid>
    <w:tr w:rsidR="005D60DA">
      <w:tc>
        <w:tcPr>
          <w:tcW w:w="2914" w:type="dxa"/>
          <w:tcBorders>
            <w:top w:val="single" w:sz="6" w:space="0" w:color="000000"/>
            <w:left w:val="single" w:sz="6" w:space="0" w:color="000000"/>
            <w:bottom w:val="single" w:sz="6" w:space="0" w:color="000000"/>
            <w:right w:val="single" w:sz="6" w:space="0" w:color="000000"/>
          </w:tcBorders>
        </w:tcPr>
        <w:p w:rsidR="005D60DA" w:rsidRDefault="00F527B8">
          <w:pPr>
            <w:spacing w:after="0" w:line="240" w:lineRule="auto"/>
            <w:ind w:left="0" w:firstLine="0"/>
            <w:jc w:val="left"/>
          </w:pPr>
          <w:r>
            <w:rPr>
              <w:rFonts w:ascii="Times New Roman" w:eastAsia="Times New Roman" w:hAnsi="Times New Roman" w:cs="Times New Roman"/>
            </w:rPr>
            <w:t xml:space="preserve">Fl. nº _________________  </w:t>
          </w:r>
        </w:p>
        <w:p w:rsidR="005D60DA" w:rsidRDefault="00F527B8">
          <w:pPr>
            <w:spacing w:after="10" w:line="240" w:lineRule="auto"/>
            <w:ind w:left="0" w:firstLine="0"/>
            <w:jc w:val="left"/>
          </w:pPr>
          <w:r>
            <w:rPr>
              <w:rFonts w:ascii="Times New Roman" w:eastAsia="Times New Roman" w:hAnsi="Times New Roman" w:cs="Times New Roman"/>
            </w:rPr>
            <w:t xml:space="preserve">Proc. nº 23111.028638/15-48 </w:t>
          </w:r>
        </w:p>
        <w:p w:rsidR="005D60DA" w:rsidRDefault="00F527B8">
          <w:pPr>
            <w:spacing w:after="0" w:line="276" w:lineRule="auto"/>
            <w:ind w:left="0" w:firstLine="0"/>
            <w:jc w:val="left"/>
          </w:pPr>
          <w:r>
            <w:rPr>
              <w:rFonts w:ascii="Times New Roman" w:eastAsia="Times New Roman" w:hAnsi="Times New Roman" w:cs="Times New Roman"/>
            </w:rPr>
            <w:t xml:space="preserve">Rubrica _______________ </w:t>
          </w:r>
        </w:p>
      </w:tc>
    </w:tr>
  </w:tbl>
  <w:p w:rsidR="005D60DA" w:rsidRDefault="00F527B8">
    <w:pPr>
      <w:spacing w:after="1" w:line="240" w:lineRule="auto"/>
      <w:ind w:left="0" w:firstLine="0"/>
      <w:jc w:val="right"/>
    </w:pPr>
    <w:r>
      <w:rPr>
        <w:rFonts w:ascii="Times New Roman" w:eastAsia="Times New Roman" w:hAnsi="Times New Roman" w:cs="Times New Roman"/>
        <w:b/>
        <w:i/>
      </w:rPr>
      <w:t xml:space="preserve">Coordenadoria Permanente de Licitação                                        </w:t>
    </w:r>
    <w:r>
      <w:rPr>
        <w:rFonts w:ascii="Times New Roman" w:eastAsia="Times New Roman" w:hAnsi="Times New Roman" w:cs="Times New Roman"/>
        <w:i/>
        <w:sz w:val="18"/>
      </w:rPr>
      <w:t xml:space="preserve">Página  </w:t>
    </w:r>
    <w:r>
      <w:fldChar w:fldCharType="begin"/>
    </w:r>
    <w:r>
      <w:instrText xml:space="preserve"> PAGE   \* MERGEFORMAT </w:instrText>
    </w:r>
    <w:r>
      <w:fldChar w:fldCharType="separate"/>
    </w:r>
    <w:r>
      <w:rPr>
        <w:rFonts w:ascii="Times New Roman" w:eastAsia="Times New Roman" w:hAnsi="Times New Roman" w:cs="Times New Roman"/>
        <w:i/>
        <w:sz w:val="18"/>
      </w:rPr>
      <w:t>100</w:t>
    </w:r>
    <w:r>
      <w:rPr>
        <w:rFonts w:ascii="Times New Roman" w:eastAsia="Times New Roman" w:hAnsi="Times New Roman" w:cs="Times New Roman"/>
        <w:i/>
        <w:sz w:val="18"/>
      </w:rPr>
      <w:fldChar w:fldCharType="end"/>
    </w:r>
    <w:r>
      <w:rPr>
        <w:rFonts w:ascii="Times New Roman" w:eastAsia="Times New Roman" w:hAnsi="Times New Roman" w:cs="Times New Roman"/>
        <w:i/>
        <w:sz w:val="18"/>
      </w:rPr>
      <w:t xml:space="preserve"> de </w:t>
    </w:r>
    <w:r>
      <w:rPr>
        <w:rFonts w:ascii="Times New Roman" w:eastAsia="Times New Roman" w:hAnsi="Times New Roman" w:cs="Times New Roman"/>
        <w:b/>
        <w:i/>
        <w:sz w:val="18"/>
      </w:rPr>
      <w:t>167</w:t>
    </w:r>
    <w:r>
      <w:rPr>
        <w:rFonts w:ascii="Times New Roman" w:eastAsia="Times New Roman" w:hAnsi="Times New Roman" w:cs="Times New Roman"/>
        <w:b/>
        <w:i/>
      </w:rPr>
      <w:t xml:space="preserve"> </w:t>
    </w:r>
  </w:p>
  <w:p w:rsidR="005D60DA" w:rsidRDefault="00F527B8">
    <w:pPr>
      <w:spacing w:after="7" w:line="240" w:lineRule="auto"/>
      <w:ind w:left="0" w:firstLine="0"/>
      <w:jc w:val="right"/>
    </w:pPr>
    <w:r>
      <w:rPr>
        <w:rFonts w:ascii="Times New Roman" w:eastAsia="Times New Roman" w:hAnsi="Times New Roman" w:cs="Times New Roman"/>
        <w:b/>
        <w:i/>
      </w:rPr>
      <w:t xml:space="preserve"> </w:t>
    </w:r>
  </w:p>
  <w:p w:rsidR="005D60DA" w:rsidRDefault="00F527B8">
    <w:pPr>
      <w:spacing w:after="0" w:line="276" w:lineRule="auto"/>
      <w:ind w:left="0" w:right="22" w:firstLine="0"/>
      <w:jc w:val="righ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page">
                <wp:posOffset>871728</wp:posOffset>
              </wp:positionH>
              <wp:positionV relativeFrom="page">
                <wp:posOffset>1758696</wp:posOffset>
              </wp:positionV>
              <wp:extent cx="6132576" cy="18288"/>
              <wp:effectExtent l="0" t="0" r="0" b="0"/>
              <wp:wrapSquare wrapText="bothSides"/>
              <wp:docPr id="532515" name="Group 532515"/>
              <wp:cNvGraphicFramePr/>
              <a:graphic xmlns:a="http://schemas.openxmlformats.org/drawingml/2006/main">
                <a:graphicData uri="http://schemas.microsoft.com/office/word/2010/wordprocessingGroup">
                  <wpg:wgp>
                    <wpg:cNvGrpSpPr/>
                    <wpg:grpSpPr>
                      <a:xfrm>
                        <a:off x="0" y="0"/>
                        <a:ext cx="6132576" cy="18288"/>
                        <a:chOff x="0" y="0"/>
                        <a:chExt cx="6132576" cy="18288"/>
                      </a:xfrm>
                    </wpg:grpSpPr>
                    <wps:wsp>
                      <wps:cNvPr id="592556" name="Shape 592556"/>
                      <wps:cNvSpPr/>
                      <wps:spPr>
                        <a:xfrm>
                          <a:off x="0" y="12192"/>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92557" name="Shape 592557"/>
                      <wps:cNvSpPr/>
                      <wps:spPr>
                        <a:xfrm>
                          <a:off x="0" y="0"/>
                          <a:ext cx="6132576" cy="9144"/>
                        </a:xfrm>
                        <a:custGeom>
                          <a:avLst/>
                          <a:gdLst/>
                          <a:ahLst/>
                          <a:cxnLst/>
                          <a:rect l="0" t="0" r="0" b="0"/>
                          <a:pathLst>
                            <a:path w="6132576" h="9144">
                              <a:moveTo>
                                <a:pt x="0" y="0"/>
                              </a:moveTo>
                              <a:lnTo>
                                <a:pt x="6132576" y="0"/>
                              </a:lnTo>
                              <a:lnTo>
                                <a:pt x="613257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13A319B" id="Group 532515" o:spid="_x0000_s1026" style="position:absolute;margin-left:68.65pt;margin-top:138.5pt;width:482.9pt;height:1.45pt;z-index:251698176;mso-position-horizontal-relative:page;mso-position-vertical-relative:page" coordsize="613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">
              <v:shape id="Shape 592556" o:spid="_x0000_s1027" style="position:absolute;top:121;width:61325;height:92;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8YA&#10;AADfAAAADwAAAGRycy9kb3ducmV2LnhtbESPQWsCMRSE7wX/Q3iCt5pVWdGtUURULD1VxfNj87pZ&#10;TF6WTdRtf70pFHocZuYbZrHqnBV3akPtWcFomIEgLr2uuVJwPu1eZyBCRNZoPZOCbwqwWvZeFlho&#10;/+BPuh9jJRKEQ4EKTIxNIWUoDTkMQ98QJ+/Ltw5jkm0ldYuPBHdWjrNsKh3WnBYMNrQxVF6PN6fg&#10;cttOqvdyvs7Nh53Vkx/rLvudUoN+t34DEamL/+G/9kEryOfjPJ/C75/0B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D/8YAAADfAAAADwAAAAAAAAAAAAAAAACYAgAAZHJz&#10;L2Rvd25yZXYueG1sUEsFBgAAAAAEAAQA9QAAAIsDAAAAAA==&#10;" path="m,l6132576,r,9144l,9144,,e" fillcolor="black" stroked="f" strokeweight="0">
                <v:stroke miterlimit="83231f" joinstyle="miter"/>
                <v:path arrowok="t" textboxrect="0,0,6132576,9144"/>
              </v:shape>
              <v:shape id="Shape 592557" o:spid="_x0000_s1028" style="position:absolute;width:61325;height:91;visibility:visible;mso-wrap-style:square;v-text-anchor:top" coordsize="6132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mZMcA&#10;AADfAAAADwAAAGRycy9kb3ducmV2LnhtbESPQWsCMRSE7wX/Q3iCt5pV2VZXo4hosfRUK54fm+dm&#10;MXlZNlG3/fWNUOhxmJlvmMWqc1bcqA21ZwWjYQaCuPS65krB8Wv3PAURIrJG65kUfFOA1bL3tMBC&#10;+zt/0u0QK5EgHApUYGJsCilDachhGPqGOHln3zqMSbaV1C3eE9xZOc6yF+mw5rRgsKGNofJyuDoF&#10;p+t2Ur2Xs3VuPuy0nvxYd3rbKTXod+s5iEhd/A//tfdaQT4b5/krPP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iZmTHAAAA3wAAAA8AAAAAAAAAAAAAAAAAmAIAAGRy&#10;cy9kb3ducmV2LnhtbFBLBQYAAAAABAAEAPUAAACMAwAAAAA=&#10;" path="m,l6132576,r,9144l,9144,,e" fillcolor="black" stroked="f" strokeweight="0">
                <v:stroke miterlimit="83231f" joinstyle="miter"/>
                <v:path arrowok="t" textboxrect="0,0,6132576,9144"/>
              </v:shape>
              <w10:wrap type="square" anchorx="page" anchory="page"/>
            </v:group>
          </w:pict>
        </mc:Fallback>
      </mc:AlternateContent>
    </w:r>
  </w:p>
  <w:p w:rsidR="005D60DA" w:rsidRDefault="00F527B8">
    <w:r>
      <w:rPr>
        <w:rFonts w:ascii="Calibri" w:eastAsia="Calibri" w:hAnsi="Calibri" w:cs="Calibri"/>
        <w:noProof/>
        <w:sz w:val="22"/>
      </w:rPr>
      <mc:AlternateContent>
        <mc:Choice Requires="wpg">
          <w:drawing>
            <wp:anchor distT="0" distB="0" distL="114300" distR="114300" simplePos="0" relativeHeight="251699200" behindDoc="1" locked="0" layoutInCell="1" allowOverlap="1">
              <wp:simplePos x="0" y="0"/>
              <wp:positionH relativeFrom="page">
                <wp:posOffset>0</wp:posOffset>
              </wp:positionH>
              <wp:positionV relativeFrom="page">
                <wp:posOffset>0</wp:posOffset>
              </wp:positionV>
              <wp:extent cx="1" cy="1"/>
              <wp:effectExtent l="0" t="0" r="0" b="0"/>
              <wp:wrapNone/>
              <wp:docPr id="532518" name="Group 53251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06A62D5" id="Group 532518" o:spid="_x0000_s1026" style="position:absolute;margin-left:0;margin-top:0;width:0;height:0;z-index:-25161728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JhVgOFRAQAAsg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C7615"/>
    <w:multiLevelType w:val="multilevel"/>
    <w:tmpl w:val="C45CB16C"/>
    <w:lvl w:ilvl="0">
      <w:start w:val="15"/>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start w:val="21"/>
      <w:numFmt w:val="decimal"/>
      <w:lvlText w:val="%1.%2"/>
      <w:lvlJc w:val="left"/>
      <w:pPr>
        <w:ind w:left="7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start w:val="1"/>
      <w:numFmt w:val="decimal"/>
      <w:lvlRestart w:val="0"/>
      <w:lvlText w:val="%1.%2.%3."/>
      <w:lvlJc w:val="left"/>
      <w:pPr>
        <w:ind w:left="8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93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65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7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9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81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534"/>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
    <w:nsid w:val="0C4260C5"/>
    <w:multiLevelType w:val="hybridMultilevel"/>
    <w:tmpl w:val="49188FE6"/>
    <w:lvl w:ilvl="0" w:tplc="FB489C34">
      <w:start w:val="1"/>
      <w:numFmt w:val="decimal"/>
      <w:lvlText w:val="%1."/>
      <w:lvlJc w:val="left"/>
      <w:pPr>
        <w:ind w:left="30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F90A95F4">
      <w:start w:val="1"/>
      <w:numFmt w:val="lowerLetter"/>
      <w:lvlText w:val="%2"/>
      <w:lvlJc w:val="left"/>
      <w:pPr>
        <w:ind w:left="11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50448FEA">
      <w:start w:val="1"/>
      <w:numFmt w:val="lowerRoman"/>
      <w:lvlText w:val="%3"/>
      <w:lvlJc w:val="left"/>
      <w:pPr>
        <w:ind w:left="19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A9DA896E">
      <w:start w:val="1"/>
      <w:numFmt w:val="decimal"/>
      <w:lvlText w:val="%4"/>
      <w:lvlJc w:val="left"/>
      <w:pPr>
        <w:ind w:left="26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E5A6BC30">
      <w:start w:val="1"/>
      <w:numFmt w:val="lowerLetter"/>
      <w:lvlText w:val="%5"/>
      <w:lvlJc w:val="left"/>
      <w:pPr>
        <w:ind w:left="33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284E8FB6">
      <w:start w:val="1"/>
      <w:numFmt w:val="lowerRoman"/>
      <w:lvlText w:val="%6"/>
      <w:lvlJc w:val="left"/>
      <w:pPr>
        <w:ind w:left="40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A02EB744">
      <w:start w:val="1"/>
      <w:numFmt w:val="decimal"/>
      <w:lvlText w:val="%7"/>
      <w:lvlJc w:val="left"/>
      <w:pPr>
        <w:ind w:left="47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41BC5D54">
      <w:start w:val="1"/>
      <w:numFmt w:val="lowerLetter"/>
      <w:lvlText w:val="%8"/>
      <w:lvlJc w:val="left"/>
      <w:pPr>
        <w:ind w:left="55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E2940CEE">
      <w:start w:val="1"/>
      <w:numFmt w:val="lowerRoman"/>
      <w:lvlText w:val="%9"/>
      <w:lvlJc w:val="left"/>
      <w:pPr>
        <w:ind w:left="62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
    <w:nsid w:val="0E6601E5"/>
    <w:multiLevelType w:val="hybridMultilevel"/>
    <w:tmpl w:val="AF9EB59E"/>
    <w:lvl w:ilvl="0" w:tplc="F774DB0E">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C9C5D1C">
      <w:start w:val="1"/>
      <w:numFmt w:val="lowerLetter"/>
      <w:lvlText w:val="%2"/>
      <w:lvlJc w:val="left"/>
      <w:pPr>
        <w:ind w:left="53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53404EDE">
      <w:start w:val="1"/>
      <w:numFmt w:val="lowerRoman"/>
      <w:lvlText w:val="%3"/>
      <w:lvlJc w:val="left"/>
      <w:pPr>
        <w:ind w:left="71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EB70EE10">
      <w:start w:val="1"/>
      <w:numFmt w:val="decimal"/>
      <w:lvlText w:val="%4"/>
      <w:lvlJc w:val="left"/>
      <w:pPr>
        <w:ind w:left="89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138CEDA">
      <w:start w:val="1"/>
      <w:numFmt w:val="lowerLetter"/>
      <w:lvlText w:val="%5"/>
      <w:lvlJc w:val="left"/>
      <w:pPr>
        <w:ind w:left="107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56A7CF6">
      <w:start w:val="1"/>
      <w:numFmt w:val="lowerRoman"/>
      <w:lvlText w:val="%6"/>
      <w:lvlJc w:val="left"/>
      <w:pPr>
        <w:ind w:left="125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4E94F8D6">
      <w:start w:val="1"/>
      <w:numFmt w:val="decimal"/>
      <w:lvlText w:val="%7"/>
      <w:lvlJc w:val="left"/>
      <w:pPr>
        <w:ind w:left="143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1D654BA">
      <w:start w:val="1"/>
      <w:numFmt w:val="lowerLetter"/>
      <w:lvlRestart w:val="0"/>
      <w:lvlText w:val="%8)"/>
      <w:lvlJc w:val="left"/>
      <w:pPr>
        <w:ind w:left="15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E4DA0B34">
      <w:start w:val="1"/>
      <w:numFmt w:val="lowerRoman"/>
      <w:lvlText w:val="%9"/>
      <w:lvlJc w:val="left"/>
      <w:pPr>
        <w:ind w:left="2443"/>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
    <w:nsid w:val="0EDC424F"/>
    <w:multiLevelType w:val="hybridMultilevel"/>
    <w:tmpl w:val="0D3617E6"/>
    <w:lvl w:ilvl="0" w:tplc="42D8EBC8">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8108F7A">
      <w:start w:val="1"/>
      <w:numFmt w:val="lowerLetter"/>
      <w:lvlText w:val="%2"/>
      <w:lvlJc w:val="left"/>
      <w:pPr>
        <w:ind w:left="53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CFA2103E">
      <w:start w:val="1"/>
      <w:numFmt w:val="lowerRoman"/>
      <w:lvlText w:val="%3"/>
      <w:lvlJc w:val="left"/>
      <w:pPr>
        <w:ind w:left="71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A0BAA280">
      <w:start w:val="1"/>
      <w:numFmt w:val="decimal"/>
      <w:lvlText w:val="%4"/>
      <w:lvlJc w:val="left"/>
      <w:pPr>
        <w:ind w:left="89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136897A">
      <w:start w:val="1"/>
      <w:numFmt w:val="lowerLetter"/>
      <w:lvlText w:val="%5"/>
      <w:lvlJc w:val="left"/>
      <w:pPr>
        <w:ind w:left="107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B1C2E608">
      <w:start w:val="1"/>
      <w:numFmt w:val="lowerRoman"/>
      <w:lvlText w:val="%6"/>
      <w:lvlJc w:val="left"/>
      <w:pPr>
        <w:ind w:left="125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52C4ABEE">
      <w:start w:val="1"/>
      <w:numFmt w:val="decimal"/>
      <w:lvlText w:val="%7"/>
      <w:lvlJc w:val="left"/>
      <w:pPr>
        <w:ind w:left="143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EBA5C3A">
      <w:start w:val="1"/>
      <w:numFmt w:val="lowerLetter"/>
      <w:lvlRestart w:val="0"/>
      <w:lvlText w:val="%8)"/>
      <w:lvlJc w:val="left"/>
      <w:pPr>
        <w:ind w:left="15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8BD021F2">
      <w:start w:val="1"/>
      <w:numFmt w:val="lowerRoman"/>
      <w:lvlText w:val="%9"/>
      <w:lvlJc w:val="left"/>
      <w:pPr>
        <w:ind w:left="2443"/>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
    <w:nsid w:val="106478E1"/>
    <w:multiLevelType w:val="hybridMultilevel"/>
    <w:tmpl w:val="3B14F0BC"/>
    <w:lvl w:ilvl="0" w:tplc="E03014EC">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F1684B8">
      <w:start w:val="1"/>
      <w:numFmt w:val="lowerLetter"/>
      <w:lvlText w:val="%2"/>
      <w:lvlJc w:val="left"/>
      <w:pPr>
        <w:ind w:left="4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0E5C26BA">
      <w:start w:val="1"/>
      <w:numFmt w:val="lowerRoman"/>
      <w:lvlText w:val="%3"/>
      <w:lvlJc w:val="left"/>
      <w:pPr>
        <w:ind w:left="57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3A403776">
      <w:start w:val="1"/>
      <w:numFmt w:val="decimal"/>
      <w:lvlText w:val="%4"/>
      <w:lvlJc w:val="left"/>
      <w:pPr>
        <w:ind w:left="67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EB4C3D6">
      <w:start w:val="1"/>
      <w:numFmt w:val="lowerLetter"/>
      <w:lvlText w:val="%5"/>
      <w:lvlJc w:val="left"/>
      <w:pPr>
        <w:ind w:left="7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5B0E8C70">
      <w:start w:val="1"/>
      <w:numFmt w:val="lowerLetter"/>
      <w:lvlRestart w:val="0"/>
      <w:lvlText w:val="%6)"/>
      <w:lvlJc w:val="left"/>
      <w:pPr>
        <w:ind w:left="15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1A32466C">
      <w:start w:val="1"/>
      <w:numFmt w:val="decimal"/>
      <w:lvlText w:val="%7"/>
      <w:lvlJc w:val="left"/>
      <w:pPr>
        <w:ind w:left="244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D18884A">
      <w:start w:val="1"/>
      <w:numFmt w:val="lowerLetter"/>
      <w:lvlText w:val="%8"/>
      <w:lvlJc w:val="left"/>
      <w:pPr>
        <w:ind w:left="316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2070D7FC">
      <w:start w:val="1"/>
      <w:numFmt w:val="lowerRoman"/>
      <w:lvlText w:val="%9"/>
      <w:lvlJc w:val="left"/>
      <w:pPr>
        <w:ind w:left="3883"/>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5">
    <w:nsid w:val="11535CFF"/>
    <w:multiLevelType w:val="hybridMultilevel"/>
    <w:tmpl w:val="EF16B3D4"/>
    <w:lvl w:ilvl="0" w:tplc="632ACF82">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B043114">
      <w:start w:val="1"/>
      <w:numFmt w:val="lowerLetter"/>
      <w:lvlText w:val="%2"/>
      <w:lvlJc w:val="left"/>
      <w:pPr>
        <w:ind w:left="55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570A9686">
      <w:start w:val="1"/>
      <w:numFmt w:val="lowerRoman"/>
      <w:lvlText w:val="%3"/>
      <w:lvlJc w:val="left"/>
      <w:pPr>
        <w:ind w:left="75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25463EB0">
      <w:start w:val="1"/>
      <w:numFmt w:val="decimal"/>
      <w:lvlText w:val="%4"/>
      <w:lvlJc w:val="left"/>
      <w:pPr>
        <w:ind w:left="95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9506242">
      <w:start w:val="1"/>
      <w:numFmt w:val="lowerLetter"/>
      <w:lvlText w:val="%5"/>
      <w:lvlJc w:val="left"/>
      <w:pPr>
        <w:ind w:left="115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E5C68F34">
      <w:start w:val="1"/>
      <w:numFmt w:val="lowerRoman"/>
      <w:lvlText w:val="%6"/>
      <w:lvlJc w:val="left"/>
      <w:pPr>
        <w:ind w:left="1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6816694A">
      <w:start w:val="1"/>
      <w:numFmt w:val="lowerLetter"/>
      <w:lvlRestart w:val="0"/>
      <w:lvlText w:val="%7)"/>
      <w:lvlJc w:val="left"/>
      <w:pPr>
        <w:ind w:left="17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C7F45724">
      <w:start w:val="1"/>
      <w:numFmt w:val="lowerLetter"/>
      <w:lvlText w:val="%8"/>
      <w:lvlJc w:val="left"/>
      <w:pPr>
        <w:ind w:left="23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58A4F716">
      <w:start w:val="1"/>
      <w:numFmt w:val="lowerRoman"/>
      <w:lvlText w:val="%9"/>
      <w:lvlJc w:val="left"/>
      <w:pPr>
        <w:ind w:left="310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6">
    <w:nsid w:val="12D239AE"/>
    <w:multiLevelType w:val="multilevel"/>
    <w:tmpl w:val="F0383062"/>
    <w:lvl w:ilvl="0">
      <w:start w:val="8"/>
      <w:numFmt w:val="decimal"/>
      <w:lvlText w:val="%1."/>
      <w:lvlJc w:val="left"/>
      <w:pPr>
        <w:ind w:left="4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1555"/>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2333"/>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3">
      <w:start w:val="1"/>
      <w:numFmt w:val="decimal"/>
      <w:lvlText w:val="%1.%2.%3.%4."/>
      <w:lvlJc w:val="left"/>
      <w:pPr>
        <w:ind w:left="1824"/>
      </w:pPr>
      <w:rPr>
        <w:rFonts w:ascii="Arial" w:eastAsia="Arial" w:hAnsi="Arial" w:cs="Arial"/>
        <w:b/>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894"/>
      </w:pPr>
      <w:rPr>
        <w:rFonts w:ascii="Arial" w:eastAsia="Arial" w:hAnsi="Arial" w:cs="Arial"/>
        <w:b/>
        <w:i/>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614"/>
      </w:pPr>
      <w:rPr>
        <w:rFonts w:ascii="Arial" w:eastAsia="Arial" w:hAnsi="Arial" w:cs="Arial"/>
        <w:b/>
        <w:i/>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334"/>
      </w:pPr>
      <w:rPr>
        <w:rFonts w:ascii="Arial" w:eastAsia="Arial" w:hAnsi="Arial" w:cs="Arial"/>
        <w:b/>
        <w:i/>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054"/>
      </w:pPr>
      <w:rPr>
        <w:rFonts w:ascii="Arial" w:eastAsia="Arial" w:hAnsi="Arial" w:cs="Arial"/>
        <w:b/>
        <w:i/>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774"/>
      </w:pPr>
      <w:rPr>
        <w:rFonts w:ascii="Arial" w:eastAsia="Arial" w:hAnsi="Arial" w:cs="Arial"/>
        <w:b/>
        <w:i/>
        <w:strike w:val="0"/>
        <w:dstrike w:val="0"/>
        <w:color w:val="000000"/>
        <w:sz w:val="20"/>
        <w:u w:val="none" w:color="000000"/>
        <w:bdr w:val="none" w:sz="0" w:space="0" w:color="auto"/>
        <w:shd w:val="clear" w:color="auto" w:fill="auto"/>
        <w:vertAlign w:val="baseline"/>
      </w:rPr>
    </w:lvl>
  </w:abstractNum>
  <w:abstractNum w:abstractNumId="7">
    <w:nsid w:val="163D62E5"/>
    <w:multiLevelType w:val="multilevel"/>
    <w:tmpl w:val="91EA6BBC"/>
    <w:lvl w:ilvl="0">
      <w:start w:val="5"/>
      <w:numFmt w:val="decimal"/>
      <w:lvlText w:val="%1"/>
      <w:lvlJc w:val="left"/>
      <w:pPr>
        <w:ind w:left="3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start w:val="12"/>
      <w:numFmt w:val="decimal"/>
      <w:lvlText w:val="%1.%2"/>
      <w:lvlJc w:val="left"/>
      <w:pPr>
        <w:ind w:left="74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81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53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25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97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69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41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139"/>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8">
    <w:nsid w:val="1BD57D5D"/>
    <w:multiLevelType w:val="hybridMultilevel"/>
    <w:tmpl w:val="6DE0A31E"/>
    <w:lvl w:ilvl="0" w:tplc="49522D0C">
      <w:start w:val="6"/>
      <w:numFmt w:val="decimal"/>
      <w:lvlText w:val="%1"/>
      <w:lvlJc w:val="left"/>
      <w:pPr>
        <w:ind w:left="2093"/>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AD926EB4">
      <w:start w:val="1"/>
      <w:numFmt w:val="lowerLetter"/>
      <w:lvlText w:val="%2"/>
      <w:lvlJc w:val="left"/>
      <w:pPr>
        <w:ind w:left="268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59A8E37E">
      <w:start w:val="1"/>
      <w:numFmt w:val="lowerRoman"/>
      <w:lvlText w:val="%3"/>
      <w:lvlJc w:val="left"/>
      <w:pPr>
        <w:ind w:left="340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DEC84AFE">
      <w:start w:val="1"/>
      <w:numFmt w:val="decimal"/>
      <w:lvlText w:val="%4"/>
      <w:lvlJc w:val="left"/>
      <w:pPr>
        <w:ind w:left="412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7CA66F72">
      <w:start w:val="1"/>
      <w:numFmt w:val="lowerLetter"/>
      <w:lvlText w:val="%5"/>
      <w:lvlJc w:val="left"/>
      <w:pPr>
        <w:ind w:left="484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CA1C27AA">
      <w:start w:val="1"/>
      <w:numFmt w:val="lowerRoman"/>
      <w:lvlText w:val="%6"/>
      <w:lvlJc w:val="left"/>
      <w:pPr>
        <w:ind w:left="556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EAD2034E">
      <w:start w:val="1"/>
      <w:numFmt w:val="decimal"/>
      <w:lvlText w:val="%7"/>
      <w:lvlJc w:val="left"/>
      <w:pPr>
        <w:ind w:left="628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00727FDE">
      <w:start w:val="1"/>
      <w:numFmt w:val="lowerLetter"/>
      <w:lvlText w:val="%8"/>
      <w:lvlJc w:val="left"/>
      <w:pPr>
        <w:ind w:left="700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E4DA3E82">
      <w:start w:val="1"/>
      <w:numFmt w:val="lowerRoman"/>
      <w:lvlText w:val="%9"/>
      <w:lvlJc w:val="left"/>
      <w:pPr>
        <w:ind w:left="772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9">
    <w:nsid w:val="22B409DB"/>
    <w:multiLevelType w:val="multilevel"/>
    <w:tmpl w:val="86863E7A"/>
    <w:lvl w:ilvl="0">
      <w:start w:val="1"/>
      <w:numFmt w:val="decimal"/>
      <w:lvlText w:val="%1."/>
      <w:lvlJc w:val="left"/>
      <w:pPr>
        <w:ind w:left="4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1498"/>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2218"/>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3">
      <w:start w:val="1"/>
      <w:numFmt w:val="decimal"/>
      <w:lvlText w:val="%1.%2.%3.%4."/>
      <w:lvlJc w:val="left"/>
      <w:pPr>
        <w:ind w:left="2938"/>
      </w:pPr>
      <w:rPr>
        <w:rFonts w:ascii="Arial" w:eastAsia="Arial" w:hAnsi="Arial" w:cs="Arial"/>
        <w:b/>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24"/>
      </w:pPr>
      <w:rPr>
        <w:rFonts w:ascii="Arial" w:eastAsia="Arial" w:hAnsi="Arial" w:cs="Arial"/>
        <w:b/>
        <w:i w:val="0"/>
        <w:strike w:val="0"/>
        <w:dstrike w:val="0"/>
        <w:color w:val="000000"/>
        <w:sz w:val="20"/>
        <w:u w:val="single" w:color="000000"/>
        <w:bdr w:val="none" w:sz="0" w:space="0" w:color="auto"/>
        <w:shd w:val="clear" w:color="auto" w:fill="auto"/>
        <w:vertAlign w:val="baseline"/>
      </w:rPr>
    </w:lvl>
    <w:lvl w:ilvl="5">
      <w:start w:val="1"/>
      <w:numFmt w:val="lowerRoman"/>
      <w:lvlText w:val="%6"/>
      <w:lvlJc w:val="left"/>
      <w:pPr>
        <w:ind w:left="2894"/>
      </w:pPr>
      <w:rPr>
        <w:rFonts w:ascii="Arial" w:eastAsia="Arial" w:hAnsi="Arial" w:cs="Arial"/>
        <w:b/>
        <w:i w:val="0"/>
        <w:strike w:val="0"/>
        <w:dstrike w:val="0"/>
        <w:color w:val="000000"/>
        <w:sz w:val="20"/>
        <w:u w:val="single" w:color="000000"/>
        <w:bdr w:val="none" w:sz="0" w:space="0" w:color="auto"/>
        <w:shd w:val="clear" w:color="auto" w:fill="auto"/>
        <w:vertAlign w:val="baseline"/>
      </w:rPr>
    </w:lvl>
    <w:lvl w:ilvl="6">
      <w:start w:val="1"/>
      <w:numFmt w:val="decimal"/>
      <w:lvlText w:val="%7"/>
      <w:lvlJc w:val="left"/>
      <w:pPr>
        <w:ind w:left="3614"/>
      </w:pPr>
      <w:rPr>
        <w:rFonts w:ascii="Arial" w:eastAsia="Arial" w:hAnsi="Arial" w:cs="Arial"/>
        <w:b/>
        <w:i w:val="0"/>
        <w:strike w:val="0"/>
        <w:dstrike w:val="0"/>
        <w:color w:val="000000"/>
        <w:sz w:val="20"/>
        <w:u w:val="single" w:color="000000"/>
        <w:bdr w:val="none" w:sz="0" w:space="0" w:color="auto"/>
        <w:shd w:val="clear" w:color="auto" w:fill="auto"/>
        <w:vertAlign w:val="baseline"/>
      </w:rPr>
    </w:lvl>
    <w:lvl w:ilvl="7">
      <w:start w:val="1"/>
      <w:numFmt w:val="lowerLetter"/>
      <w:lvlText w:val="%8"/>
      <w:lvlJc w:val="left"/>
      <w:pPr>
        <w:ind w:left="4334"/>
      </w:pPr>
      <w:rPr>
        <w:rFonts w:ascii="Arial" w:eastAsia="Arial" w:hAnsi="Arial" w:cs="Arial"/>
        <w:b/>
        <w:i w:val="0"/>
        <w:strike w:val="0"/>
        <w:dstrike w:val="0"/>
        <w:color w:val="000000"/>
        <w:sz w:val="20"/>
        <w:u w:val="single" w:color="000000"/>
        <w:bdr w:val="none" w:sz="0" w:space="0" w:color="auto"/>
        <w:shd w:val="clear" w:color="auto" w:fill="auto"/>
        <w:vertAlign w:val="baseline"/>
      </w:rPr>
    </w:lvl>
    <w:lvl w:ilvl="8">
      <w:start w:val="1"/>
      <w:numFmt w:val="lowerRoman"/>
      <w:lvlText w:val="%9"/>
      <w:lvlJc w:val="left"/>
      <w:pPr>
        <w:ind w:left="5054"/>
      </w:pPr>
      <w:rPr>
        <w:rFonts w:ascii="Arial" w:eastAsia="Arial" w:hAnsi="Arial" w:cs="Arial"/>
        <w:b/>
        <w:i w:val="0"/>
        <w:strike w:val="0"/>
        <w:dstrike w:val="0"/>
        <w:color w:val="000000"/>
        <w:sz w:val="20"/>
        <w:u w:val="single" w:color="000000"/>
        <w:bdr w:val="none" w:sz="0" w:space="0" w:color="auto"/>
        <w:shd w:val="clear" w:color="auto" w:fill="auto"/>
        <w:vertAlign w:val="baseline"/>
      </w:rPr>
    </w:lvl>
  </w:abstractNum>
  <w:abstractNum w:abstractNumId="10">
    <w:nsid w:val="276514F7"/>
    <w:multiLevelType w:val="hybridMultilevel"/>
    <w:tmpl w:val="D49AB05A"/>
    <w:lvl w:ilvl="0" w:tplc="14C06DE8">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0309010">
      <w:start w:val="1"/>
      <w:numFmt w:val="lowerLetter"/>
      <w:lvlText w:val="%2"/>
      <w:lvlJc w:val="left"/>
      <w:pPr>
        <w:ind w:left="52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98C3380">
      <w:start w:val="1"/>
      <w:numFmt w:val="lowerRoman"/>
      <w:lvlText w:val="%3"/>
      <w:lvlJc w:val="left"/>
      <w:pPr>
        <w:ind w:left="69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0DD64264">
      <w:start w:val="1"/>
      <w:numFmt w:val="decimal"/>
      <w:lvlText w:val="%4"/>
      <w:lvlJc w:val="left"/>
      <w:pPr>
        <w:ind w:left="86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F18A6D2">
      <w:start w:val="1"/>
      <w:numFmt w:val="lowerLetter"/>
      <w:lvlText w:val="%5"/>
      <w:lvlJc w:val="left"/>
      <w:pPr>
        <w:ind w:left="103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4286A278">
      <w:start w:val="1"/>
      <w:numFmt w:val="lowerRoman"/>
      <w:lvlText w:val="%6"/>
      <w:lvlJc w:val="left"/>
      <w:pPr>
        <w:ind w:left="12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74D0EE2A">
      <w:start w:val="4"/>
      <w:numFmt w:val="lowerLetter"/>
      <w:lvlRestart w:val="0"/>
      <w:lvlText w:val="%7)"/>
      <w:lvlJc w:val="left"/>
      <w:pPr>
        <w:ind w:left="15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86D0809E">
      <w:start w:val="1"/>
      <w:numFmt w:val="lowerLetter"/>
      <w:lvlText w:val="%8"/>
      <w:lvlJc w:val="left"/>
      <w:pPr>
        <w:ind w:left="244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AE069EB2">
      <w:start w:val="1"/>
      <w:numFmt w:val="lowerRoman"/>
      <w:lvlText w:val="%9"/>
      <w:lvlJc w:val="left"/>
      <w:pPr>
        <w:ind w:left="3163"/>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1">
    <w:nsid w:val="28F909E0"/>
    <w:multiLevelType w:val="hybridMultilevel"/>
    <w:tmpl w:val="0DEC70DE"/>
    <w:lvl w:ilvl="0" w:tplc="95627D82">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6D6F15A">
      <w:start w:val="1"/>
      <w:numFmt w:val="lowerLetter"/>
      <w:lvlText w:val="%2"/>
      <w:lvlJc w:val="left"/>
      <w:pPr>
        <w:ind w:left="54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C840FC82">
      <w:start w:val="1"/>
      <w:numFmt w:val="lowerRoman"/>
      <w:lvlText w:val="%3"/>
      <w:lvlJc w:val="left"/>
      <w:pPr>
        <w:ind w:left="73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B73027C8">
      <w:start w:val="1"/>
      <w:numFmt w:val="decimal"/>
      <w:lvlText w:val="%4"/>
      <w:lvlJc w:val="left"/>
      <w:pPr>
        <w:ind w:left="92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50250CC">
      <w:start w:val="1"/>
      <w:numFmt w:val="lowerLetter"/>
      <w:lvlText w:val="%5"/>
      <w:lvlJc w:val="left"/>
      <w:pPr>
        <w:ind w:left="111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10943AB2">
      <w:start w:val="1"/>
      <w:numFmt w:val="lowerRoman"/>
      <w:lvlText w:val="%6"/>
      <w:lvlJc w:val="left"/>
      <w:pPr>
        <w:ind w:left="129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0A189FDA">
      <w:start w:val="1"/>
      <w:numFmt w:val="decimal"/>
      <w:lvlText w:val="%7"/>
      <w:lvlJc w:val="left"/>
      <w:pPr>
        <w:ind w:left="14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152189C">
      <w:start w:val="1"/>
      <w:numFmt w:val="lowerLetter"/>
      <w:lvlRestart w:val="0"/>
      <w:lvlText w:val="%8)"/>
      <w:lvlJc w:val="left"/>
      <w:pPr>
        <w:ind w:left="166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5F82928C">
      <w:start w:val="1"/>
      <w:numFmt w:val="lowerRoman"/>
      <w:lvlText w:val="%9"/>
      <w:lvlJc w:val="left"/>
      <w:pPr>
        <w:ind w:left="2501"/>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2">
    <w:nsid w:val="2C4511E0"/>
    <w:multiLevelType w:val="hybridMultilevel"/>
    <w:tmpl w:val="E9AE740C"/>
    <w:lvl w:ilvl="0" w:tplc="65500976">
      <w:start w:val="1"/>
      <w:numFmt w:val="upperRoman"/>
      <w:lvlText w:val="%1"/>
      <w:lvlJc w:val="left"/>
      <w:pPr>
        <w:ind w:left="82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34D2E62A">
      <w:start w:val="1"/>
      <w:numFmt w:val="lowerLetter"/>
      <w:lvlText w:val="%2"/>
      <w:lvlJc w:val="left"/>
      <w:pPr>
        <w:ind w:left="190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618004BC">
      <w:start w:val="1"/>
      <w:numFmt w:val="lowerRoman"/>
      <w:lvlText w:val="%3"/>
      <w:lvlJc w:val="left"/>
      <w:pPr>
        <w:ind w:left="262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11589D36">
      <w:start w:val="1"/>
      <w:numFmt w:val="decimal"/>
      <w:lvlText w:val="%4"/>
      <w:lvlJc w:val="left"/>
      <w:pPr>
        <w:ind w:left="334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C032F996">
      <w:start w:val="1"/>
      <w:numFmt w:val="lowerLetter"/>
      <w:lvlText w:val="%5"/>
      <w:lvlJc w:val="left"/>
      <w:pPr>
        <w:ind w:left="406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9FAE4FEC">
      <w:start w:val="1"/>
      <w:numFmt w:val="lowerRoman"/>
      <w:lvlText w:val="%6"/>
      <w:lvlJc w:val="left"/>
      <w:pPr>
        <w:ind w:left="478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A3EAF198">
      <w:start w:val="1"/>
      <w:numFmt w:val="decimal"/>
      <w:lvlText w:val="%7"/>
      <w:lvlJc w:val="left"/>
      <w:pPr>
        <w:ind w:left="550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1AAECADA">
      <w:start w:val="1"/>
      <w:numFmt w:val="lowerLetter"/>
      <w:lvlText w:val="%8"/>
      <w:lvlJc w:val="left"/>
      <w:pPr>
        <w:ind w:left="622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B254CBCC">
      <w:start w:val="1"/>
      <w:numFmt w:val="lowerRoman"/>
      <w:lvlText w:val="%9"/>
      <w:lvlJc w:val="left"/>
      <w:pPr>
        <w:ind w:left="6946"/>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3">
    <w:nsid w:val="2D683C88"/>
    <w:multiLevelType w:val="multilevel"/>
    <w:tmpl w:val="CFC8A54A"/>
    <w:lvl w:ilvl="0">
      <w:start w:val="5"/>
      <w:numFmt w:val="decimal"/>
      <w:lvlText w:val="%1."/>
      <w:lvlJc w:val="left"/>
      <w:pPr>
        <w:ind w:left="4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1262"/>
      </w:pPr>
      <w:rPr>
        <w:rFonts w:ascii="Arial" w:eastAsia="Arial" w:hAnsi="Arial" w:cs="Arial"/>
        <w:b w:val="0"/>
        <w:i w:val="0"/>
        <w:strike w:val="0"/>
        <w:dstrike w:val="0"/>
        <w:color w:val="00000A"/>
        <w:sz w:val="20"/>
        <w:u w:val="none" w:color="000000"/>
        <w:bdr w:val="none" w:sz="0" w:space="0" w:color="auto"/>
        <w:shd w:val="clear" w:color="auto" w:fill="auto"/>
        <w:vertAlign w:val="baseline"/>
      </w:rPr>
    </w:lvl>
    <w:lvl w:ilvl="2">
      <w:start w:val="1"/>
      <w:numFmt w:val="decimal"/>
      <w:lvlText w:val="%1.%2.%3."/>
      <w:lvlJc w:val="left"/>
      <w:pPr>
        <w:ind w:left="155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start w:val="1"/>
      <w:numFmt w:val="decimal"/>
      <w:lvlText w:val="%1.%2.%3.%4."/>
      <w:lvlJc w:val="left"/>
      <w:pPr>
        <w:ind w:left="2275"/>
      </w:pPr>
      <w:rPr>
        <w:rFonts w:ascii="Arial" w:eastAsia="Arial" w:hAnsi="Arial" w:cs="Arial"/>
        <w:b w:val="0"/>
        <w:i w:val="0"/>
        <w:strike w:val="0"/>
        <w:dstrike w:val="0"/>
        <w:color w:val="00000A"/>
        <w:sz w:val="20"/>
        <w:u w:val="none" w:color="000000"/>
        <w:bdr w:val="none" w:sz="0" w:space="0" w:color="auto"/>
        <w:shd w:val="clear" w:color="auto" w:fill="auto"/>
        <w:vertAlign w:val="baseline"/>
      </w:rPr>
    </w:lvl>
    <w:lvl w:ilvl="4">
      <w:start w:val="1"/>
      <w:numFmt w:val="lowerLetter"/>
      <w:lvlText w:val="%5"/>
      <w:lvlJc w:val="left"/>
      <w:pPr>
        <w:ind w:left="2246"/>
      </w:pPr>
      <w:rPr>
        <w:rFonts w:ascii="Arial" w:eastAsia="Arial" w:hAnsi="Arial" w:cs="Arial"/>
        <w:b w:val="0"/>
        <w:i w:val="0"/>
        <w:strike w:val="0"/>
        <w:dstrike w:val="0"/>
        <w:color w:val="00000A"/>
        <w:sz w:val="20"/>
        <w:u w:val="none" w:color="000000"/>
        <w:bdr w:val="none" w:sz="0" w:space="0" w:color="auto"/>
        <w:shd w:val="clear" w:color="auto" w:fill="auto"/>
        <w:vertAlign w:val="baseline"/>
      </w:rPr>
    </w:lvl>
    <w:lvl w:ilvl="5">
      <w:start w:val="1"/>
      <w:numFmt w:val="lowerRoman"/>
      <w:lvlText w:val="%6"/>
      <w:lvlJc w:val="left"/>
      <w:pPr>
        <w:ind w:left="2966"/>
      </w:pPr>
      <w:rPr>
        <w:rFonts w:ascii="Arial" w:eastAsia="Arial" w:hAnsi="Arial" w:cs="Arial"/>
        <w:b w:val="0"/>
        <w:i w:val="0"/>
        <w:strike w:val="0"/>
        <w:dstrike w:val="0"/>
        <w:color w:val="00000A"/>
        <w:sz w:val="20"/>
        <w:u w:val="none" w:color="000000"/>
        <w:bdr w:val="none" w:sz="0" w:space="0" w:color="auto"/>
        <w:shd w:val="clear" w:color="auto" w:fill="auto"/>
        <w:vertAlign w:val="baseline"/>
      </w:rPr>
    </w:lvl>
    <w:lvl w:ilvl="6">
      <w:start w:val="1"/>
      <w:numFmt w:val="decimal"/>
      <w:lvlText w:val="%7"/>
      <w:lvlJc w:val="left"/>
      <w:pPr>
        <w:ind w:left="3686"/>
      </w:pPr>
      <w:rPr>
        <w:rFonts w:ascii="Arial" w:eastAsia="Arial" w:hAnsi="Arial" w:cs="Arial"/>
        <w:b w:val="0"/>
        <w:i w:val="0"/>
        <w:strike w:val="0"/>
        <w:dstrike w:val="0"/>
        <w:color w:val="00000A"/>
        <w:sz w:val="20"/>
        <w:u w:val="none" w:color="000000"/>
        <w:bdr w:val="none" w:sz="0" w:space="0" w:color="auto"/>
        <w:shd w:val="clear" w:color="auto" w:fill="auto"/>
        <w:vertAlign w:val="baseline"/>
      </w:rPr>
    </w:lvl>
    <w:lvl w:ilvl="7">
      <w:start w:val="1"/>
      <w:numFmt w:val="lowerLetter"/>
      <w:lvlText w:val="%8"/>
      <w:lvlJc w:val="left"/>
      <w:pPr>
        <w:ind w:left="4406"/>
      </w:pPr>
      <w:rPr>
        <w:rFonts w:ascii="Arial" w:eastAsia="Arial" w:hAnsi="Arial" w:cs="Arial"/>
        <w:b w:val="0"/>
        <w:i w:val="0"/>
        <w:strike w:val="0"/>
        <w:dstrike w:val="0"/>
        <w:color w:val="00000A"/>
        <w:sz w:val="20"/>
        <w:u w:val="none" w:color="000000"/>
        <w:bdr w:val="none" w:sz="0" w:space="0" w:color="auto"/>
        <w:shd w:val="clear" w:color="auto" w:fill="auto"/>
        <w:vertAlign w:val="baseline"/>
      </w:rPr>
    </w:lvl>
    <w:lvl w:ilvl="8">
      <w:start w:val="1"/>
      <w:numFmt w:val="lowerRoman"/>
      <w:lvlText w:val="%9"/>
      <w:lvlJc w:val="left"/>
      <w:pPr>
        <w:ind w:left="5126"/>
      </w:pPr>
      <w:rPr>
        <w:rFonts w:ascii="Arial" w:eastAsia="Arial" w:hAnsi="Arial" w:cs="Arial"/>
        <w:b w:val="0"/>
        <w:i w:val="0"/>
        <w:strike w:val="0"/>
        <w:dstrike w:val="0"/>
        <w:color w:val="00000A"/>
        <w:sz w:val="20"/>
        <w:u w:val="none" w:color="000000"/>
        <w:bdr w:val="none" w:sz="0" w:space="0" w:color="auto"/>
        <w:shd w:val="clear" w:color="auto" w:fill="auto"/>
        <w:vertAlign w:val="baseline"/>
      </w:rPr>
    </w:lvl>
  </w:abstractNum>
  <w:abstractNum w:abstractNumId="14">
    <w:nsid w:val="2E5E14F9"/>
    <w:multiLevelType w:val="multilevel"/>
    <w:tmpl w:val="7D4C5698"/>
    <w:lvl w:ilvl="0">
      <w:start w:val="12"/>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start w:val="72"/>
      <w:numFmt w:val="decimal"/>
      <w:lvlText w:val="%1.%2"/>
      <w:lvlJc w:val="left"/>
      <w:pPr>
        <w:ind w:left="81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start w:val="1"/>
      <w:numFmt w:val="decimal"/>
      <w:lvlRestart w:val="0"/>
      <w:lvlText w:val="%1.%2.%3."/>
      <w:lvlJc w:val="left"/>
      <w:pPr>
        <w:ind w:left="18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10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8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5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26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9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702"/>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5">
    <w:nsid w:val="302C5592"/>
    <w:multiLevelType w:val="multilevel"/>
    <w:tmpl w:val="FD72C622"/>
    <w:lvl w:ilvl="0">
      <w:start w:val="17"/>
      <w:numFmt w:val="decimal"/>
      <w:lvlText w:val="%1."/>
      <w:lvlJc w:val="left"/>
      <w:pPr>
        <w:ind w:left="57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1555"/>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2414"/>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328"/>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048"/>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768"/>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488"/>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208"/>
      </w:pPr>
      <w:rPr>
        <w:rFonts w:ascii="Arial" w:eastAsia="Arial" w:hAnsi="Arial" w:cs="Arial"/>
        <w:b w:val="0"/>
        <w:i/>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928"/>
      </w:pPr>
      <w:rPr>
        <w:rFonts w:ascii="Arial" w:eastAsia="Arial" w:hAnsi="Arial" w:cs="Arial"/>
        <w:b w:val="0"/>
        <w:i/>
        <w:strike w:val="0"/>
        <w:dstrike w:val="0"/>
        <w:color w:val="000000"/>
        <w:sz w:val="20"/>
        <w:u w:val="none" w:color="000000"/>
        <w:bdr w:val="none" w:sz="0" w:space="0" w:color="auto"/>
        <w:shd w:val="clear" w:color="auto" w:fill="auto"/>
        <w:vertAlign w:val="baseline"/>
      </w:rPr>
    </w:lvl>
  </w:abstractNum>
  <w:abstractNum w:abstractNumId="16">
    <w:nsid w:val="33904C74"/>
    <w:multiLevelType w:val="hybridMultilevel"/>
    <w:tmpl w:val="95160DA6"/>
    <w:lvl w:ilvl="0" w:tplc="D84C9CC4">
      <w:start w:val="1"/>
      <w:numFmt w:val="decimal"/>
      <w:lvlText w:val="%1)"/>
      <w:lvlJc w:val="left"/>
      <w:pPr>
        <w:ind w:left="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9B98C666">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BCD60A2E">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F83A7242">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C3B6ACF8">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1E52B3D6">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B16C003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1458E7F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65804620">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7">
    <w:nsid w:val="33C70DFE"/>
    <w:multiLevelType w:val="hybridMultilevel"/>
    <w:tmpl w:val="E87A30CA"/>
    <w:lvl w:ilvl="0" w:tplc="395CDF82">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B4059A6">
      <w:start w:val="1"/>
      <w:numFmt w:val="lowerLetter"/>
      <w:lvlText w:val="%2"/>
      <w:lvlJc w:val="left"/>
      <w:pPr>
        <w:ind w:left="55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9F7CCFC6">
      <w:start w:val="1"/>
      <w:numFmt w:val="lowerRoman"/>
      <w:lvlText w:val="%3"/>
      <w:lvlJc w:val="left"/>
      <w:pPr>
        <w:ind w:left="75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8090A718">
      <w:start w:val="1"/>
      <w:numFmt w:val="decimal"/>
      <w:lvlText w:val="%4"/>
      <w:lvlJc w:val="left"/>
      <w:pPr>
        <w:ind w:left="95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764A6CA">
      <w:start w:val="1"/>
      <w:numFmt w:val="lowerLetter"/>
      <w:lvlText w:val="%5"/>
      <w:lvlJc w:val="left"/>
      <w:pPr>
        <w:ind w:left="115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E4C6DA4">
      <w:start w:val="1"/>
      <w:numFmt w:val="lowerRoman"/>
      <w:lvlText w:val="%6"/>
      <w:lvlJc w:val="left"/>
      <w:pPr>
        <w:ind w:left="1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97BECE3A">
      <w:start w:val="9"/>
      <w:numFmt w:val="upperLetter"/>
      <w:lvlRestart w:val="0"/>
      <w:lvlText w:val="%7)"/>
      <w:lvlJc w:val="left"/>
      <w:pPr>
        <w:ind w:left="131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9803B58">
      <w:start w:val="1"/>
      <w:numFmt w:val="lowerLetter"/>
      <w:lvlText w:val="%8"/>
      <w:lvlJc w:val="left"/>
      <w:pPr>
        <w:ind w:left="23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043269C6">
      <w:start w:val="1"/>
      <w:numFmt w:val="lowerRoman"/>
      <w:lvlText w:val="%9"/>
      <w:lvlJc w:val="left"/>
      <w:pPr>
        <w:ind w:left="310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8">
    <w:nsid w:val="3A807A87"/>
    <w:multiLevelType w:val="hybridMultilevel"/>
    <w:tmpl w:val="B0566D9C"/>
    <w:lvl w:ilvl="0" w:tplc="88A6B34E">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A1A04AA">
      <w:start w:val="1"/>
      <w:numFmt w:val="lowerLetter"/>
      <w:lvlText w:val="%2"/>
      <w:lvlJc w:val="left"/>
      <w:pPr>
        <w:ind w:left="53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47388488">
      <w:start w:val="1"/>
      <w:numFmt w:val="lowerRoman"/>
      <w:lvlText w:val="%3"/>
      <w:lvlJc w:val="left"/>
      <w:pPr>
        <w:ind w:left="71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BFF49FB0">
      <w:start w:val="1"/>
      <w:numFmt w:val="decimal"/>
      <w:lvlText w:val="%4"/>
      <w:lvlJc w:val="left"/>
      <w:pPr>
        <w:ind w:left="89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0D43228">
      <w:start w:val="1"/>
      <w:numFmt w:val="lowerLetter"/>
      <w:lvlText w:val="%5"/>
      <w:lvlJc w:val="left"/>
      <w:pPr>
        <w:ind w:left="107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9EDABE66">
      <w:start w:val="1"/>
      <w:numFmt w:val="lowerRoman"/>
      <w:lvlText w:val="%6"/>
      <w:lvlJc w:val="left"/>
      <w:pPr>
        <w:ind w:left="125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BED81880">
      <w:start w:val="1"/>
      <w:numFmt w:val="decimal"/>
      <w:lvlText w:val="%7"/>
      <w:lvlJc w:val="left"/>
      <w:pPr>
        <w:ind w:left="143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2206048">
      <w:start w:val="1"/>
      <w:numFmt w:val="lowerLetter"/>
      <w:lvlRestart w:val="0"/>
      <w:lvlText w:val="%8)"/>
      <w:lvlJc w:val="left"/>
      <w:pPr>
        <w:ind w:left="15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45043CAA">
      <w:start w:val="1"/>
      <w:numFmt w:val="lowerRoman"/>
      <w:lvlText w:val="%9"/>
      <w:lvlJc w:val="left"/>
      <w:pPr>
        <w:ind w:left="2443"/>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9">
    <w:nsid w:val="412267C4"/>
    <w:multiLevelType w:val="hybridMultilevel"/>
    <w:tmpl w:val="1FC06688"/>
    <w:lvl w:ilvl="0" w:tplc="F3022CBA">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55E837B4">
      <w:start w:val="1"/>
      <w:numFmt w:val="lowerLetter"/>
      <w:lvlText w:val="%2"/>
      <w:lvlJc w:val="left"/>
      <w:pPr>
        <w:ind w:left="53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5FA6E2B2">
      <w:start w:val="1"/>
      <w:numFmt w:val="lowerRoman"/>
      <w:lvlText w:val="%3"/>
      <w:lvlJc w:val="left"/>
      <w:pPr>
        <w:ind w:left="71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4CB4FBA0">
      <w:start w:val="1"/>
      <w:numFmt w:val="decimal"/>
      <w:lvlText w:val="%4"/>
      <w:lvlJc w:val="left"/>
      <w:pPr>
        <w:ind w:left="89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D848D3A">
      <w:start w:val="1"/>
      <w:numFmt w:val="lowerLetter"/>
      <w:lvlText w:val="%5"/>
      <w:lvlJc w:val="left"/>
      <w:pPr>
        <w:ind w:left="107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68B67196">
      <w:start w:val="1"/>
      <w:numFmt w:val="lowerRoman"/>
      <w:lvlText w:val="%6"/>
      <w:lvlJc w:val="left"/>
      <w:pPr>
        <w:ind w:left="124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F544BE8A">
      <w:start w:val="1"/>
      <w:numFmt w:val="decimal"/>
      <w:lvlText w:val="%7"/>
      <w:lvlJc w:val="left"/>
      <w:pPr>
        <w:ind w:left="14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4946010">
      <w:start w:val="1"/>
      <w:numFmt w:val="lowerLetter"/>
      <w:lvlRestart w:val="0"/>
      <w:lvlText w:val="%8)"/>
      <w:lvlJc w:val="left"/>
      <w:pPr>
        <w:ind w:left="169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C866A2A4">
      <w:start w:val="1"/>
      <w:numFmt w:val="lowerRoman"/>
      <w:lvlText w:val="%9"/>
      <w:lvlJc w:val="left"/>
      <w:pPr>
        <w:ind w:left="2443"/>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0">
    <w:nsid w:val="46AB63CF"/>
    <w:multiLevelType w:val="hybridMultilevel"/>
    <w:tmpl w:val="7D4A101A"/>
    <w:lvl w:ilvl="0" w:tplc="28C0C75C">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C188B72">
      <w:start w:val="1"/>
      <w:numFmt w:val="lowerLetter"/>
      <w:lvlText w:val="%2"/>
      <w:lvlJc w:val="left"/>
      <w:pPr>
        <w:ind w:left="55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6E43FE8">
      <w:start w:val="1"/>
      <w:numFmt w:val="lowerRoman"/>
      <w:lvlText w:val="%3"/>
      <w:lvlJc w:val="left"/>
      <w:pPr>
        <w:ind w:left="75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38240F2A">
      <w:start w:val="1"/>
      <w:numFmt w:val="decimal"/>
      <w:lvlText w:val="%4"/>
      <w:lvlJc w:val="left"/>
      <w:pPr>
        <w:ind w:left="95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53CC29E">
      <w:start w:val="1"/>
      <w:numFmt w:val="lowerLetter"/>
      <w:lvlText w:val="%5"/>
      <w:lvlJc w:val="left"/>
      <w:pPr>
        <w:ind w:left="115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DFDCAC10">
      <w:start w:val="1"/>
      <w:numFmt w:val="lowerRoman"/>
      <w:lvlText w:val="%6"/>
      <w:lvlJc w:val="left"/>
      <w:pPr>
        <w:ind w:left="13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6F267A36">
      <w:start w:val="1"/>
      <w:numFmt w:val="lowerLetter"/>
      <w:lvlRestart w:val="0"/>
      <w:lvlText w:val="%7)"/>
      <w:lvlJc w:val="left"/>
      <w:pPr>
        <w:ind w:left="159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75693FA">
      <w:start w:val="1"/>
      <w:numFmt w:val="lowerLetter"/>
      <w:lvlText w:val="%8"/>
      <w:lvlJc w:val="left"/>
      <w:pPr>
        <w:ind w:left="23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5532C41E">
      <w:start w:val="1"/>
      <w:numFmt w:val="lowerRoman"/>
      <w:lvlText w:val="%9"/>
      <w:lvlJc w:val="left"/>
      <w:pPr>
        <w:ind w:left="310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1">
    <w:nsid w:val="4A0B5F13"/>
    <w:multiLevelType w:val="multilevel"/>
    <w:tmpl w:val="6E38EEE6"/>
    <w:lvl w:ilvl="0">
      <w:start w:val="1"/>
      <w:numFmt w:val="decimal"/>
      <w:lvlText w:val="%1."/>
      <w:lvlJc w:val="left"/>
      <w:pPr>
        <w:ind w:left="518"/>
      </w:pPr>
      <w:rPr>
        <w:rFonts w:ascii="Arial" w:eastAsia="Arial" w:hAnsi="Arial" w:cs="Arial"/>
        <w:b/>
        <w:i/>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556"/>
      </w:pPr>
      <w:rPr>
        <w:rFonts w:ascii="Arial" w:eastAsia="Arial" w:hAnsi="Arial" w:cs="Arial"/>
        <w:b w:val="0"/>
        <w:i w:val="0"/>
        <w:strike w:val="0"/>
        <w:dstrike w:val="0"/>
        <w:color w:val="00000A"/>
        <w:sz w:val="20"/>
        <w:u w:val="none" w:color="000000"/>
        <w:bdr w:val="none" w:sz="0" w:space="0" w:color="auto"/>
        <w:shd w:val="clear" w:color="auto" w:fill="auto"/>
        <w:vertAlign w:val="baseline"/>
      </w:rPr>
    </w:lvl>
    <w:lvl w:ilvl="2">
      <w:start w:val="1"/>
      <w:numFmt w:val="decimal"/>
      <w:lvlText w:val="%1.%2.%3."/>
      <w:lvlJc w:val="left"/>
      <w:pPr>
        <w:ind w:left="170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start w:val="1"/>
      <w:numFmt w:val="decimal"/>
      <w:lvlText w:val="%1.%2.%3.%4"/>
      <w:lvlJc w:val="left"/>
      <w:pPr>
        <w:ind w:left="208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start w:val="1"/>
      <w:numFmt w:val="decimal"/>
      <w:lvlText w:val="%1.%2.%3.%4.%5."/>
      <w:lvlJc w:val="left"/>
      <w:pPr>
        <w:ind w:left="21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3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1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382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54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2">
    <w:nsid w:val="4AB71CF3"/>
    <w:multiLevelType w:val="hybridMultilevel"/>
    <w:tmpl w:val="9746CA32"/>
    <w:lvl w:ilvl="0" w:tplc="84E6F3F4">
      <w:start w:val="1"/>
      <w:numFmt w:val="decimal"/>
      <w:lvlText w:val="%1)"/>
      <w:lvlJc w:val="left"/>
      <w:pPr>
        <w:ind w:left="28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C5AEDF8">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D232886C">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343C2EAC">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A221FCA">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0506FE2E">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EE6A1C80">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18E30C2">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DDE8A5EC">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3">
    <w:nsid w:val="4CEF2D70"/>
    <w:multiLevelType w:val="hybridMultilevel"/>
    <w:tmpl w:val="B316E0FE"/>
    <w:lvl w:ilvl="0" w:tplc="2E3C40D6">
      <w:start w:val="1"/>
      <w:numFmt w:val="lowerLetter"/>
      <w:lvlText w:val="%1)"/>
      <w:lvlJc w:val="left"/>
      <w:pPr>
        <w:ind w:left="175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2860C3A">
      <w:start w:val="1"/>
      <w:numFmt w:val="lowerLetter"/>
      <w:lvlText w:val="%2"/>
      <w:lvlJc w:val="left"/>
      <w:pPr>
        <w:ind w:left="248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73E4EF0">
      <w:start w:val="1"/>
      <w:numFmt w:val="lowerRoman"/>
      <w:lvlText w:val="%3"/>
      <w:lvlJc w:val="left"/>
      <w:pPr>
        <w:ind w:left="320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34C6650">
      <w:start w:val="1"/>
      <w:numFmt w:val="decimal"/>
      <w:lvlText w:val="%4"/>
      <w:lvlJc w:val="left"/>
      <w:pPr>
        <w:ind w:left="392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BCCDADE">
      <w:start w:val="1"/>
      <w:numFmt w:val="lowerLetter"/>
      <w:lvlText w:val="%5"/>
      <w:lvlJc w:val="left"/>
      <w:pPr>
        <w:ind w:left="464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530E188">
      <w:start w:val="1"/>
      <w:numFmt w:val="lowerRoman"/>
      <w:lvlText w:val="%6"/>
      <w:lvlJc w:val="left"/>
      <w:pPr>
        <w:ind w:left="536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4B85148">
      <w:start w:val="1"/>
      <w:numFmt w:val="decimal"/>
      <w:lvlText w:val="%7"/>
      <w:lvlJc w:val="left"/>
      <w:pPr>
        <w:ind w:left="608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CC88B8A">
      <w:start w:val="1"/>
      <w:numFmt w:val="lowerLetter"/>
      <w:lvlText w:val="%8"/>
      <w:lvlJc w:val="left"/>
      <w:pPr>
        <w:ind w:left="680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90C3814">
      <w:start w:val="1"/>
      <w:numFmt w:val="lowerRoman"/>
      <w:lvlText w:val="%9"/>
      <w:lvlJc w:val="left"/>
      <w:pPr>
        <w:ind w:left="752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4">
    <w:nsid w:val="4E4B694A"/>
    <w:multiLevelType w:val="multilevel"/>
    <w:tmpl w:val="261440EC"/>
    <w:lvl w:ilvl="0">
      <w:start w:val="13"/>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start w:val="23"/>
      <w:numFmt w:val="decimal"/>
      <w:lvlText w:val="%1.%2"/>
      <w:lvlJc w:val="left"/>
      <w:pPr>
        <w:ind w:left="75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start w:val="1"/>
      <w:numFmt w:val="decimal"/>
      <w:lvlRestart w:val="0"/>
      <w:lvlText w:val="%1.%2.%3."/>
      <w:lvlJc w:val="left"/>
      <w:pPr>
        <w:ind w:left="91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9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7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42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14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86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587"/>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5">
    <w:nsid w:val="50BA3A3C"/>
    <w:multiLevelType w:val="hybridMultilevel"/>
    <w:tmpl w:val="7B366534"/>
    <w:lvl w:ilvl="0" w:tplc="D14835F4">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2D6E3B48">
      <w:start w:val="1"/>
      <w:numFmt w:val="lowerLetter"/>
      <w:lvlText w:val="%2"/>
      <w:lvlJc w:val="left"/>
      <w:pPr>
        <w:ind w:left="53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CB703FE8">
      <w:start w:val="1"/>
      <w:numFmt w:val="lowerRoman"/>
      <w:lvlText w:val="%3"/>
      <w:lvlJc w:val="left"/>
      <w:pPr>
        <w:ind w:left="71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F3C8E1B0">
      <w:start w:val="1"/>
      <w:numFmt w:val="decimal"/>
      <w:lvlText w:val="%4"/>
      <w:lvlJc w:val="left"/>
      <w:pPr>
        <w:ind w:left="89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A9D28932">
      <w:start w:val="1"/>
      <w:numFmt w:val="lowerLetter"/>
      <w:lvlText w:val="%5"/>
      <w:lvlJc w:val="left"/>
      <w:pPr>
        <w:ind w:left="107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A7D62ED2">
      <w:start w:val="1"/>
      <w:numFmt w:val="lowerRoman"/>
      <w:lvlText w:val="%6"/>
      <w:lvlJc w:val="left"/>
      <w:pPr>
        <w:ind w:left="125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9C6EB538">
      <w:start w:val="1"/>
      <w:numFmt w:val="decimal"/>
      <w:lvlText w:val="%7"/>
      <w:lvlJc w:val="left"/>
      <w:pPr>
        <w:ind w:left="143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54E10CA">
      <w:start w:val="2"/>
      <w:numFmt w:val="lowerLetter"/>
      <w:lvlRestart w:val="0"/>
      <w:lvlText w:val="%8)"/>
      <w:lvlJc w:val="left"/>
      <w:pPr>
        <w:ind w:left="15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693EFEBE">
      <w:start w:val="1"/>
      <w:numFmt w:val="lowerRoman"/>
      <w:lvlText w:val="%9"/>
      <w:lvlJc w:val="left"/>
      <w:pPr>
        <w:ind w:left="2443"/>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6">
    <w:nsid w:val="52622F9B"/>
    <w:multiLevelType w:val="hybridMultilevel"/>
    <w:tmpl w:val="FA7624C2"/>
    <w:lvl w:ilvl="0" w:tplc="7B448014">
      <w:start w:val="1"/>
      <w:numFmt w:val="lowerLetter"/>
      <w:lvlText w:val="%1)"/>
      <w:lvlJc w:val="left"/>
      <w:pPr>
        <w:ind w:left="16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CAEB30E">
      <w:start w:val="1"/>
      <w:numFmt w:val="lowerLetter"/>
      <w:lvlText w:val="%2"/>
      <w:lvlJc w:val="left"/>
      <w:pPr>
        <w:ind w:left="248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BE48DB6">
      <w:start w:val="1"/>
      <w:numFmt w:val="lowerRoman"/>
      <w:lvlText w:val="%3"/>
      <w:lvlJc w:val="left"/>
      <w:pPr>
        <w:ind w:left="320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C24BD50">
      <w:start w:val="1"/>
      <w:numFmt w:val="decimal"/>
      <w:lvlText w:val="%4"/>
      <w:lvlJc w:val="left"/>
      <w:pPr>
        <w:ind w:left="392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AF0A9F2">
      <w:start w:val="1"/>
      <w:numFmt w:val="lowerLetter"/>
      <w:lvlText w:val="%5"/>
      <w:lvlJc w:val="left"/>
      <w:pPr>
        <w:ind w:left="464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BCA2DE8">
      <w:start w:val="1"/>
      <w:numFmt w:val="lowerRoman"/>
      <w:lvlText w:val="%6"/>
      <w:lvlJc w:val="left"/>
      <w:pPr>
        <w:ind w:left="536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F1A9910">
      <w:start w:val="1"/>
      <w:numFmt w:val="decimal"/>
      <w:lvlText w:val="%7"/>
      <w:lvlJc w:val="left"/>
      <w:pPr>
        <w:ind w:left="608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CD63B10">
      <w:start w:val="1"/>
      <w:numFmt w:val="lowerLetter"/>
      <w:lvlText w:val="%8"/>
      <w:lvlJc w:val="left"/>
      <w:pPr>
        <w:ind w:left="680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6A4CCAC">
      <w:start w:val="1"/>
      <w:numFmt w:val="lowerRoman"/>
      <w:lvlText w:val="%9"/>
      <w:lvlJc w:val="left"/>
      <w:pPr>
        <w:ind w:left="752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7">
    <w:nsid w:val="536B0480"/>
    <w:multiLevelType w:val="multilevel"/>
    <w:tmpl w:val="A622F0BE"/>
    <w:lvl w:ilvl="0">
      <w:start w:val="8"/>
      <w:numFmt w:val="decimal"/>
      <w:lvlText w:val="%1"/>
      <w:lvlJc w:val="left"/>
      <w:pPr>
        <w:ind w:left="3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start w:val="6"/>
      <w:numFmt w:val="decimal"/>
      <w:lvlText w:val="%1.%2"/>
      <w:lvlJc w:val="left"/>
      <w:pPr>
        <w:ind w:left="91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start w:val="6"/>
      <w:numFmt w:val="decimal"/>
      <w:lvlText w:val="%1.%2.%3"/>
      <w:lvlJc w:val="left"/>
      <w:pPr>
        <w:ind w:left="146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start w:val="1"/>
      <w:numFmt w:val="decimal"/>
      <w:lvlRestart w:val="0"/>
      <w:lvlText w:val="%1.%2.%3.%4"/>
      <w:lvlJc w:val="left"/>
      <w:pPr>
        <w:ind w:left="2223"/>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293"/>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4013"/>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733"/>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453"/>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173"/>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8">
    <w:nsid w:val="549B7DCC"/>
    <w:multiLevelType w:val="hybridMultilevel"/>
    <w:tmpl w:val="B8FE9A30"/>
    <w:lvl w:ilvl="0" w:tplc="C74EA9DC">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656F4EA">
      <w:start w:val="1"/>
      <w:numFmt w:val="lowerLetter"/>
      <w:lvlText w:val="%2"/>
      <w:lvlJc w:val="left"/>
      <w:pPr>
        <w:ind w:left="55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4FA610A8">
      <w:start w:val="1"/>
      <w:numFmt w:val="lowerRoman"/>
      <w:lvlText w:val="%3"/>
      <w:lvlJc w:val="left"/>
      <w:pPr>
        <w:ind w:left="75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40AEC15E">
      <w:start w:val="1"/>
      <w:numFmt w:val="decimal"/>
      <w:lvlText w:val="%4"/>
      <w:lvlJc w:val="left"/>
      <w:pPr>
        <w:ind w:left="95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E410C30C">
      <w:start w:val="1"/>
      <w:numFmt w:val="lowerLetter"/>
      <w:lvlText w:val="%5"/>
      <w:lvlJc w:val="left"/>
      <w:pPr>
        <w:ind w:left="115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23FA9388">
      <w:start w:val="1"/>
      <w:numFmt w:val="lowerRoman"/>
      <w:lvlText w:val="%6"/>
      <w:lvlJc w:val="left"/>
      <w:pPr>
        <w:ind w:left="134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717639CE">
      <w:start w:val="1"/>
      <w:numFmt w:val="decimal"/>
      <w:lvlText w:val="%7"/>
      <w:lvlJc w:val="left"/>
      <w:pPr>
        <w:ind w:left="154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2F4692A">
      <w:start w:val="1"/>
      <w:numFmt w:val="lowerLetter"/>
      <w:lvlRestart w:val="0"/>
      <w:lvlText w:val="%8)"/>
      <w:lvlJc w:val="left"/>
      <w:pPr>
        <w:ind w:left="22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EC423272">
      <w:start w:val="1"/>
      <w:numFmt w:val="lowerRoman"/>
      <w:lvlText w:val="%9"/>
      <w:lvlJc w:val="left"/>
      <w:pPr>
        <w:ind w:left="2558"/>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9">
    <w:nsid w:val="565001AA"/>
    <w:multiLevelType w:val="multilevel"/>
    <w:tmpl w:val="262E3EA2"/>
    <w:lvl w:ilvl="0">
      <w:start w:val="5"/>
      <w:numFmt w:val="decimal"/>
      <w:lvlText w:val="%1"/>
      <w:lvlJc w:val="left"/>
      <w:pPr>
        <w:ind w:left="3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start w:val="11"/>
      <w:numFmt w:val="decimal"/>
      <w:lvlText w:val="%1.%2"/>
      <w:lvlJc w:val="left"/>
      <w:pPr>
        <w:ind w:left="899"/>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start w:val="2"/>
      <w:numFmt w:val="decimal"/>
      <w:lvlRestart w:val="0"/>
      <w:lvlText w:val="%1.%2.%3"/>
      <w:lvlJc w:val="left"/>
      <w:pPr>
        <w:ind w:left="97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04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76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48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20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92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645"/>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0">
    <w:nsid w:val="58E22FAA"/>
    <w:multiLevelType w:val="multilevel"/>
    <w:tmpl w:val="8CF88944"/>
    <w:lvl w:ilvl="0">
      <w:start w:val="12"/>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start w:val="73"/>
      <w:numFmt w:val="decimal"/>
      <w:lvlText w:val="%1.%2"/>
      <w:lvlJc w:val="left"/>
      <w:pPr>
        <w:ind w:left="81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start w:val="1"/>
      <w:numFmt w:val="decimal"/>
      <w:lvlRestart w:val="0"/>
      <w:lvlText w:val="%1.%2.%3."/>
      <w:lvlJc w:val="left"/>
      <w:pPr>
        <w:ind w:left="18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10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8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5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26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9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702"/>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1">
    <w:nsid w:val="59A13CE4"/>
    <w:multiLevelType w:val="hybridMultilevel"/>
    <w:tmpl w:val="4FFA9CB2"/>
    <w:lvl w:ilvl="0" w:tplc="F7425154">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9FA1894">
      <w:start w:val="1"/>
      <w:numFmt w:val="lowerLetter"/>
      <w:lvlText w:val="%2"/>
      <w:lvlJc w:val="left"/>
      <w:pPr>
        <w:ind w:left="53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4AD8B25C">
      <w:start w:val="1"/>
      <w:numFmt w:val="lowerRoman"/>
      <w:lvlText w:val="%3"/>
      <w:lvlJc w:val="left"/>
      <w:pPr>
        <w:ind w:left="71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FE84B9B6">
      <w:start w:val="1"/>
      <w:numFmt w:val="decimal"/>
      <w:lvlText w:val="%4"/>
      <w:lvlJc w:val="left"/>
      <w:pPr>
        <w:ind w:left="89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36C0CF8">
      <w:start w:val="1"/>
      <w:numFmt w:val="lowerLetter"/>
      <w:lvlText w:val="%5"/>
      <w:lvlJc w:val="left"/>
      <w:pPr>
        <w:ind w:left="107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DC29F14">
      <w:start w:val="1"/>
      <w:numFmt w:val="lowerRoman"/>
      <w:lvlText w:val="%6"/>
      <w:lvlJc w:val="left"/>
      <w:pPr>
        <w:ind w:left="125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72DE2C46">
      <w:start w:val="1"/>
      <w:numFmt w:val="decimal"/>
      <w:lvlText w:val="%7"/>
      <w:lvlJc w:val="left"/>
      <w:pPr>
        <w:ind w:left="143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45C261E">
      <w:start w:val="8"/>
      <w:numFmt w:val="lowerLetter"/>
      <w:lvlRestart w:val="0"/>
      <w:lvlText w:val="%8)"/>
      <w:lvlJc w:val="left"/>
      <w:pPr>
        <w:ind w:left="205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C8864DC6">
      <w:start w:val="1"/>
      <w:numFmt w:val="lowerRoman"/>
      <w:lvlText w:val="%9"/>
      <w:lvlJc w:val="left"/>
      <w:pPr>
        <w:ind w:left="238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2">
    <w:nsid w:val="62A80AAF"/>
    <w:multiLevelType w:val="hybridMultilevel"/>
    <w:tmpl w:val="F8821538"/>
    <w:lvl w:ilvl="0" w:tplc="6186C620">
      <w:start w:val="1"/>
      <w:numFmt w:val="upperRoman"/>
      <w:lvlText w:val="%1"/>
      <w:lvlJc w:val="left"/>
      <w:pPr>
        <w:ind w:left="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1" w:tplc="4C7CC3DC">
      <w:start w:val="1"/>
      <w:numFmt w:val="lowerLetter"/>
      <w:lvlText w:val="%2"/>
      <w:lvlJc w:val="left"/>
      <w:pPr>
        <w:ind w:left="10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2" w:tplc="5468B4CE">
      <w:start w:val="1"/>
      <w:numFmt w:val="lowerRoman"/>
      <w:lvlText w:val="%3"/>
      <w:lvlJc w:val="left"/>
      <w:pPr>
        <w:ind w:left="18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3" w:tplc="EC529A9C">
      <w:start w:val="1"/>
      <w:numFmt w:val="decimal"/>
      <w:lvlText w:val="%4"/>
      <w:lvlJc w:val="left"/>
      <w:pPr>
        <w:ind w:left="252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4" w:tplc="D60AD61C">
      <w:start w:val="1"/>
      <w:numFmt w:val="lowerLetter"/>
      <w:lvlText w:val="%5"/>
      <w:lvlJc w:val="left"/>
      <w:pPr>
        <w:ind w:left="324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5" w:tplc="B0D42F48">
      <w:start w:val="1"/>
      <w:numFmt w:val="lowerRoman"/>
      <w:lvlText w:val="%6"/>
      <w:lvlJc w:val="left"/>
      <w:pPr>
        <w:ind w:left="396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6" w:tplc="3DAA1A0C">
      <w:start w:val="1"/>
      <w:numFmt w:val="decimal"/>
      <w:lvlText w:val="%7"/>
      <w:lvlJc w:val="left"/>
      <w:pPr>
        <w:ind w:left="468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7" w:tplc="A0184910">
      <w:start w:val="1"/>
      <w:numFmt w:val="lowerLetter"/>
      <w:lvlText w:val="%8"/>
      <w:lvlJc w:val="left"/>
      <w:pPr>
        <w:ind w:left="5400"/>
      </w:pPr>
      <w:rPr>
        <w:rFonts w:ascii="Arial" w:eastAsia="Arial" w:hAnsi="Arial" w:cs="Arial"/>
        <w:b/>
        <w:i w:val="0"/>
        <w:strike w:val="0"/>
        <w:dstrike w:val="0"/>
        <w:color w:val="000000"/>
        <w:sz w:val="18"/>
        <w:u w:val="none" w:color="000000"/>
        <w:bdr w:val="none" w:sz="0" w:space="0" w:color="auto"/>
        <w:shd w:val="clear" w:color="auto" w:fill="auto"/>
        <w:vertAlign w:val="baseline"/>
      </w:rPr>
    </w:lvl>
    <w:lvl w:ilvl="8" w:tplc="5C48D066">
      <w:start w:val="1"/>
      <w:numFmt w:val="lowerRoman"/>
      <w:lvlText w:val="%9"/>
      <w:lvlJc w:val="left"/>
      <w:pPr>
        <w:ind w:left="6120"/>
      </w:pPr>
      <w:rPr>
        <w:rFonts w:ascii="Arial" w:eastAsia="Arial" w:hAnsi="Arial" w:cs="Arial"/>
        <w:b/>
        <w:i w:val="0"/>
        <w:strike w:val="0"/>
        <w:dstrike w:val="0"/>
        <w:color w:val="000000"/>
        <w:sz w:val="18"/>
        <w:u w:val="none" w:color="000000"/>
        <w:bdr w:val="none" w:sz="0" w:space="0" w:color="auto"/>
        <w:shd w:val="clear" w:color="auto" w:fill="auto"/>
        <w:vertAlign w:val="baseline"/>
      </w:rPr>
    </w:lvl>
  </w:abstractNum>
  <w:abstractNum w:abstractNumId="33">
    <w:nsid w:val="693D1FD7"/>
    <w:multiLevelType w:val="hybridMultilevel"/>
    <w:tmpl w:val="44DC248C"/>
    <w:lvl w:ilvl="0" w:tplc="5B22B4D2">
      <w:start w:val="1"/>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4069F16">
      <w:start w:val="1"/>
      <w:numFmt w:val="lowerLetter"/>
      <w:lvlText w:val="%2"/>
      <w:lvlJc w:val="left"/>
      <w:pPr>
        <w:ind w:left="45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B59A7E66">
      <w:start w:val="1"/>
      <w:numFmt w:val="lowerRoman"/>
      <w:lvlText w:val="%3"/>
      <w:lvlJc w:val="left"/>
      <w:pPr>
        <w:ind w:left="54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B51C6E34">
      <w:start w:val="1"/>
      <w:numFmt w:val="decimal"/>
      <w:lvlText w:val="%4"/>
      <w:lvlJc w:val="left"/>
      <w:pPr>
        <w:ind w:left="6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34504928">
      <w:start w:val="1"/>
      <w:numFmt w:val="lowerLetter"/>
      <w:lvlText w:val="%5"/>
      <w:lvlJc w:val="left"/>
      <w:pPr>
        <w:ind w:left="73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11EE3C2A">
      <w:start w:val="1"/>
      <w:numFmt w:val="lowerLetter"/>
      <w:lvlRestart w:val="0"/>
      <w:lvlText w:val="%6)"/>
      <w:lvlJc w:val="left"/>
      <w:pPr>
        <w:ind w:left="159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A2ECE0FA">
      <w:start w:val="1"/>
      <w:numFmt w:val="decimal"/>
      <w:lvlText w:val="%7"/>
      <w:lvlJc w:val="left"/>
      <w:pPr>
        <w:ind w:left="23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A02002A">
      <w:start w:val="1"/>
      <w:numFmt w:val="lowerLetter"/>
      <w:lvlText w:val="%8"/>
      <w:lvlJc w:val="left"/>
      <w:pPr>
        <w:ind w:left="31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BFEE857A">
      <w:start w:val="1"/>
      <w:numFmt w:val="lowerRoman"/>
      <w:lvlText w:val="%9"/>
      <w:lvlJc w:val="left"/>
      <w:pPr>
        <w:ind w:left="382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4">
    <w:nsid w:val="76E3387A"/>
    <w:multiLevelType w:val="multilevel"/>
    <w:tmpl w:val="E2929BAE"/>
    <w:lvl w:ilvl="0">
      <w:start w:val="17"/>
      <w:numFmt w:val="decimal"/>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start w:val="5"/>
      <w:numFmt w:val="decimal"/>
      <w:lvlText w:val="%1.%2"/>
      <w:lvlJc w:val="left"/>
      <w:pPr>
        <w:ind w:left="758"/>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start w:val="1"/>
      <w:numFmt w:val="decimal"/>
      <w:lvlRestart w:val="0"/>
      <w:lvlText w:val="%1.%2.%3."/>
      <w:lvlJc w:val="left"/>
      <w:pPr>
        <w:ind w:left="1579"/>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98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7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42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14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86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587"/>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5">
    <w:nsid w:val="7C3A098B"/>
    <w:multiLevelType w:val="hybridMultilevel"/>
    <w:tmpl w:val="8C8C5B6C"/>
    <w:lvl w:ilvl="0" w:tplc="D69C9674">
      <w:start w:val="1"/>
      <w:numFmt w:val="lowerLetter"/>
      <w:lvlText w:val="%1)"/>
      <w:lvlJc w:val="left"/>
      <w:pPr>
        <w:ind w:left="1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4386CA2C">
      <w:start w:val="1"/>
      <w:numFmt w:val="lowerLetter"/>
      <w:lvlText w:val="%2"/>
      <w:lvlJc w:val="left"/>
      <w:pPr>
        <w:ind w:left="11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96861862">
      <w:start w:val="1"/>
      <w:numFmt w:val="lowerRoman"/>
      <w:lvlText w:val="%3"/>
      <w:lvlJc w:val="left"/>
      <w:pPr>
        <w:ind w:left="19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DCBA4702">
      <w:start w:val="1"/>
      <w:numFmt w:val="decimal"/>
      <w:lvlText w:val="%4"/>
      <w:lvlJc w:val="left"/>
      <w:pPr>
        <w:ind w:left="26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70422A64">
      <w:start w:val="1"/>
      <w:numFmt w:val="lowerLetter"/>
      <w:lvlText w:val="%5"/>
      <w:lvlJc w:val="left"/>
      <w:pPr>
        <w:ind w:left="33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99A004F6">
      <w:start w:val="1"/>
      <w:numFmt w:val="lowerRoman"/>
      <w:lvlText w:val="%6"/>
      <w:lvlJc w:val="left"/>
      <w:pPr>
        <w:ind w:left="40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D186902A">
      <w:start w:val="1"/>
      <w:numFmt w:val="decimal"/>
      <w:lvlText w:val="%7"/>
      <w:lvlJc w:val="left"/>
      <w:pPr>
        <w:ind w:left="47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178E03EC">
      <w:start w:val="1"/>
      <w:numFmt w:val="lowerLetter"/>
      <w:lvlText w:val="%8"/>
      <w:lvlJc w:val="left"/>
      <w:pPr>
        <w:ind w:left="55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F380373A">
      <w:start w:val="1"/>
      <w:numFmt w:val="lowerRoman"/>
      <w:lvlText w:val="%9"/>
      <w:lvlJc w:val="left"/>
      <w:pPr>
        <w:ind w:left="62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num w:numId="1">
    <w:abstractNumId w:val="9"/>
  </w:num>
  <w:num w:numId="2">
    <w:abstractNumId w:val="7"/>
  </w:num>
  <w:num w:numId="3">
    <w:abstractNumId w:val="29"/>
  </w:num>
  <w:num w:numId="4">
    <w:abstractNumId w:val="6"/>
  </w:num>
  <w:num w:numId="5">
    <w:abstractNumId w:val="27"/>
  </w:num>
  <w:num w:numId="6">
    <w:abstractNumId w:val="15"/>
  </w:num>
  <w:num w:numId="7">
    <w:abstractNumId w:val="21"/>
  </w:num>
  <w:num w:numId="8">
    <w:abstractNumId w:val="28"/>
  </w:num>
  <w:num w:numId="9">
    <w:abstractNumId w:val="31"/>
  </w:num>
  <w:num w:numId="10">
    <w:abstractNumId w:val="5"/>
  </w:num>
  <w:num w:numId="11">
    <w:abstractNumId w:val="20"/>
  </w:num>
  <w:num w:numId="12">
    <w:abstractNumId w:val="11"/>
  </w:num>
  <w:num w:numId="13">
    <w:abstractNumId w:val="17"/>
  </w:num>
  <w:num w:numId="14">
    <w:abstractNumId w:val="10"/>
  </w:num>
  <w:num w:numId="15">
    <w:abstractNumId w:val="19"/>
  </w:num>
  <w:num w:numId="16">
    <w:abstractNumId w:val="3"/>
  </w:num>
  <w:num w:numId="17">
    <w:abstractNumId w:val="25"/>
  </w:num>
  <w:num w:numId="18">
    <w:abstractNumId w:val="18"/>
  </w:num>
  <w:num w:numId="19">
    <w:abstractNumId w:val="33"/>
  </w:num>
  <w:num w:numId="20">
    <w:abstractNumId w:val="2"/>
  </w:num>
  <w:num w:numId="21">
    <w:abstractNumId w:val="4"/>
  </w:num>
  <w:num w:numId="22">
    <w:abstractNumId w:val="23"/>
  </w:num>
  <w:num w:numId="23">
    <w:abstractNumId w:val="26"/>
  </w:num>
  <w:num w:numId="24">
    <w:abstractNumId w:val="13"/>
  </w:num>
  <w:num w:numId="25">
    <w:abstractNumId w:val="30"/>
  </w:num>
  <w:num w:numId="26">
    <w:abstractNumId w:val="14"/>
  </w:num>
  <w:num w:numId="27">
    <w:abstractNumId w:val="24"/>
  </w:num>
  <w:num w:numId="28">
    <w:abstractNumId w:val="34"/>
  </w:num>
  <w:num w:numId="29">
    <w:abstractNumId w:val="0"/>
  </w:num>
  <w:num w:numId="30">
    <w:abstractNumId w:val="1"/>
  </w:num>
  <w:num w:numId="31">
    <w:abstractNumId w:val="12"/>
  </w:num>
  <w:num w:numId="32">
    <w:abstractNumId w:val="35"/>
  </w:num>
  <w:num w:numId="33">
    <w:abstractNumId w:val="8"/>
  </w:num>
  <w:num w:numId="34">
    <w:abstractNumId w:val="22"/>
  </w:num>
  <w:num w:numId="35">
    <w:abstractNumId w:val="32"/>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0DA"/>
    <w:rsid w:val="005D60DA"/>
    <w:rsid w:val="008E7F84"/>
    <w:rsid w:val="00C552A2"/>
    <w:rsid w:val="00C757B6"/>
    <w:rsid w:val="00F527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60C190-0136-41AF-A80E-CDF3EFE9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9" w:line="271" w:lineRule="auto"/>
      <w:ind w:left="110" w:hanging="10"/>
      <w:jc w:val="both"/>
    </w:pPr>
    <w:rPr>
      <w:rFonts w:ascii="Arial" w:eastAsia="Arial" w:hAnsi="Arial" w:cs="Arial"/>
      <w:color w:val="000000"/>
      <w:sz w:val="20"/>
    </w:rPr>
  </w:style>
  <w:style w:type="paragraph" w:styleId="Ttulo1">
    <w:name w:val="heading 1"/>
    <w:next w:val="Normal"/>
    <w:link w:val="Ttulo1Char"/>
    <w:uiPriority w:val="9"/>
    <w:unhideWhenUsed/>
    <w:qFormat/>
    <w:pPr>
      <w:keepNext/>
      <w:keepLines/>
      <w:spacing w:after="209" w:line="240" w:lineRule="auto"/>
      <w:ind w:left="849" w:right="-15" w:hanging="10"/>
      <w:outlineLvl w:val="0"/>
    </w:pPr>
    <w:rPr>
      <w:rFonts w:ascii="Calibri" w:eastAsia="Calibri" w:hAnsi="Calibri" w:cs="Calibri"/>
      <w:b/>
      <w:color w:val="000000"/>
      <w:sz w:val="24"/>
      <w:u w:val="single" w:color="000000"/>
    </w:rPr>
  </w:style>
  <w:style w:type="paragraph" w:styleId="Ttulo2">
    <w:name w:val="heading 2"/>
    <w:next w:val="Normal"/>
    <w:link w:val="Ttulo2Char"/>
    <w:uiPriority w:val="9"/>
    <w:unhideWhenUsed/>
    <w:qFormat/>
    <w:pPr>
      <w:keepNext/>
      <w:keepLines/>
      <w:spacing w:after="209" w:line="240" w:lineRule="auto"/>
      <w:ind w:left="1363"/>
      <w:outlineLvl w:val="1"/>
    </w:pPr>
    <w:rPr>
      <w:rFonts w:ascii="Calibri" w:eastAsia="Calibri" w:hAnsi="Calibri" w:cs="Calibri"/>
      <w:b/>
      <w:color w:val="000000"/>
      <w:sz w:val="24"/>
    </w:rPr>
  </w:style>
  <w:style w:type="paragraph" w:styleId="Ttulo3">
    <w:name w:val="heading 3"/>
    <w:next w:val="Normal"/>
    <w:link w:val="Ttulo3Char"/>
    <w:uiPriority w:val="9"/>
    <w:unhideWhenUsed/>
    <w:qFormat/>
    <w:pPr>
      <w:keepNext/>
      <w:keepLines/>
      <w:spacing w:after="147" w:line="269" w:lineRule="auto"/>
      <w:ind w:left="677" w:hanging="10"/>
      <w:jc w:val="both"/>
      <w:outlineLvl w:val="2"/>
    </w:pPr>
    <w:rPr>
      <w:rFonts w:ascii="Arial" w:eastAsia="Arial" w:hAnsi="Arial" w:cs="Arial"/>
      <w:b/>
      <w:color w:val="000000"/>
      <w:sz w:val="20"/>
      <w:u w:val="single" w:color="000000"/>
    </w:rPr>
  </w:style>
  <w:style w:type="paragraph" w:styleId="Ttulo4">
    <w:name w:val="heading 4"/>
    <w:next w:val="Normal"/>
    <w:link w:val="Ttulo4Char"/>
    <w:uiPriority w:val="9"/>
    <w:unhideWhenUsed/>
    <w:qFormat/>
    <w:pPr>
      <w:keepNext/>
      <w:keepLines/>
      <w:spacing w:after="153" w:line="241" w:lineRule="auto"/>
      <w:ind w:left="566" w:hanging="10"/>
      <w:jc w:val="both"/>
      <w:outlineLvl w:val="3"/>
    </w:pPr>
    <w:rPr>
      <w:rFonts w:ascii="Times New Roman" w:eastAsia="Times New Roman" w:hAnsi="Times New Roman" w:cs="Times New Roman"/>
      <w:color w:val="000000"/>
      <w:sz w:val="20"/>
    </w:rPr>
  </w:style>
  <w:style w:type="paragraph" w:styleId="Ttulo5">
    <w:name w:val="heading 5"/>
    <w:next w:val="Normal"/>
    <w:link w:val="Ttulo5Char"/>
    <w:uiPriority w:val="9"/>
    <w:unhideWhenUsed/>
    <w:qFormat/>
    <w:pPr>
      <w:keepNext/>
      <w:keepLines/>
      <w:spacing w:after="147" w:line="269" w:lineRule="auto"/>
      <w:ind w:left="677" w:hanging="10"/>
      <w:jc w:val="both"/>
      <w:outlineLvl w:val="4"/>
    </w:pPr>
    <w:rPr>
      <w:rFonts w:ascii="Arial" w:eastAsia="Arial" w:hAnsi="Arial" w:cs="Arial"/>
      <w:b/>
      <w:color w:val="000000"/>
      <w:sz w:val="20"/>
      <w:u w:val="single" w:color="000000"/>
    </w:rPr>
  </w:style>
  <w:style w:type="paragraph" w:styleId="Ttulo6">
    <w:name w:val="heading 6"/>
    <w:next w:val="Normal"/>
    <w:link w:val="Ttulo6Char"/>
    <w:uiPriority w:val="9"/>
    <w:unhideWhenUsed/>
    <w:qFormat/>
    <w:pPr>
      <w:keepNext/>
      <w:keepLines/>
      <w:spacing w:after="153" w:line="241" w:lineRule="auto"/>
      <w:ind w:left="566" w:hanging="10"/>
      <w:jc w:val="both"/>
      <w:outlineLvl w:val="5"/>
    </w:pPr>
    <w:rPr>
      <w:rFonts w:ascii="Times New Roman" w:eastAsia="Times New Roman" w:hAnsi="Times New Roman" w:cs="Times New Roman"/>
      <w:color w:val="000000"/>
      <w:sz w:val="20"/>
    </w:rPr>
  </w:style>
  <w:style w:type="paragraph" w:styleId="Ttulo7">
    <w:name w:val="heading 7"/>
    <w:next w:val="Normal"/>
    <w:link w:val="Ttulo7Char"/>
    <w:uiPriority w:val="9"/>
    <w:unhideWhenUsed/>
    <w:qFormat/>
    <w:pPr>
      <w:keepNext/>
      <w:keepLines/>
      <w:spacing w:after="147" w:line="269" w:lineRule="auto"/>
      <w:ind w:left="677" w:hanging="10"/>
      <w:jc w:val="both"/>
      <w:outlineLvl w:val="6"/>
    </w:pPr>
    <w:rPr>
      <w:rFonts w:ascii="Arial" w:eastAsia="Arial" w:hAnsi="Arial" w:cs="Arial"/>
      <w:b/>
      <w:color w:val="000000"/>
      <w:sz w:val="20"/>
      <w:u w:val="single" w:color="000000"/>
    </w:rPr>
  </w:style>
  <w:style w:type="paragraph" w:styleId="Ttulo8">
    <w:name w:val="heading 8"/>
    <w:next w:val="Normal"/>
    <w:link w:val="Ttulo8Char"/>
    <w:uiPriority w:val="9"/>
    <w:unhideWhenUsed/>
    <w:qFormat/>
    <w:pPr>
      <w:keepNext/>
      <w:keepLines/>
      <w:spacing w:after="153" w:line="241" w:lineRule="auto"/>
      <w:ind w:left="566" w:hanging="10"/>
      <w:jc w:val="both"/>
      <w:outlineLvl w:val="7"/>
    </w:pPr>
    <w:rPr>
      <w:rFonts w:ascii="Times New Roman" w:eastAsia="Times New Roman" w:hAnsi="Times New Roman" w:cs="Times New Roman"/>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Pr>
      <w:rFonts w:ascii="Arial" w:eastAsia="Arial" w:hAnsi="Arial" w:cs="Arial"/>
      <w:b/>
      <w:color w:val="000000"/>
      <w:sz w:val="20"/>
      <w:u w:val="single" w:color="000000"/>
    </w:rPr>
  </w:style>
  <w:style w:type="character" w:customStyle="1" w:styleId="Ttulo4Char">
    <w:name w:val="Título 4 Char"/>
    <w:link w:val="Ttulo4"/>
    <w:rPr>
      <w:rFonts w:ascii="Times New Roman" w:eastAsia="Times New Roman" w:hAnsi="Times New Roman" w:cs="Times New Roman"/>
      <w:color w:val="000000"/>
      <w:sz w:val="20"/>
    </w:rPr>
  </w:style>
  <w:style w:type="character" w:customStyle="1" w:styleId="Ttulo2Char">
    <w:name w:val="Título 2 Char"/>
    <w:link w:val="Ttulo2"/>
    <w:rPr>
      <w:rFonts w:ascii="Calibri" w:eastAsia="Calibri" w:hAnsi="Calibri" w:cs="Calibri"/>
      <w:b/>
      <w:color w:val="000000"/>
      <w:sz w:val="24"/>
    </w:rPr>
  </w:style>
  <w:style w:type="character" w:customStyle="1" w:styleId="Ttulo1Char">
    <w:name w:val="Título 1 Char"/>
    <w:link w:val="Ttulo1"/>
    <w:rPr>
      <w:rFonts w:ascii="Calibri" w:eastAsia="Calibri" w:hAnsi="Calibri" w:cs="Calibri"/>
      <w:b/>
      <w:color w:val="000000"/>
      <w:sz w:val="24"/>
      <w:u w:val="single" w:color="000000"/>
    </w:rPr>
  </w:style>
  <w:style w:type="character" w:customStyle="1" w:styleId="Ttulo5Char">
    <w:name w:val="Título 5 Char"/>
    <w:link w:val="Ttulo5"/>
    <w:rPr>
      <w:rFonts w:ascii="Arial" w:eastAsia="Arial" w:hAnsi="Arial" w:cs="Arial"/>
      <w:b/>
      <w:color w:val="000000"/>
      <w:sz w:val="20"/>
      <w:u w:val="single" w:color="000000"/>
    </w:rPr>
  </w:style>
  <w:style w:type="character" w:customStyle="1" w:styleId="Ttulo7Char">
    <w:name w:val="Título 7 Char"/>
    <w:link w:val="Ttulo7"/>
    <w:rPr>
      <w:rFonts w:ascii="Arial" w:eastAsia="Arial" w:hAnsi="Arial" w:cs="Arial"/>
      <w:b/>
      <w:color w:val="000000"/>
      <w:sz w:val="20"/>
      <w:u w:val="single" w:color="000000"/>
    </w:rPr>
  </w:style>
  <w:style w:type="character" w:customStyle="1" w:styleId="Ttulo6Char">
    <w:name w:val="Título 6 Char"/>
    <w:link w:val="Ttulo6"/>
    <w:rPr>
      <w:rFonts w:ascii="Times New Roman" w:eastAsia="Times New Roman" w:hAnsi="Times New Roman" w:cs="Times New Roman"/>
      <w:color w:val="000000"/>
      <w:sz w:val="20"/>
    </w:rPr>
  </w:style>
  <w:style w:type="character" w:customStyle="1" w:styleId="Ttulo8Char">
    <w:name w:val="Título 8 Char"/>
    <w:link w:val="Ttulo8"/>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7.xml"/><Relationship Id="rId30"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209</Pages>
  <Words>51072</Words>
  <Characters>275792</Characters>
  <Application>Microsoft Office Word</Application>
  <DocSecurity>0</DocSecurity>
  <Lines>2298</Lines>
  <Paragraphs>652</Paragraphs>
  <ScaleCrop>false</ScaleCrop>
  <HeadingPairs>
    <vt:vector size="2" baseType="variant">
      <vt:variant>
        <vt:lpstr>Título</vt:lpstr>
      </vt:variant>
      <vt:variant>
        <vt:i4>1</vt:i4>
      </vt:variant>
    </vt:vector>
  </HeadingPairs>
  <TitlesOfParts>
    <vt:vector size="1" baseType="lpstr">
      <vt:lpstr>Microsoft Word - Edital PE 107.2015</vt:lpstr>
    </vt:vector>
  </TitlesOfParts>
  <Company/>
  <LinksUpToDate>false</LinksUpToDate>
  <CharactersWithSpaces>326212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Edital PE 107.2015</dc:title>
  <dc:subject/>
  <dc:creator>Admin</dc:creator>
  <cp:keywords/>
  <cp:lastModifiedBy>Admin</cp:lastModifiedBy>
  <cp:revision>3</cp:revision>
  <dcterms:created xsi:type="dcterms:W3CDTF">2016-02-10T21:29:00Z</dcterms:created>
  <dcterms:modified xsi:type="dcterms:W3CDTF">2016-02-10T22:22:00Z</dcterms:modified>
</cp:coreProperties>
</file>